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96550" w14:textId="611BC681" w:rsidR="00D870D0" w:rsidRPr="00AE3731" w:rsidRDefault="00D870D0" w:rsidP="00D870D0">
      <w:pPr>
        <w:pStyle w:val="Tekstpodstawowywcity2"/>
        <w:spacing w:after="0" w:line="240" w:lineRule="auto"/>
        <w:rPr>
          <w:rFonts w:ascii="Tahoma" w:hAnsi="Tahoma" w:cs="Tahoma"/>
          <w:sz w:val="16"/>
          <w:szCs w:val="16"/>
        </w:rPr>
      </w:pPr>
      <w:r w:rsidRPr="00AE3731">
        <w:rPr>
          <w:rFonts w:ascii="Tahoma" w:hAnsi="Tahoma" w:cs="Tahoma"/>
          <w:b/>
          <w:bCs/>
          <w:sz w:val="16"/>
          <w:szCs w:val="16"/>
        </w:rPr>
        <w:t>Nr postępowania – ZP/2</w:t>
      </w:r>
      <w:r w:rsidR="00592287" w:rsidRPr="00AE3731">
        <w:rPr>
          <w:rFonts w:ascii="Tahoma" w:hAnsi="Tahoma" w:cs="Tahoma"/>
          <w:b/>
          <w:bCs/>
          <w:sz w:val="16"/>
          <w:szCs w:val="16"/>
        </w:rPr>
        <w:t>501</w:t>
      </w:r>
      <w:r w:rsidRPr="00AE3731">
        <w:rPr>
          <w:rFonts w:ascii="Tahoma" w:hAnsi="Tahoma" w:cs="Tahoma"/>
          <w:b/>
          <w:bCs/>
          <w:sz w:val="16"/>
          <w:szCs w:val="16"/>
        </w:rPr>
        <w:t>/</w:t>
      </w:r>
      <w:r w:rsidR="00AF52C2" w:rsidRPr="00AE3731">
        <w:rPr>
          <w:rFonts w:ascii="Tahoma" w:hAnsi="Tahoma" w:cs="Tahoma"/>
          <w:b/>
          <w:bCs/>
          <w:sz w:val="16"/>
          <w:szCs w:val="16"/>
        </w:rPr>
        <w:t>1</w:t>
      </w:r>
      <w:r w:rsidR="008E1A25" w:rsidRPr="00AE3731">
        <w:rPr>
          <w:rFonts w:ascii="Tahoma" w:hAnsi="Tahoma" w:cs="Tahoma"/>
          <w:b/>
          <w:bCs/>
          <w:sz w:val="16"/>
          <w:szCs w:val="16"/>
        </w:rPr>
        <w:t>1</w:t>
      </w:r>
      <w:r w:rsidR="00837AB1" w:rsidRPr="00AE3731">
        <w:rPr>
          <w:rFonts w:ascii="Tahoma" w:hAnsi="Tahoma" w:cs="Tahoma"/>
          <w:b/>
          <w:bCs/>
          <w:sz w:val="16"/>
          <w:szCs w:val="16"/>
        </w:rPr>
        <w:t>2</w:t>
      </w:r>
      <w:r w:rsidR="00594D55" w:rsidRPr="00AE3731">
        <w:rPr>
          <w:rFonts w:ascii="Tahoma" w:hAnsi="Tahoma" w:cs="Tahoma"/>
          <w:b/>
          <w:bCs/>
          <w:sz w:val="16"/>
          <w:szCs w:val="16"/>
        </w:rPr>
        <w:t>/</w:t>
      </w:r>
      <w:r w:rsidRPr="00AE3731">
        <w:rPr>
          <w:rFonts w:ascii="Tahoma" w:hAnsi="Tahoma" w:cs="Tahoma"/>
          <w:b/>
          <w:bCs/>
          <w:sz w:val="16"/>
          <w:szCs w:val="16"/>
        </w:rPr>
        <w:t>20</w:t>
      </w:r>
      <w:r w:rsidR="00592287" w:rsidRPr="00AE3731">
        <w:rPr>
          <w:rFonts w:ascii="Tahoma" w:hAnsi="Tahoma" w:cs="Tahoma"/>
          <w:b/>
          <w:bCs/>
          <w:sz w:val="16"/>
          <w:szCs w:val="16"/>
        </w:rPr>
        <w:t>21</w:t>
      </w:r>
      <w:r w:rsidRPr="00AE3731">
        <w:rPr>
          <w:rFonts w:ascii="Tahoma" w:hAnsi="Tahoma" w:cs="Tahoma"/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</w:t>
      </w:r>
    </w:p>
    <w:p w14:paraId="7D906AE7" w14:textId="1574B78B" w:rsidR="00D870D0" w:rsidRPr="00AE3731" w:rsidRDefault="00D870D0" w:rsidP="00D870D0">
      <w:pPr>
        <w:pStyle w:val="Tekstpodstawowywcity2"/>
        <w:spacing w:after="0" w:line="240" w:lineRule="auto"/>
        <w:rPr>
          <w:rFonts w:ascii="Tahoma" w:hAnsi="Tahoma" w:cs="Tahoma"/>
          <w:b/>
          <w:bCs/>
          <w:sz w:val="16"/>
          <w:szCs w:val="16"/>
        </w:rPr>
      </w:pPr>
      <w:r w:rsidRPr="00AE3731">
        <w:rPr>
          <w:rFonts w:ascii="Tahoma" w:hAnsi="Tahoma" w:cs="Tahoma"/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Załącznik nr 2</w:t>
      </w:r>
      <w:r w:rsidR="00592287" w:rsidRPr="00AE3731">
        <w:rPr>
          <w:rFonts w:ascii="Tahoma" w:hAnsi="Tahoma" w:cs="Tahoma"/>
          <w:b/>
          <w:bCs/>
          <w:sz w:val="16"/>
          <w:szCs w:val="16"/>
        </w:rPr>
        <w:t>a</w:t>
      </w:r>
    </w:p>
    <w:p w14:paraId="28620CA4" w14:textId="77777777" w:rsidR="00D870D0" w:rsidRPr="00AE3731" w:rsidRDefault="00D870D0" w:rsidP="00D870D0">
      <w:pPr>
        <w:pStyle w:val="Tekstpodstawowywcity2"/>
        <w:spacing w:after="0" w:line="240" w:lineRule="auto"/>
        <w:jc w:val="center"/>
        <w:rPr>
          <w:rFonts w:ascii="Tahoma" w:hAnsi="Tahoma" w:cs="Tahoma"/>
          <w:b/>
          <w:bCs/>
          <w:sz w:val="16"/>
          <w:szCs w:val="16"/>
        </w:rPr>
      </w:pPr>
      <w:r w:rsidRPr="00AE3731">
        <w:rPr>
          <w:rFonts w:ascii="Tahoma" w:hAnsi="Tahoma" w:cs="Tahoma"/>
          <w:b/>
          <w:bCs/>
          <w:sz w:val="16"/>
          <w:szCs w:val="16"/>
        </w:rPr>
        <w:t>WYKAZ PRÓBEK</w:t>
      </w:r>
    </w:p>
    <w:p w14:paraId="548BB8A2" w14:textId="77777777" w:rsidR="00D870D0" w:rsidRPr="00AE3731" w:rsidRDefault="00D870D0" w:rsidP="00D870D0">
      <w:pPr>
        <w:pStyle w:val="Tekstpodstawowywcity2"/>
        <w:spacing w:after="0" w:line="240" w:lineRule="auto"/>
        <w:jc w:val="center"/>
        <w:rPr>
          <w:rFonts w:ascii="Tahoma" w:hAnsi="Tahoma" w:cs="Tahoma"/>
          <w:b/>
          <w:bCs/>
          <w:sz w:val="16"/>
          <w:szCs w:val="16"/>
        </w:rPr>
      </w:pPr>
    </w:p>
    <w:p w14:paraId="4B820960" w14:textId="2AD81149" w:rsidR="00D870D0" w:rsidRPr="00AE3731" w:rsidRDefault="00D870D0" w:rsidP="004E1483">
      <w:pPr>
        <w:pStyle w:val="Tekstpodstawowywcity2"/>
        <w:ind w:left="357"/>
        <w:rPr>
          <w:rFonts w:ascii="Tahoma" w:hAnsi="Tahoma" w:cs="Tahoma"/>
          <w:b/>
          <w:sz w:val="16"/>
          <w:szCs w:val="16"/>
        </w:rPr>
      </w:pPr>
      <w:r w:rsidRPr="00AE3731">
        <w:rPr>
          <w:rFonts w:ascii="Tahoma" w:hAnsi="Tahoma" w:cs="Tahoma"/>
          <w:b/>
          <w:sz w:val="16"/>
          <w:szCs w:val="16"/>
        </w:rPr>
        <w:t xml:space="preserve">do przetestowania w przetargu nieograniczonym </w:t>
      </w:r>
      <w:r w:rsidR="00C53F48" w:rsidRPr="00AE3731">
        <w:rPr>
          <w:rFonts w:ascii="Tahoma" w:hAnsi="Tahoma" w:cs="Tahoma"/>
          <w:b/>
          <w:sz w:val="16"/>
          <w:szCs w:val="16"/>
        </w:rPr>
        <w:t xml:space="preserve"> na </w:t>
      </w:r>
      <w:r w:rsidR="0071774D" w:rsidRPr="0071774D">
        <w:rPr>
          <w:rFonts w:ascii="Tahoma" w:hAnsi="Tahoma" w:cs="Tahoma"/>
          <w:b/>
          <w:sz w:val="16"/>
          <w:szCs w:val="16"/>
        </w:rPr>
        <w:t>sprzęt medyczny jednorazowego użytku</w:t>
      </w:r>
    </w:p>
    <w:tbl>
      <w:tblPr>
        <w:tblW w:w="1452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319"/>
        <w:gridCol w:w="1068"/>
        <w:gridCol w:w="1134"/>
        <w:gridCol w:w="1275"/>
        <w:gridCol w:w="1276"/>
        <w:gridCol w:w="1276"/>
        <w:gridCol w:w="1134"/>
        <w:gridCol w:w="1134"/>
        <w:gridCol w:w="1342"/>
      </w:tblGrid>
      <w:tr w:rsidR="00D870D0" w:rsidRPr="00AE3731" w14:paraId="5C7D8AF8" w14:textId="77777777" w:rsidTr="00044FBA">
        <w:trPr>
          <w:trHeight w:val="368"/>
        </w:trPr>
        <w:tc>
          <w:tcPr>
            <w:tcW w:w="567" w:type="dxa"/>
            <w:vMerge w:val="restart"/>
            <w:shd w:val="pct5" w:color="auto" w:fill="FFFFFF"/>
            <w:vAlign w:val="center"/>
          </w:tcPr>
          <w:p w14:paraId="56AE9545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sz w:val="16"/>
                <w:szCs w:val="16"/>
              </w:rPr>
              <w:t>LP</w:t>
            </w:r>
          </w:p>
        </w:tc>
        <w:tc>
          <w:tcPr>
            <w:tcW w:w="4319" w:type="dxa"/>
            <w:vMerge w:val="restart"/>
            <w:shd w:val="pct5" w:color="auto" w:fill="FFFFFF"/>
            <w:vAlign w:val="center"/>
          </w:tcPr>
          <w:p w14:paraId="02A15967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sz w:val="16"/>
                <w:szCs w:val="16"/>
              </w:rPr>
              <w:t>PRODUKT - CHARAKTERYSTYKA</w:t>
            </w:r>
          </w:p>
        </w:tc>
        <w:tc>
          <w:tcPr>
            <w:tcW w:w="1068" w:type="dxa"/>
            <w:vMerge w:val="restart"/>
            <w:shd w:val="pct5" w:color="auto" w:fill="FFFFFF"/>
            <w:vAlign w:val="center"/>
          </w:tcPr>
          <w:p w14:paraId="02EF7606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bCs/>
                <w:sz w:val="16"/>
                <w:szCs w:val="16"/>
              </w:rPr>
              <w:t>Ilość szt.</w:t>
            </w:r>
          </w:p>
          <w:p w14:paraId="378F8119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bCs/>
                <w:sz w:val="16"/>
                <w:szCs w:val="16"/>
              </w:rPr>
              <w:t>wymagana</w:t>
            </w:r>
          </w:p>
        </w:tc>
        <w:tc>
          <w:tcPr>
            <w:tcW w:w="1134" w:type="dxa"/>
            <w:vMerge w:val="restart"/>
            <w:shd w:val="pct5" w:color="auto" w:fill="FFFFFF"/>
            <w:vAlign w:val="center"/>
          </w:tcPr>
          <w:p w14:paraId="17588069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bCs/>
                <w:sz w:val="16"/>
                <w:szCs w:val="16"/>
              </w:rPr>
              <w:t>Ilość szt.</w:t>
            </w:r>
          </w:p>
          <w:p w14:paraId="3942F04C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bCs/>
                <w:sz w:val="16"/>
                <w:szCs w:val="16"/>
              </w:rPr>
              <w:t>dostarczona</w:t>
            </w:r>
          </w:p>
        </w:tc>
        <w:tc>
          <w:tcPr>
            <w:tcW w:w="1275" w:type="dxa"/>
            <w:vMerge w:val="restart"/>
            <w:shd w:val="pct5" w:color="auto" w:fill="FFFFFF"/>
            <w:vAlign w:val="center"/>
          </w:tcPr>
          <w:p w14:paraId="58095745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bCs/>
                <w:sz w:val="16"/>
                <w:szCs w:val="16"/>
              </w:rPr>
              <w:t>Oferowany produkt</w:t>
            </w:r>
          </w:p>
          <w:p w14:paraId="7965CCBA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bCs/>
                <w:sz w:val="16"/>
                <w:szCs w:val="16"/>
              </w:rPr>
              <w:t>typ/nr kat.</w:t>
            </w:r>
          </w:p>
        </w:tc>
        <w:tc>
          <w:tcPr>
            <w:tcW w:w="1276" w:type="dxa"/>
            <w:vMerge w:val="restart"/>
            <w:shd w:val="pct5" w:color="auto" w:fill="FFFFFF"/>
            <w:vAlign w:val="center"/>
          </w:tcPr>
          <w:p w14:paraId="516BF388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bCs/>
                <w:sz w:val="16"/>
                <w:szCs w:val="16"/>
              </w:rPr>
              <w:t>Numer serii</w:t>
            </w:r>
          </w:p>
          <w:p w14:paraId="356A7AE7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bCs/>
                <w:sz w:val="16"/>
                <w:szCs w:val="16"/>
              </w:rPr>
              <w:t>i data ważności</w:t>
            </w:r>
          </w:p>
          <w:p w14:paraId="50F9C93B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AE3731">
              <w:rPr>
                <w:rFonts w:ascii="Tahoma" w:hAnsi="Tahoma" w:cs="Tahoma"/>
                <w:bCs/>
                <w:sz w:val="16"/>
                <w:szCs w:val="16"/>
              </w:rPr>
              <w:t>/jeśli dotyczy/</w:t>
            </w:r>
          </w:p>
        </w:tc>
        <w:tc>
          <w:tcPr>
            <w:tcW w:w="1276" w:type="dxa"/>
            <w:vMerge w:val="restart"/>
            <w:shd w:val="pct5" w:color="auto" w:fill="FFFFFF"/>
            <w:vAlign w:val="center"/>
          </w:tcPr>
          <w:p w14:paraId="19A9CA0E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bCs/>
                <w:sz w:val="16"/>
                <w:szCs w:val="16"/>
              </w:rPr>
              <w:t>Producent</w:t>
            </w:r>
          </w:p>
        </w:tc>
        <w:tc>
          <w:tcPr>
            <w:tcW w:w="3610" w:type="dxa"/>
            <w:gridSpan w:val="3"/>
            <w:tcBorders>
              <w:bottom w:val="nil"/>
            </w:tcBorders>
            <w:shd w:val="pct5" w:color="auto" w:fill="FFFFFF"/>
            <w:vAlign w:val="center"/>
          </w:tcPr>
          <w:p w14:paraId="21B94AF6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sz w:val="16"/>
                <w:szCs w:val="16"/>
              </w:rPr>
              <w:t>WYCENA PRÓBEK</w:t>
            </w:r>
          </w:p>
        </w:tc>
      </w:tr>
      <w:tr w:rsidR="00D870D0" w:rsidRPr="00AE3731" w14:paraId="0ED5BCBC" w14:textId="77777777" w:rsidTr="00044FBA">
        <w:trPr>
          <w:trHeight w:val="620"/>
        </w:trPr>
        <w:tc>
          <w:tcPr>
            <w:tcW w:w="567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5749307F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19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2DD66143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5E1B1D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7942DDDB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shd w:val="pct5" w:color="auto" w:fill="FFFFFF"/>
          </w:tcPr>
          <w:p w14:paraId="15460EDA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pct5" w:color="auto" w:fill="FFFFFF"/>
          </w:tcPr>
          <w:p w14:paraId="3BB47113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62C25E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2BC7492C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sz w:val="16"/>
                <w:szCs w:val="16"/>
              </w:rPr>
              <w:t>Cena jedn. netto</w:t>
            </w: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174ED93B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sz w:val="16"/>
                <w:szCs w:val="16"/>
              </w:rPr>
              <w:t>Wartość netto</w:t>
            </w:r>
          </w:p>
        </w:tc>
        <w:tc>
          <w:tcPr>
            <w:tcW w:w="1342" w:type="dxa"/>
            <w:tcBorders>
              <w:bottom w:val="nil"/>
            </w:tcBorders>
            <w:shd w:val="pct5" w:color="auto" w:fill="FFFFFF"/>
            <w:vAlign w:val="center"/>
          </w:tcPr>
          <w:p w14:paraId="46F06168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sz w:val="16"/>
                <w:szCs w:val="16"/>
              </w:rPr>
              <w:t>Wartość brutto</w:t>
            </w:r>
          </w:p>
        </w:tc>
      </w:tr>
      <w:tr w:rsidR="00D870D0" w:rsidRPr="00AE3731" w14:paraId="0751FEC0" w14:textId="77777777" w:rsidTr="00044FBA">
        <w:trPr>
          <w:trHeight w:val="28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14:paraId="38B625A1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3731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319" w:type="dxa"/>
            <w:tcBorders>
              <w:bottom w:val="single" w:sz="4" w:space="0" w:color="auto"/>
            </w:tcBorders>
            <w:shd w:val="clear" w:color="auto" w:fill="FFFFFF"/>
          </w:tcPr>
          <w:p w14:paraId="3ECE6735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shd w:val="clear" w:color="auto" w:fill="FFFFFF"/>
          </w:tcPr>
          <w:p w14:paraId="0F5A2E4E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11AF15D8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14:paraId="04E5B918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BFA74FA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266A1EA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465E7B07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31A2A066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sz w:val="16"/>
                <w:szCs w:val="16"/>
              </w:rPr>
              <w:t>9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FFFFF"/>
          </w:tcPr>
          <w:p w14:paraId="46F02F43" w14:textId="77777777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sz w:val="16"/>
                <w:szCs w:val="16"/>
              </w:rPr>
              <w:t>10</w:t>
            </w:r>
          </w:p>
        </w:tc>
      </w:tr>
      <w:tr w:rsidR="00D870D0" w:rsidRPr="00AE3731" w14:paraId="6BC65CF2" w14:textId="77777777" w:rsidTr="0004736D">
        <w:trPr>
          <w:trHeight w:val="549"/>
        </w:trPr>
        <w:tc>
          <w:tcPr>
            <w:tcW w:w="14525" w:type="dxa"/>
            <w:gridSpan w:val="10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FA6C451" w14:textId="463C5F12" w:rsidR="00D870D0" w:rsidRPr="00AE3731" w:rsidRDefault="00D870D0" w:rsidP="00751EF2">
            <w:pPr>
              <w:pStyle w:val="Tekstpodstawowywcity2"/>
              <w:spacing w:after="0" w:line="240" w:lineRule="auto"/>
              <w:ind w:left="0"/>
              <w:rPr>
                <w:rFonts w:ascii="Tahoma" w:hAnsi="Tahoma" w:cs="Tahoma"/>
                <w:b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sz w:val="16"/>
                <w:szCs w:val="16"/>
              </w:rPr>
              <w:t xml:space="preserve">PAKIET NR 1 – </w:t>
            </w:r>
            <w:r w:rsidR="005F149F" w:rsidRPr="00AE373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P1 </w:t>
            </w:r>
            <w:r w:rsidR="00837AB1" w:rsidRPr="00AE3731">
              <w:rPr>
                <w:rFonts w:ascii="Tahoma" w:hAnsi="Tahoma" w:cs="Tahoma"/>
                <w:b/>
                <w:bCs/>
                <w:sz w:val="16"/>
                <w:szCs w:val="16"/>
              </w:rPr>
              <w:t>maski resuscytacyjne</w:t>
            </w:r>
            <w:r w:rsidR="00561A36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-  pozycja 3 i 4</w:t>
            </w:r>
          </w:p>
        </w:tc>
      </w:tr>
      <w:tr w:rsidR="00837AB1" w:rsidRPr="00AE3731" w14:paraId="3F0846C9" w14:textId="77777777" w:rsidTr="00044FBA">
        <w:trPr>
          <w:trHeight w:val="629"/>
        </w:trPr>
        <w:tc>
          <w:tcPr>
            <w:tcW w:w="567" w:type="dxa"/>
            <w:tcBorders>
              <w:top w:val="nil"/>
            </w:tcBorders>
            <w:vAlign w:val="center"/>
          </w:tcPr>
          <w:p w14:paraId="33E8A421" w14:textId="77777777" w:rsidR="00837AB1" w:rsidRPr="00AE3731" w:rsidRDefault="00837AB1" w:rsidP="00837AB1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 w:rsidRPr="00AE3731"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ED5555" w14:textId="4BA93E2A" w:rsidR="00837AB1" w:rsidRPr="00AE3731" w:rsidRDefault="00837AB1" w:rsidP="00837AB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E3731">
              <w:rPr>
                <w:rFonts w:ascii="Tahoma" w:hAnsi="Tahoma" w:cs="Tahoma"/>
                <w:color w:val="000000"/>
                <w:sz w:val="16"/>
                <w:szCs w:val="16"/>
              </w:rPr>
              <w:t xml:space="preserve">Maska krtaniowa jednorazowego użytku z możliwością  dostępu gastrycznego oraz możliwością wykonania intubacji dotchawiczej, zgodne z budową anatomiczną gardła wygięcie z możliwość wykonania intubacji za pomocą standardowej rurki dotchawiczej, usztywnienie zapobiegające przed niedrożnością spowodowaną zagryzieniem rurki, maska  z balonikiem kontrolnym i znacznikami głębokości ułatwiającymi prawidłowe usytuowanie maski. Sterylna, </w:t>
            </w:r>
            <w:proofErr w:type="spellStart"/>
            <w:r w:rsidRPr="00AE3731">
              <w:rPr>
                <w:rFonts w:ascii="Tahoma" w:hAnsi="Tahoma" w:cs="Tahoma"/>
                <w:color w:val="000000"/>
                <w:sz w:val="16"/>
                <w:szCs w:val="16"/>
              </w:rPr>
              <w:t>bezlateksowa</w:t>
            </w:r>
            <w:proofErr w:type="spellEnd"/>
            <w:r w:rsidRPr="00AE3731">
              <w:rPr>
                <w:rFonts w:ascii="Tahoma" w:hAnsi="Tahoma" w:cs="Tahoma"/>
                <w:color w:val="000000"/>
                <w:sz w:val="16"/>
                <w:szCs w:val="16"/>
              </w:rPr>
              <w:t xml:space="preserve"> i nie zawierająca  </w:t>
            </w:r>
            <w:proofErr w:type="spellStart"/>
            <w:r w:rsidRPr="00AE3731">
              <w:rPr>
                <w:rFonts w:ascii="Tahoma" w:hAnsi="Tahoma" w:cs="Tahoma"/>
                <w:color w:val="000000"/>
                <w:sz w:val="16"/>
                <w:szCs w:val="16"/>
              </w:rPr>
              <w:t>ftalanów</w:t>
            </w:r>
            <w:proofErr w:type="spellEnd"/>
            <w:r w:rsidRPr="00AE3731">
              <w:rPr>
                <w:rFonts w:ascii="Tahoma" w:hAnsi="Tahoma" w:cs="Tahoma"/>
                <w:color w:val="000000"/>
                <w:sz w:val="16"/>
                <w:szCs w:val="16"/>
              </w:rPr>
              <w:t xml:space="preserve">; rozmiar </w:t>
            </w:r>
            <w:r w:rsidR="00AE3731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r w:rsidRPr="00AE3731">
              <w:rPr>
                <w:rFonts w:ascii="Tahoma" w:hAnsi="Tahoma" w:cs="Tahoma"/>
                <w:color w:val="000000"/>
                <w:sz w:val="16"/>
                <w:szCs w:val="16"/>
              </w:rPr>
              <w:t>,</w:t>
            </w:r>
          </w:p>
        </w:tc>
        <w:tc>
          <w:tcPr>
            <w:tcW w:w="1068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71EFABCA" w14:textId="6C09C14A" w:rsidR="00837AB1" w:rsidRPr="00AE3731" w:rsidRDefault="00837AB1" w:rsidP="00837AB1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bCs/>
                <w:sz w:val="16"/>
                <w:szCs w:val="16"/>
              </w:rPr>
              <w:t>1szt.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29E65C9" w14:textId="77777777" w:rsidR="00837AB1" w:rsidRPr="00AE3731" w:rsidRDefault="00837AB1" w:rsidP="00837AB1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61B39E2B" w14:textId="77777777" w:rsidR="00837AB1" w:rsidRPr="00AE3731" w:rsidRDefault="00837AB1" w:rsidP="00837AB1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2C7C2C5" w14:textId="77777777" w:rsidR="00837AB1" w:rsidRPr="00AE3731" w:rsidRDefault="00837AB1" w:rsidP="00837AB1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487CFAB" w14:textId="77777777" w:rsidR="00837AB1" w:rsidRPr="00AE3731" w:rsidRDefault="00837AB1" w:rsidP="00837AB1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9368D43" w14:textId="77777777" w:rsidR="00837AB1" w:rsidRPr="00AE3731" w:rsidRDefault="00837AB1" w:rsidP="00837AB1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CD641BE" w14:textId="77777777" w:rsidR="00837AB1" w:rsidRPr="00AE3731" w:rsidRDefault="00837AB1" w:rsidP="00837AB1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72A50045" w14:textId="77777777" w:rsidR="00837AB1" w:rsidRPr="00AE3731" w:rsidRDefault="00837AB1" w:rsidP="00837AB1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</w:tr>
      <w:tr w:rsidR="00837AB1" w:rsidRPr="00AE3731" w14:paraId="1B604D4F" w14:textId="77777777" w:rsidTr="00044FBA">
        <w:trPr>
          <w:trHeight w:val="383"/>
        </w:trPr>
        <w:tc>
          <w:tcPr>
            <w:tcW w:w="567" w:type="dxa"/>
            <w:tcBorders>
              <w:top w:val="nil"/>
            </w:tcBorders>
            <w:vAlign w:val="center"/>
          </w:tcPr>
          <w:p w14:paraId="19E9B509" w14:textId="58829E13" w:rsidR="00837AB1" w:rsidRPr="00AE3731" w:rsidRDefault="00837AB1" w:rsidP="00837AB1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 w:rsidRPr="00AE3731"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D2D098" w14:textId="6602460D" w:rsidR="00837AB1" w:rsidRPr="00AE3731" w:rsidRDefault="00837AB1" w:rsidP="00837AB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E3731">
              <w:rPr>
                <w:rFonts w:ascii="Tahoma" w:hAnsi="Tahoma" w:cs="Tahoma"/>
                <w:color w:val="000000"/>
                <w:sz w:val="16"/>
                <w:szCs w:val="16"/>
              </w:rPr>
              <w:t xml:space="preserve">Maska krtaniowa jednorazowego użytku z możliwością  dostępu gastrycznego oraz możliwością wykonania intubacji dotchawiczej, zgodne z budową anatomiczną gardła wygięcie z możliwość wykonania intubacji za pomocą standardowej rurki dotchawiczej, usztywnienie zapobiegające przed niedrożnością spowodowaną zagryzieniem rurki, maska  z balonikiem kontrolnym i znacznikami głębokości ułatwiającymi prawidłowe usytuowanie maski. Sterylna, </w:t>
            </w:r>
            <w:proofErr w:type="spellStart"/>
            <w:r w:rsidRPr="00AE3731">
              <w:rPr>
                <w:rFonts w:ascii="Tahoma" w:hAnsi="Tahoma" w:cs="Tahoma"/>
                <w:color w:val="000000"/>
                <w:sz w:val="16"/>
                <w:szCs w:val="16"/>
              </w:rPr>
              <w:t>bezlateksowa</w:t>
            </w:r>
            <w:proofErr w:type="spellEnd"/>
            <w:r w:rsidRPr="00AE3731">
              <w:rPr>
                <w:rFonts w:ascii="Tahoma" w:hAnsi="Tahoma" w:cs="Tahoma"/>
                <w:color w:val="000000"/>
                <w:sz w:val="16"/>
                <w:szCs w:val="16"/>
              </w:rPr>
              <w:t xml:space="preserve"> i nie zawierająca  </w:t>
            </w:r>
            <w:proofErr w:type="spellStart"/>
            <w:r w:rsidRPr="00AE3731">
              <w:rPr>
                <w:rFonts w:ascii="Tahoma" w:hAnsi="Tahoma" w:cs="Tahoma"/>
                <w:color w:val="000000"/>
                <w:sz w:val="16"/>
                <w:szCs w:val="16"/>
              </w:rPr>
              <w:t>ftalanów</w:t>
            </w:r>
            <w:proofErr w:type="spellEnd"/>
            <w:r w:rsidRPr="00AE3731">
              <w:rPr>
                <w:rFonts w:ascii="Tahoma" w:hAnsi="Tahoma" w:cs="Tahoma"/>
                <w:color w:val="000000"/>
                <w:sz w:val="16"/>
                <w:szCs w:val="16"/>
              </w:rPr>
              <w:t xml:space="preserve">;   rozmiar </w:t>
            </w:r>
            <w:r w:rsidR="00AE3731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68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73992524" w14:textId="0A896A56" w:rsidR="00837AB1" w:rsidRPr="00AE3731" w:rsidRDefault="00837AB1" w:rsidP="00837AB1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bCs/>
                <w:sz w:val="16"/>
                <w:szCs w:val="16"/>
              </w:rPr>
              <w:t>1szt.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5532D2AF" w14:textId="77777777" w:rsidR="00837AB1" w:rsidRPr="00AE3731" w:rsidRDefault="00837AB1" w:rsidP="00837AB1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19C9601D" w14:textId="77777777" w:rsidR="00837AB1" w:rsidRPr="00AE3731" w:rsidRDefault="00837AB1" w:rsidP="00837AB1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D78F886" w14:textId="77777777" w:rsidR="00837AB1" w:rsidRPr="00AE3731" w:rsidRDefault="00837AB1" w:rsidP="00837AB1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4E30B2B" w14:textId="77777777" w:rsidR="00837AB1" w:rsidRPr="00AE3731" w:rsidRDefault="00837AB1" w:rsidP="00837AB1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53025F9" w14:textId="77777777" w:rsidR="00837AB1" w:rsidRPr="00AE3731" w:rsidRDefault="00837AB1" w:rsidP="00837AB1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32D8185" w14:textId="77777777" w:rsidR="00837AB1" w:rsidRPr="00AE3731" w:rsidRDefault="00837AB1" w:rsidP="00837AB1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33CEB0C5" w14:textId="77777777" w:rsidR="00837AB1" w:rsidRPr="00AE3731" w:rsidRDefault="00837AB1" w:rsidP="00837AB1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</w:tr>
      <w:tr w:rsidR="0032238D" w:rsidRPr="00AE3731" w14:paraId="7037AE89" w14:textId="77777777" w:rsidTr="0004736D">
        <w:trPr>
          <w:trHeight w:val="495"/>
        </w:trPr>
        <w:tc>
          <w:tcPr>
            <w:tcW w:w="567" w:type="dxa"/>
            <w:tcBorders>
              <w:bottom w:val="single" w:sz="4" w:space="0" w:color="auto"/>
              <w:right w:val="nil"/>
            </w:tcBorders>
            <w:shd w:val="clear" w:color="auto" w:fill="F2F2F2"/>
          </w:tcPr>
          <w:p w14:paraId="06A4D8D1" w14:textId="77777777" w:rsidR="0032238D" w:rsidRPr="00AE3731" w:rsidRDefault="0032238D" w:rsidP="0032238D">
            <w:pPr>
              <w:pStyle w:val="Tekstpodstawowywcity2"/>
              <w:shd w:val="clear" w:color="auto" w:fill="F2F2F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482" w:type="dxa"/>
            <w:gridSpan w:val="7"/>
            <w:tcBorders>
              <w:left w:val="nil"/>
              <w:bottom w:val="single" w:sz="4" w:space="0" w:color="auto"/>
            </w:tcBorders>
            <w:shd w:val="clear" w:color="auto" w:fill="F2F2F2"/>
          </w:tcPr>
          <w:p w14:paraId="7D1E8664" w14:textId="77777777" w:rsidR="0032238D" w:rsidRPr="00AE3731" w:rsidRDefault="0032238D" w:rsidP="0032238D">
            <w:pPr>
              <w:pStyle w:val="Tekstpodstawowywcity2"/>
              <w:shd w:val="clear" w:color="auto" w:fill="F2F2F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17169A93" w14:textId="77777777" w:rsidR="0032238D" w:rsidRPr="00AE3731" w:rsidRDefault="0032238D" w:rsidP="0032238D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</w:pPr>
            <w:r w:rsidRPr="00AE3731"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  <w:t xml:space="preserve">                                                                                                                                         </w:t>
            </w:r>
          </w:p>
          <w:p w14:paraId="5934B0C6" w14:textId="77777777" w:rsidR="0032238D" w:rsidRPr="00AE3731" w:rsidRDefault="0032238D" w:rsidP="0032238D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3731"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  <w:t xml:space="preserve">                                                                                               RAZEM WARTOŚĆ PRÓBEK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</w:tcPr>
          <w:p w14:paraId="556E7EAF" w14:textId="77777777" w:rsidR="0032238D" w:rsidRPr="00AE3731" w:rsidRDefault="0032238D" w:rsidP="0032238D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2F2F2"/>
          </w:tcPr>
          <w:p w14:paraId="0AFEE8DA" w14:textId="77777777" w:rsidR="0032238D" w:rsidRPr="00AE3731" w:rsidRDefault="0032238D" w:rsidP="0032238D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232FB894" w14:textId="77777777" w:rsidR="00D870D0" w:rsidRPr="00AE3731" w:rsidRDefault="00D870D0" w:rsidP="00D870D0">
      <w:pPr>
        <w:pStyle w:val="Tekstpodstawowywcity2"/>
        <w:spacing w:after="0" w:line="240" w:lineRule="auto"/>
        <w:ind w:left="284"/>
        <w:rPr>
          <w:rFonts w:ascii="Tahoma" w:hAnsi="Tahoma" w:cs="Tahoma"/>
          <w:sz w:val="16"/>
          <w:szCs w:val="16"/>
        </w:rPr>
      </w:pPr>
      <w:r w:rsidRPr="00AE3731">
        <w:rPr>
          <w:rFonts w:ascii="Tahoma" w:hAnsi="Tahoma" w:cs="Tahoma"/>
          <w:sz w:val="16"/>
          <w:szCs w:val="16"/>
        </w:rPr>
        <w:t xml:space="preserve">        </w:t>
      </w:r>
    </w:p>
    <w:p w14:paraId="78C8D483" w14:textId="77777777" w:rsidR="00D870D0" w:rsidRPr="00AE3731" w:rsidRDefault="00D870D0" w:rsidP="00D870D0">
      <w:pPr>
        <w:pStyle w:val="Tekstpodstawowywcity2"/>
        <w:spacing w:after="0" w:line="240" w:lineRule="auto"/>
        <w:ind w:left="284"/>
        <w:rPr>
          <w:rFonts w:ascii="Tahoma" w:hAnsi="Tahoma" w:cs="Tahoma"/>
          <w:sz w:val="16"/>
          <w:szCs w:val="16"/>
        </w:rPr>
      </w:pPr>
      <w:r w:rsidRPr="00AE3731">
        <w:rPr>
          <w:rFonts w:ascii="Tahoma" w:hAnsi="Tahoma" w:cs="Tahoma"/>
          <w:sz w:val="16"/>
          <w:szCs w:val="16"/>
        </w:rPr>
        <w:t xml:space="preserve">  </w:t>
      </w:r>
      <w:r w:rsidRPr="00AE3731">
        <w:rPr>
          <w:rFonts w:ascii="Tahoma" w:hAnsi="Tahoma" w:cs="Tahoma"/>
          <w:b/>
          <w:sz w:val="16"/>
          <w:szCs w:val="16"/>
        </w:rPr>
        <w:t>Uwaga –</w:t>
      </w:r>
      <w:r w:rsidRPr="00AE3731">
        <w:rPr>
          <w:rFonts w:ascii="Tahoma" w:hAnsi="Tahoma" w:cs="Tahoma"/>
          <w:sz w:val="16"/>
          <w:szCs w:val="16"/>
        </w:rPr>
        <w:t xml:space="preserve"> Wykonawca zobowiązany jest do wpisania do tabeli wszystkich wymaganych informacji dotyczących oferowanych produktów .</w:t>
      </w:r>
    </w:p>
    <w:p w14:paraId="4B8DA21F" w14:textId="77777777" w:rsidR="00D870D0" w:rsidRPr="00AE3731" w:rsidRDefault="00D870D0" w:rsidP="00D870D0">
      <w:pPr>
        <w:pStyle w:val="Tekstpodstawowywcity2"/>
        <w:spacing w:after="0" w:line="240" w:lineRule="auto"/>
        <w:ind w:left="284"/>
        <w:rPr>
          <w:rFonts w:ascii="Tahoma" w:hAnsi="Tahoma" w:cs="Tahoma"/>
          <w:sz w:val="16"/>
          <w:szCs w:val="16"/>
        </w:rPr>
      </w:pPr>
      <w:r w:rsidRPr="00AE3731">
        <w:rPr>
          <w:rFonts w:ascii="Tahoma" w:hAnsi="Tahoma" w:cs="Tahoma"/>
          <w:sz w:val="16"/>
          <w:szCs w:val="16"/>
        </w:rPr>
        <w:t xml:space="preserve">                     Informacje te są niezbędne m.in. do przeprowadzenia procedury ewidencyjnej.                                                            </w:t>
      </w:r>
    </w:p>
    <w:p w14:paraId="139154E8" w14:textId="77777777" w:rsidR="00D870D0" w:rsidRPr="00AE3731" w:rsidRDefault="00D870D0" w:rsidP="00D870D0">
      <w:pPr>
        <w:pStyle w:val="Tekstpodstawowywcity2"/>
        <w:spacing w:after="0" w:line="240" w:lineRule="auto"/>
        <w:jc w:val="center"/>
        <w:rPr>
          <w:rFonts w:ascii="Tahoma" w:hAnsi="Tahoma" w:cs="Tahoma"/>
          <w:sz w:val="16"/>
          <w:szCs w:val="16"/>
        </w:rPr>
      </w:pPr>
    </w:p>
    <w:p w14:paraId="4973135C" w14:textId="77777777" w:rsidR="00D870D0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5EBA8A69" w14:textId="77777777" w:rsidR="00D870D0" w:rsidRPr="004423E9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</w:t>
      </w:r>
    </w:p>
    <w:p w14:paraId="355CBDC1" w14:textId="77777777" w:rsidR="00D870D0" w:rsidRPr="004423E9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....................................................................................................</w:t>
      </w:r>
    </w:p>
    <w:p w14:paraId="41E86643" w14:textId="7777777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pieczątka imienna i podpis osoby uprawnionej      </w:t>
      </w:r>
    </w:p>
    <w:p w14:paraId="0BA7E751" w14:textId="7777777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do reprezentowania Wykonawcy                                                                                       </w:t>
      </w:r>
      <w:r w:rsidRPr="004423E9">
        <w:rPr>
          <w:rFonts w:asciiTheme="minorHAnsi" w:hAnsiTheme="minorHAnsi" w:cs="Tahoma"/>
          <w:b/>
          <w:bCs/>
          <w:sz w:val="20"/>
          <w:szCs w:val="20"/>
        </w:rPr>
        <w:t xml:space="preserve">                                                                                                                   </w:t>
      </w:r>
    </w:p>
    <w:p w14:paraId="70C91CEE" w14:textId="77777777" w:rsidR="004A5C5F" w:rsidRDefault="004A5C5F"/>
    <w:sectPr w:rsidR="004A5C5F" w:rsidSect="002A0F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D0"/>
    <w:rsid w:val="00044FBA"/>
    <w:rsid w:val="0004736D"/>
    <w:rsid w:val="000F48E7"/>
    <w:rsid w:val="001776CE"/>
    <w:rsid w:val="00286D25"/>
    <w:rsid w:val="002A0F3B"/>
    <w:rsid w:val="002B2BF8"/>
    <w:rsid w:val="0032238D"/>
    <w:rsid w:val="004A5C5F"/>
    <w:rsid w:val="004E1483"/>
    <w:rsid w:val="00561A36"/>
    <w:rsid w:val="00591E6E"/>
    <w:rsid w:val="00592287"/>
    <w:rsid w:val="00594D55"/>
    <w:rsid w:val="005F149F"/>
    <w:rsid w:val="00651137"/>
    <w:rsid w:val="00685CA3"/>
    <w:rsid w:val="00695D6D"/>
    <w:rsid w:val="006D6B9D"/>
    <w:rsid w:val="006E5B22"/>
    <w:rsid w:val="0071774D"/>
    <w:rsid w:val="00817F15"/>
    <w:rsid w:val="00837AB1"/>
    <w:rsid w:val="008B0643"/>
    <w:rsid w:val="008E1A25"/>
    <w:rsid w:val="00930D7E"/>
    <w:rsid w:val="00AE3731"/>
    <w:rsid w:val="00AF52C2"/>
    <w:rsid w:val="00B561E4"/>
    <w:rsid w:val="00C53F48"/>
    <w:rsid w:val="00CD282C"/>
    <w:rsid w:val="00D870D0"/>
    <w:rsid w:val="00E40FDF"/>
    <w:rsid w:val="00ED64E5"/>
    <w:rsid w:val="00F9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2EC1"/>
  <w15:chartTrackingRefBased/>
  <w15:docId w15:val="{565BCED8-D50E-49B5-B0E5-F3BFA0AC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3"/>
        <w:sz w:val="18"/>
        <w:szCs w:val="18"/>
        <w:lang w:val="pl-PL" w:eastAsia="en-US" w:bidi="ar-SA"/>
      </w:rPr>
    </w:rPrDefault>
    <w:pPrDefault>
      <w:pPr>
        <w:ind w:right="-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70D0"/>
    <w:pPr>
      <w:ind w:right="0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D870D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870D0"/>
    <w:rPr>
      <w:rFonts w:ascii="Times New Roman" w:eastAsia="Times New Roman" w:hAnsi="Times New Roman" w:cs="Times New Roman"/>
      <w:kern w:val="0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D870D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870D0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F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FDF"/>
    <w:rPr>
      <w:rFonts w:ascii="Segoe UI" w:eastAsia="Times New Roman" w:hAnsi="Segoe UI" w:cs="Segoe UI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82A02-571A-418C-8B3F-E8C6C4FF5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516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Specjalistyczny Szpital w Ciechanowie Specjalistyczny Szpital w Ciechanowie</dc:creator>
  <cp:keywords/>
  <dc:description/>
  <cp:lastModifiedBy>Agnieszka Grzelak</cp:lastModifiedBy>
  <cp:revision>41</cp:revision>
  <cp:lastPrinted>2021-05-18T10:04:00Z</cp:lastPrinted>
  <dcterms:created xsi:type="dcterms:W3CDTF">2021-04-14T10:46:00Z</dcterms:created>
  <dcterms:modified xsi:type="dcterms:W3CDTF">2022-09-12T07:56:00Z</dcterms:modified>
</cp:coreProperties>
</file>