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6550" w14:textId="429979C9" w:rsidR="00D870D0" w:rsidRPr="004423E9" w:rsidRDefault="00D870D0" w:rsidP="00A352B9">
      <w:pPr>
        <w:pStyle w:val="Tekstpodstawowywcity2"/>
        <w:spacing w:after="0" w:line="240" w:lineRule="auto"/>
        <w:ind w:hanging="141"/>
        <w:rPr>
          <w:rFonts w:asciiTheme="minorHAnsi" w:hAnsiTheme="minorHAnsi" w:cs="Tahoma"/>
          <w:sz w:val="20"/>
          <w:szCs w:val="20"/>
        </w:rPr>
      </w:pPr>
      <w:bookmarkStart w:id="0" w:name="_Hlk83035028"/>
      <w:r w:rsidRPr="00185859">
        <w:rPr>
          <w:rFonts w:asciiTheme="minorHAnsi" w:hAnsiTheme="minorHAnsi" w:cs="Tahoma"/>
          <w:b/>
          <w:bCs/>
          <w:sz w:val="22"/>
          <w:szCs w:val="22"/>
        </w:rPr>
        <w:t>Nr postępowania – ZP</w:t>
      </w:r>
      <w:r>
        <w:rPr>
          <w:rFonts w:asciiTheme="minorHAnsi" w:hAnsiTheme="minorHAnsi" w:cs="Tahoma"/>
          <w:b/>
          <w:bCs/>
          <w:sz w:val="22"/>
          <w:szCs w:val="22"/>
        </w:rPr>
        <w:t>/2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50</w:t>
      </w:r>
      <w:r w:rsidR="003B3CB9">
        <w:rPr>
          <w:rFonts w:asciiTheme="minorHAnsi" w:hAnsiTheme="minorHAnsi" w:cs="Tahoma"/>
          <w:b/>
          <w:bCs/>
          <w:sz w:val="22"/>
          <w:szCs w:val="22"/>
        </w:rPr>
        <w:t>5</w:t>
      </w:r>
      <w:r>
        <w:rPr>
          <w:rFonts w:asciiTheme="minorHAnsi" w:hAnsiTheme="minorHAnsi" w:cs="Tahoma"/>
          <w:b/>
          <w:bCs/>
          <w:sz w:val="22"/>
          <w:szCs w:val="22"/>
        </w:rPr>
        <w:t>/</w:t>
      </w:r>
      <w:r w:rsidR="000B4487">
        <w:rPr>
          <w:rFonts w:asciiTheme="minorHAnsi" w:hAnsiTheme="minorHAnsi" w:cs="Tahoma"/>
          <w:b/>
          <w:bCs/>
          <w:sz w:val="22"/>
          <w:szCs w:val="22"/>
        </w:rPr>
        <w:t>133</w:t>
      </w:r>
      <w:r w:rsidR="00594D55">
        <w:rPr>
          <w:rFonts w:asciiTheme="minorHAnsi" w:hAnsiTheme="minorHAnsi" w:cs="Tahoma"/>
          <w:b/>
          <w:bCs/>
          <w:sz w:val="22"/>
          <w:szCs w:val="22"/>
        </w:rPr>
        <w:t>/</w:t>
      </w:r>
      <w:r>
        <w:rPr>
          <w:rFonts w:asciiTheme="minorHAnsi" w:hAnsiTheme="minorHAnsi" w:cs="Tahoma"/>
          <w:b/>
          <w:bCs/>
          <w:sz w:val="22"/>
          <w:szCs w:val="22"/>
        </w:rPr>
        <w:t>20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2</w:t>
      </w:r>
      <w:r w:rsidR="003B3CB9">
        <w:rPr>
          <w:rFonts w:asciiTheme="minorHAnsi" w:hAnsiTheme="minorHAnsi" w:cs="Tahoma"/>
          <w:b/>
          <w:bCs/>
          <w:sz w:val="22"/>
          <w:szCs w:val="22"/>
        </w:rPr>
        <w:t>2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</w:t>
      </w:r>
      <w:bookmarkEnd w:id="0"/>
    </w:p>
    <w:p w14:paraId="7D906AE7" w14:textId="1574B78B" w:rsidR="00D870D0" w:rsidRPr="0018585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 xml:space="preserve">    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185859">
        <w:rPr>
          <w:rFonts w:asciiTheme="minorHAnsi" w:hAnsiTheme="minorHAnsi" w:cs="Tahoma"/>
          <w:b/>
          <w:bCs/>
          <w:sz w:val="22"/>
          <w:szCs w:val="22"/>
        </w:rPr>
        <w:t>Załącznik nr 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a</w:t>
      </w:r>
    </w:p>
    <w:p w14:paraId="28620CA4" w14:textId="77777777" w:rsidR="00D870D0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>WYKAZ PRÓBEK</w:t>
      </w:r>
    </w:p>
    <w:p w14:paraId="4B820960" w14:textId="12599AF7" w:rsidR="00D870D0" w:rsidRPr="00C81FAB" w:rsidRDefault="008825C7" w:rsidP="00A63AB4">
      <w:pPr>
        <w:widowControl w:val="0"/>
        <w:tabs>
          <w:tab w:val="num" w:pos="567"/>
        </w:tabs>
        <w:autoSpaceDE w:val="0"/>
        <w:autoSpaceDN w:val="0"/>
        <w:ind w:left="142" w:hanging="142"/>
        <w:rPr>
          <w:rFonts w:asciiTheme="minorHAnsi" w:hAnsiTheme="minorHAnsi" w:cs="Tahoma"/>
          <w:b/>
          <w:bCs/>
          <w:iCs/>
          <w:sz w:val="22"/>
          <w:szCs w:val="22"/>
          <w:lang w:bidi="pl-PL"/>
        </w:rPr>
      </w:pPr>
      <w:r>
        <w:rPr>
          <w:rFonts w:asciiTheme="minorHAnsi" w:hAnsiTheme="minorHAnsi" w:cs="Tahoma"/>
          <w:b/>
          <w:sz w:val="22"/>
          <w:szCs w:val="22"/>
        </w:rPr>
        <w:tab/>
        <w:t>do postępowania</w:t>
      </w:r>
      <w:r w:rsidR="003B3CB9">
        <w:rPr>
          <w:rFonts w:asciiTheme="minorHAnsi" w:hAnsiTheme="minorHAnsi" w:cs="Tahoma"/>
          <w:b/>
          <w:sz w:val="22"/>
          <w:szCs w:val="22"/>
        </w:rPr>
        <w:t>:</w:t>
      </w:r>
      <w:r w:rsidR="00D870D0" w:rsidRPr="00185859">
        <w:rPr>
          <w:rFonts w:asciiTheme="minorHAnsi" w:hAnsiTheme="minorHAnsi" w:cs="Tahoma"/>
          <w:b/>
          <w:sz w:val="22"/>
          <w:szCs w:val="22"/>
        </w:rPr>
        <w:t xml:space="preserve"> </w:t>
      </w:r>
      <w:r w:rsidR="00A63AB4" w:rsidRPr="00A63AB4">
        <w:rPr>
          <w:rFonts w:asciiTheme="minorHAnsi" w:hAnsiTheme="minorHAnsi" w:cs="Tahoma"/>
          <w:b/>
          <w:iCs/>
          <w:sz w:val="22"/>
          <w:szCs w:val="22"/>
        </w:rPr>
        <w:t>dostawa sprzętu medycznego jednorazowego: cewniki, maski.</w:t>
      </w:r>
      <w:r w:rsidR="00005B49"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</w:t>
      </w:r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603"/>
        <w:gridCol w:w="992"/>
        <w:gridCol w:w="926"/>
        <w:gridCol w:w="1275"/>
        <w:gridCol w:w="1276"/>
        <w:gridCol w:w="1276"/>
        <w:gridCol w:w="1134"/>
        <w:gridCol w:w="1134"/>
        <w:gridCol w:w="1342"/>
      </w:tblGrid>
      <w:tr w:rsidR="00D870D0" w:rsidRPr="00D619E7" w14:paraId="5C7D8AF8" w14:textId="77777777" w:rsidTr="008503B8">
        <w:trPr>
          <w:trHeight w:val="368"/>
        </w:trPr>
        <w:tc>
          <w:tcPr>
            <w:tcW w:w="567" w:type="dxa"/>
            <w:vMerge w:val="restart"/>
            <w:shd w:val="pct5" w:color="auto" w:fill="FFFFFF"/>
            <w:vAlign w:val="center"/>
          </w:tcPr>
          <w:p w14:paraId="56AE95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LP</w:t>
            </w:r>
          </w:p>
        </w:tc>
        <w:tc>
          <w:tcPr>
            <w:tcW w:w="4603" w:type="dxa"/>
            <w:vMerge w:val="restart"/>
            <w:shd w:val="pct5" w:color="auto" w:fill="FFFFFF"/>
            <w:vAlign w:val="center"/>
          </w:tcPr>
          <w:p w14:paraId="02A15967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PRODUKT - CHARAKTERYSTYKA</w:t>
            </w:r>
          </w:p>
        </w:tc>
        <w:tc>
          <w:tcPr>
            <w:tcW w:w="992" w:type="dxa"/>
            <w:vMerge w:val="restart"/>
            <w:shd w:val="pct5" w:color="auto" w:fill="FFFFFF"/>
            <w:vAlign w:val="center"/>
          </w:tcPr>
          <w:p w14:paraId="02EF7606" w14:textId="4EE13A66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Ilość </w:t>
            </w:r>
          </w:p>
          <w:p w14:paraId="378F811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wymagana</w:t>
            </w:r>
          </w:p>
        </w:tc>
        <w:tc>
          <w:tcPr>
            <w:tcW w:w="926" w:type="dxa"/>
            <w:vMerge w:val="restart"/>
            <w:shd w:val="pct5" w:color="auto" w:fill="FFFFFF"/>
            <w:vAlign w:val="center"/>
          </w:tcPr>
          <w:p w14:paraId="1758806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Ilość szt.</w:t>
            </w:r>
          </w:p>
          <w:p w14:paraId="3942F04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dostarczona</w:t>
            </w:r>
          </w:p>
        </w:tc>
        <w:tc>
          <w:tcPr>
            <w:tcW w:w="1275" w:type="dxa"/>
            <w:vMerge w:val="restart"/>
            <w:shd w:val="pct5" w:color="auto" w:fill="FFFFFF"/>
            <w:vAlign w:val="center"/>
          </w:tcPr>
          <w:p w14:paraId="580957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Oferowany produkt</w:t>
            </w:r>
          </w:p>
          <w:p w14:paraId="7965CCB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typ/nr kat.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516BF388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Numer serii</w:t>
            </w:r>
          </w:p>
          <w:p w14:paraId="356A7AE7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 data ważności</w:t>
            </w:r>
          </w:p>
          <w:p w14:paraId="50F9C93B" w14:textId="77777777" w:rsidR="00D870D0" w:rsidRPr="006578C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4"/>
                <w:szCs w:val="14"/>
              </w:rPr>
            </w:pPr>
            <w:r w:rsidRPr="006578C7">
              <w:rPr>
                <w:rFonts w:ascii="Tahoma" w:hAnsi="Tahoma" w:cs="Tahoma"/>
                <w:bCs/>
                <w:sz w:val="14"/>
                <w:szCs w:val="14"/>
              </w:rPr>
              <w:t>/jeśli dotyczy/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19A9CA0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Prod</w:t>
            </w:r>
            <w:r w:rsidRPr="006578C7">
              <w:rPr>
                <w:rFonts w:ascii="Tahoma" w:hAnsi="Tahoma" w:cs="Tahoma"/>
                <w:b/>
                <w:bCs/>
                <w:sz w:val="16"/>
                <w:szCs w:val="16"/>
              </w:rPr>
              <w:t>uce</w:t>
            </w: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nt</w:t>
            </w:r>
          </w:p>
        </w:tc>
        <w:tc>
          <w:tcPr>
            <w:tcW w:w="361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21B94AF6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WYCENA PRÓBEK</w:t>
            </w:r>
          </w:p>
        </w:tc>
      </w:tr>
      <w:tr w:rsidR="00D870D0" w:rsidRPr="00D619E7" w14:paraId="0ED5BCBC" w14:textId="77777777" w:rsidTr="008503B8">
        <w:trPr>
          <w:trHeight w:val="620"/>
        </w:trPr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5749307F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603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2DD6614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5E1B1D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7942DDD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pct5" w:color="auto" w:fill="FFFFFF"/>
          </w:tcPr>
          <w:p w14:paraId="15460ED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</w:tcPr>
          <w:p w14:paraId="3BB4711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62C25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2BC7492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174ED93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</w:tc>
        <w:tc>
          <w:tcPr>
            <w:tcW w:w="1342" w:type="dxa"/>
            <w:tcBorders>
              <w:bottom w:val="nil"/>
            </w:tcBorders>
            <w:shd w:val="pct5" w:color="auto" w:fill="FFFFFF"/>
            <w:vAlign w:val="center"/>
          </w:tcPr>
          <w:p w14:paraId="46F06168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</w:tc>
      </w:tr>
      <w:tr w:rsidR="00D870D0" w:rsidRPr="00F70541" w14:paraId="0751FEC0" w14:textId="77777777" w:rsidTr="008503B8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8B625A1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7054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03" w:type="dxa"/>
            <w:tcBorders>
              <w:bottom w:val="single" w:sz="4" w:space="0" w:color="auto"/>
            </w:tcBorders>
            <w:shd w:val="clear" w:color="auto" w:fill="FFFFFF"/>
          </w:tcPr>
          <w:p w14:paraId="3ECE6735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0F5A2E4E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FFFFFF"/>
          </w:tcPr>
          <w:p w14:paraId="11AF15D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04E5B91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BFA74F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266A1E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65E7B07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1A2A066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</w:tcPr>
          <w:p w14:paraId="46F02F43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</w:p>
        </w:tc>
      </w:tr>
      <w:tr w:rsidR="003A43D7" w:rsidRPr="006A266A" w14:paraId="6BC65CF2" w14:textId="77777777" w:rsidTr="00B6135E">
        <w:trPr>
          <w:trHeight w:val="549"/>
        </w:trPr>
        <w:tc>
          <w:tcPr>
            <w:tcW w:w="145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FA6C451" w14:textId="7E096929" w:rsidR="003A43D7" w:rsidRPr="009F3A35" w:rsidRDefault="00992015" w:rsidP="00992015">
            <w:pPr>
              <w:pStyle w:val="Tekstpodstawowywcity2"/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Pakiet </w:t>
            </w:r>
            <w:r w:rsidR="00A352B9">
              <w:rPr>
                <w:rFonts w:ascii="Calibri" w:hAnsi="Calibri" w:cs="Calibri"/>
                <w:b/>
                <w:bCs/>
                <w:color w:val="000000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A352B9">
              <w:rPr>
                <w:rFonts w:ascii="Calibri" w:hAnsi="Calibri" w:cs="Calibri"/>
                <w:b/>
                <w:bCs/>
                <w:color w:val="000000"/>
              </w:rPr>
              <w:t xml:space="preserve">– </w:t>
            </w:r>
            <w:r w:rsidR="00CB3718" w:rsidRPr="00CB3718">
              <w:rPr>
                <w:rFonts w:ascii="Calibri" w:hAnsi="Calibri" w:cs="Calibri"/>
                <w:b/>
                <w:bCs/>
                <w:color w:val="000000"/>
              </w:rPr>
              <w:t>cewniki do odsysania</w:t>
            </w:r>
          </w:p>
        </w:tc>
      </w:tr>
      <w:tr w:rsidR="00890EBC" w:rsidRPr="00BE36E6" w14:paraId="3F0846C9" w14:textId="77777777" w:rsidTr="008503B8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33E8A421" w14:textId="77777777" w:rsidR="00890EBC" w:rsidRPr="0004736D" w:rsidRDefault="00890EBC" w:rsidP="00890EBC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D5555" w14:textId="07BD3BB9" w:rsidR="00890EBC" w:rsidRPr="008503B8" w:rsidRDefault="00890EBC" w:rsidP="00890EB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Cewnik do odsysania górnych oddechowych,</w:t>
            </w:r>
            <w:r w:rsidR="006E366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atraumatyczna, lekko zaokrąglona specjalna otwarta końcówka. Wyposażona w dwa boczne otwory końcowe naprzemianległe o łagodnie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wyoblonych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krawędziach. Kolorystyczne oznaczenie rozmiaru na łączniku: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 rozmiary : CH 4-8  skalowane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1EFABCA" w14:textId="7561E037" w:rsidR="00890EBC" w:rsidRPr="00991499" w:rsidRDefault="00382DCD" w:rsidP="00890EBC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Po </w:t>
            </w:r>
            <w:r w:rsidR="00890EBC">
              <w:rPr>
                <w:rFonts w:ascii="Tahoma" w:hAnsi="Tahoma" w:cs="Tahoma"/>
                <w:b/>
                <w:bCs/>
                <w:sz w:val="16"/>
                <w:szCs w:val="16"/>
              </w:rPr>
              <w:t>4 szt.</w:t>
            </w: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</w:tcPr>
          <w:p w14:paraId="129E65C9" w14:textId="77777777" w:rsidR="00890EBC" w:rsidRPr="0004736D" w:rsidRDefault="00890EBC" w:rsidP="00890EBC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1B39E2B" w14:textId="77777777" w:rsidR="00890EBC" w:rsidRPr="0004736D" w:rsidRDefault="00890EBC" w:rsidP="00890EBC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2C7C2C5" w14:textId="77777777" w:rsidR="00890EBC" w:rsidRPr="0004736D" w:rsidRDefault="00890EBC" w:rsidP="00890EBC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87CFAB" w14:textId="77777777" w:rsidR="00890EBC" w:rsidRPr="0004736D" w:rsidRDefault="00890EBC" w:rsidP="00890EBC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9368D43" w14:textId="77777777" w:rsidR="00890EBC" w:rsidRPr="0004736D" w:rsidRDefault="00890EBC" w:rsidP="00890EBC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D641BE" w14:textId="77777777" w:rsidR="00890EBC" w:rsidRPr="00BE36E6" w:rsidRDefault="00890EBC" w:rsidP="00890EBC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2A50045" w14:textId="77777777" w:rsidR="00890EBC" w:rsidRPr="00BE36E6" w:rsidRDefault="00890EBC" w:rsidP="00890EBC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890EBC" w:rsidRPr="00BE36E6" w14:paraId="00F61599" w14:textId="77777777" w:rsidTr="00B6744D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4157CF16" w14:textId="7BA74F77" w:rsidR="00890EBC" w:rsidRPr="0004736D" w:rsidRDefault="00890EBC" w:rsidP="00890EBC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4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B045CC" w14:textId="42BF6340" w:rsidR="00890EBC" w:rsidRPr="00E95AF6" w:rsidRDefault="00890EBC" w:rsidP="00890EB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Cewnik do odsysania górnych </w:t>
            </w:r>
            <w:r w:rsidR="00382D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dróg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oddechowych, atraumatyczna, lekko zaokrąglona specjalna otwarta końcówka. Wyposażona w dwa boczne otwory końcowe naprzemianległe o łagodnie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wyoblonych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krawędziach. Kolorystyczne oznaczenie rozmiaru na łączniku: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 rozmiary : CH 10  skalowane -   2000 szt.                 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                      CH 12  skalowane -  3000 szt.               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                      CH 14  skalowane -  5000 szt.                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                      CH 16  skalowane -  5000 szt.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                      CH 18  skalowane -  3000 szt.                 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                      CH 20  skalowane -  2000 szt.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657295E6" w14:textId="1361FE08" w:rsidR="00890EBC" w:rsidRDefault="00382DCD" w:rsidP="00890EBC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Po </w:t>
            </w:r>
            <w:r w:rsidR="00890EBC">
              <w:rPr>
                <w:rFonts w:ascii="Tahoma" w:hAnsi="Tahoma" w:cs="Tahoma"/>
                <w:b/>
                <w:bCs/>
                <w:sz w:val="16"/>
                <w:szCs w:val="16"/>
              </w:rPr>
              <w:t>4 szt.</w:t>
            </w: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</w:tcPr>
          <w:p w14:paraId="77ED7CE1" w14:textId="77777777" w:rsidR="00890EBC" w:rsidRPr="0004736D" w:rsidRDefault="00890EBC" w:rsidP="00890EBC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CDCCC41" w14:textId="77777777" w:rsidR="00890EBC" w:rsidRPr="0004736D" w:rsidRDefault="00890EBC" w:rsidP="00890EBC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D94D804" w14:textId="77777777" w:rsidR="00890EBC" w:rsidRPr="0004736D" w:rsidRDefault="00890EBC" w:rsidP="00890EBC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22FFBC8" w14:textId="77777777" w:rsidR="00890EBC" w:rsidRPr="0004736D" w:rsidRDefault="00890EBC" w:rsidP="00890EBC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5DAD18C" w14:textId="77777777" w:rsidR="00890EBC" w:rsidRPr="0004736D" w:rsidRDefault="00890EBC" w:rsidP="00890EBC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6A58995" w14:textId="77777777" w:rsidR="00890EBC" w:rsidRPr="00BE36E6" w:rsidRDefault="00890EBC" w:rsidP="00890EBC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079BD990" w14:textId="77777777" w:rsidR="00890EBC" w:rsidRPr="00BE36E6" w:rsidRDefault="00890EBC" w:rsidP="00890EBC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C85D02" w:rsidRPr="00BE36E6" w14:paraId="7037AE89" w14:textId="77777777" w:rsidTr="00991499">
        <w:trPr>
          <w:trHeight w:val="222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64796A75" w14:textId="77777777" w:rsidR="00C85D02" w:rsidRDefault="00C85D02" w:rsidP="00C85D02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6A4D8D1" w14:textId="4DFFAC14" w:rsidR="00C85D02" w:rsidRPr="0004736D" w:rsidRDefault="00C85D02" w:rsidP="00C85D02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82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17169A93" w14:textId="00247FF6" w:rsidR="00C85D02" w:rsidRPr="0004736D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                                        </w:t>
            </w:r>
          </w:p>
          <w:p w14:paraId="5934B0C6" w14:textId="77777777" w:rsidR="00C85D02" w:rsidRPr="0004736D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56E7EAF" w14:textId="77777777" w:rsidR="00C85D02" w:rsidRPr="00BE36E6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2F2F2"/>
          </w:tcPr>
          <w:p w14:paraId="0AFEE8DA" w14:textId="77777777" w:rsidR="00C85D02" w:rsidRPr="00BE36E6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</w:tr>
    </w:tbl>
    <w:p w14:paraId="78C8D483" w14:textId="072C39E8" w:rsidR="00D870D0" w:rsidRPr="004423E9" w:rsidRDefault="00D870D0" w:rsidP="00066B8D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Wykonawca zobowiązany jest do wpisania do tabeli wszystkich wymaganych informacji dotyczących oferowanych produktów .</w:t>
      </w:r>
    </w:p>
    <w:p w14:paraId="355CBDC1" w14:textId="65526BAB" w:rsidR="00D870D0" w:rsidRPr="004423E9" w:rsidRDefault="00D870D0" w:rsidP="00991499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</w:t>
      </w:r>
      <w:r>
        <w:rPr>
          <w:rFonts w:asciiTheme="minorHAnsi" w:hAnsiTheme="minorHAnsi" w:cs="Tahoma"/>
          <w:sz w:val="20"/>
          <w:szCs w:val="20"/>
        </w:rPr>
        <w:t xml:space="preserve"> Informacje te są niezbędne </w:t>
      </w:r>
      <w:r w:rsidRPr="004423E9">
        <w:rPr>
          <w:rFonts w:asciiTheme="minorHAnsi" w:hAnsiTheme="minorHAnsi" w:cs="Tahoma"/>
          <w:sz w:val="20"/>
          <w:szCs w:val="20"/>
        </w:rPr>
        <w:t xml:space="preserve">m.in. do przeprowadzenia procedury ewidencyjnej.   </w:t>
      </w:r>
    </w:p>
    <w:p w14:paraId="41E86643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pieczątka imienna i podpis osoby uprawnionej      </w:t>
      </w:r>
    </w:p>
    <w:p w14:paraId="0BA7E751" w14:textId="665207F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do reprezentowania Wykonawcy                                                                                       </w:t>
      </w:r>
      <w:r w:rsidRPr="004423E9">
        <w:rPr>
          <w:rFonts w:asciiTheme="minorHAnsi" w:hAnsiTheme="minorHAnsi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70C91CEE" w14:textId="77777777" w:rsidR="004A5C5F" w:rsidRDefault="004A5C5F"/>
    <w:sectPr w:rsidR="004A5C5F" w:rsidSect="00A352B9">
      <w:pgSz w:w="16838" w:h="11906" w:orient="landscape"/>
      <w:pgMar w:top="720" w:right="720" w:bottom="72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16D6D"/>
    <w:multiLevelType w:val="hybridMultilevel"/>
    <w:tmpl w:val="7100AB1C"/>
    <w:lvl w:ilvl="0" w:tplc="5020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A36737"/>
    <w:multiLevelType w:val="hybridMultilevel"/>
    <w:tmpl w:val="B42CA2B4"/>
    <w:lvl w:ilvl="0" w:tplc="153CFD6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370792">
    <w:abstractNumId w:val="1"/>
  </w:num>
  <w:num w:numId="2" w16cid:durableId="910307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D0"/>
    <w:rsid w:val="00005B49"/>
    <w:rsid w:val="0004736D"/>
    <w:rsid w:val="000652D4"/>
    <w:rsid w:val="00066B8D"/>
    <w:rsid w:val="000B4487"/>
    <w:rsid w:val="000F48E7"/>
    <w:rsid w:val="00117A22"/>
    <w:rsid w:val="0022501E"/>
    <w:rsid w:val="002A0F3B"/>
    <w:rsid w:val="002B2BF8"/>
    <w:rsid w:val="00382DCD"/>
    <w:rsid w:val="00382EA5"/>
    <w:rsid w:val="003A43D7"/>
    <w:rsid w:val="003B3CB9"/>
    <w:rsid w:val="00416221"/>
    <w:rsid w:val="00430E33"/>
    <w:rsid w:val="00450A57"/>
    <w:rsid w:val="00491BDE"/>
    <w:rsid w:val="004A5C5F"/>
    <w:rsid w:val="00521BB7"/>
    <w:rsid w:val="00590616"/>
    <w:rsid w:val="00592287"/>
    <w:rsid w:val="00594D55"/>
    <w:rsid w:val="005B5D04"/>
    <w:rsid w:val="00651137"/>
    <w:rsid w:val="00685CA3"/>
    <w:rsid w:val="00695D6D"/>
    <w:rsid w:val="006E3665"/>
    <w:rsid w:val="006E5B22"/>
    <w:rsid w:val="007069F7"/>
    <w:rsid w:val="007767EE"/>
    <w:rsid w:val="008034C5"/>
    <w:rsid w:val="00817F15"/>
    <w:rsid w:val="008503B8"/>
    <w:rsid w:val="00881EB9"/>
    <w:rsid w:val="008825C7"/>
    <w:rsid w:val="00890EBC"/>
    <w:rsid w:val="008B0643"/>
    <w:rsid w:val="008D20C7"/>
    <w:rsid w:val="00991499"/>
    <w:rsid w:val="00992015"/>
    <w:rsid w:val="009F3A35"/>
    <w:rsid w:val="00A352B9"/>
    <w:rsid w:val="00A55971"/>
    <w:rsid w:val="00A63AB4"/>
    <w:rsid w:val="00AA3FE0"/>
    <w:rsid w:val="00B95374"/>
    <w:rsid w:val="00C70C18"/>
    <w:rsid w:val="00C81FAB"/>
    <w:rsid w:val="00C85D02"/>
    <w:rsid w:val="00CB3718"/>
    <w:rsid w:val="00D126F5"/>
    <w:rsid w:val="00D870D0"/>
    <w:rsid w:val="00E40FDF"/>
    <w:rsid w:val="00E700BD"/>
    <w:rsid w:val="00E76C8C"/>
    <w:rsid w:val="00E95AF6"/>
    <w:rsid w:val="00EA1EEE"/>
    <w:rsid w:val="00EB4D38"/>
    <w:rsid w:val="00EC2E56"/>
    <w:rsid w:val="00F4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2EC1"/>
  <w15:chartTrackingRefBased/>
  <w15:docId w15:val="{565BCED8-D50E-49B5-B0E5-F3BFA0A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0D0"/>
    <w:pPr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870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70D0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870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870D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DF"/>
    <w:rPr>
      <w:rFonts w:ascii="Segoe UI" w:eastAsia="Times New Roman" w:hAnsi="Segoe UI" w:cs="Segoe UI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A02-571A-418C-8B3F-E8C6C4FF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435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Agnieszka Grzelak</cp:lastModifiedBy>
  <cp:revision>22</cp:revision>
  <cp:lastPrinted>2022-01-12T09:23:00Z</cp:lastPrinted>
  <dcterms:created xsi:type="dcterms:W3CDTF">2022-01-12T09:16:00Z</dcterms:created>
  <dcterms:modified xsi:type="dcterms:W3CDTF">2022-12-13T11:27:00Z</dcterms:modified>
</cp:coreProperties>
</file>