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429979C9" w:rsidR="00D870D0" w:rsidRPr="004423E9" w:rsidRDefault="00D870D0" w:rsidP="00A352B9">
      <w:pPr>
        <w:pStyle w:val="Tekstpodstawowywcity2"/>
        <w:spacing w:after="0" w:line="240" w:lineRule="auto"/>
        <w:ind w:hanging="141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</w:t>
      </w:r>
      <w:r w:rsidR="003B3CB9">
        <w:rPr>
          <w:rFonts w:asciiTheme="minorHAnsi" w:hAnsiTheme="minorHAnsi" w:cs="Tahoma"/>
          <w:b/>
          <w:bCs/>
          <w:sz w:val="22"/>
          <w:szCs w:val="22"/>
        </w:rPr>
        <w:t>5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0B4487">
        <w:rPr>
          <w:rFonts w:asciiTheme="minorHAnsi" w:hAnsiTheme="minorHAnsi" w:cs="Tahoma"/>
          <w:b/>
          <w:bCs/>
          <w:sz w:val="22"/>
          <w:szCs w:val="22"/>
        </w:rPr>
        <w:t>133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20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</w:t>
      </w:r>
      <w:r w:rsidR="003B3CB9">
        <w:rPr>
          <w:rFonts w:asciiTheme="minorHAnsi" w:hAnsiTheme="minorHAnsi" w:cs="Tahoma"/>
          <w:b/>
          <w:bCs/>
          <w:sz w:val="22"/>
          <w:szCs w:val="22"/>
        </w:rPr>
        <w:t>2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4B820960" w14:textId="12599AF7" w:rsidR="00D870D0" w:rsidRPr="00C81FAB" w:rsidRDefault="008825C7" w:rsidP="00A63AB4">
      <w:pPr>
        <w:widowControl w:val="0"/>
        <w:tabs>
          <w:tab w:val="num" w:pos="567"/>
        </w:tabs>
        <w:autoSpaceDE w:val="0"/>
        <w:autoSpaceDN w:val="0"/>
        <w:ind w:left="142" w:hanging="142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>
        <w:rPr>
          <w:rFonts w:asciiTheme="minorHAnsi" w:hAnsiTheme="minorHAnsi" w:cs="Tahoma"/>
          <w:b/>
          <w:sz w:val="22"/>
          <w:szCs w:val="22"/>
        </w:rPr>
        <w:tab/>
        <w:t>do postępowania</w:t>
      </w:r>
      <w:r w:rsidR="003B3CB9">
        <w:rPr>
          <w:rFonts w:asciiTheme="minorHAnsi" w:hAnsiTheme="minorHAnsi" w:cs="Tahoma"/>
          <w:b/>
          <w:sz w:val="22"/>
          <w:szCs w:val="22"/>
        </w:rPr>
        <w:t>:</w:t>
      </w:r>
      <w:r w:rsidR="00D870D0" w:rsidRPr="00185859">
        <w:rPr>
          <w:rFonts w:asciiTheme="minorHAnsi" w:hAnsiTheme="minorHAnsi" w:cs="Tahoma"/>
          <w:b/>
          <w:sz w:val="22"/>
          <w:szCs w:val="22"/>
        </w:rPr>
        <w:t xml:space="preserve"> </w:t>
      </w:r>
      <w:r w:rsidR="00A63AB4" w:rsidRPr="00A63AB4">
        <w:rPr>
          <w:rFonts w:asciiTheme="minorHAnsi" w:hAnsiTheme="minorHAnsi" w:cs="Tahoma"/>
          <w:b/>
          <w:iCs/>
          <w:sz w:val="22"/>
          <w:szCs w:val="22"/>
        </w:rPr>
        <w:t>dostawa sprzętu medycznego jednorazowego: cewniki, maski.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992"/>
        <w:gridCol w:w="926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8503B8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926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8503B8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8503B8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61A1C616" w:rsidR="003A43D7" w:rsidRPr="009F3A35" w:rsidRDefault="00992015" w:rsidP="00992015">
            <w:pPr>
              <w:pStyle w:val="Tekstpodstawowywcity2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Pakiet </w:t>
            </w:r>
            <w:r w:rsidR="00A352B9">
              <w:rPr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A352B9">
              <w:rPr>
                <w:rFonts w:ascii="Calibri" w:hAnsi="Calibri" w:cs="Calibri"/>
                <w:b/>
                <w:bCs/>
                <w:color w:val="000000"/>
              </w:rPr>
              <w:t xml:space="preserve">– </w:t>
            </w:r>
            <w:r w:rsidR="00576E7E" w:rsidRPr="00576E7E">
              <w:rPr>
                <w:rFonts w:ascii="Calibri" w:hAnsi="Calibri" w:cs="Calibri"/>
                <w:b/>
                <w:bCs/>
                <w:color w:val="000000"/>
              </w:rPr>
              <w:t>maska do tlenoterapii</w:t>
            </w:r>
          </w:p>
        </w:tc>
      </w:tr>
      <w:tr w:rsidR="008503B8" w:rsidRPr="00BE36E6" w14:paraId="3F0846C9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00769" w14:textId="77777777" w:rsidR="00980DEF" w:rsidRPr="00980DEF" w:rsidRDefault="00980DEF" w:rsidP="00980DE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0DEF">
              <w:rPr>
                <w:rFonts w:ascii="Tahoma" w:hAnsi="Tahoma" w:cs="Tahoma"/>
                <w:color w:val="000000"/>
                <w:sz w:val="16"/>
                <w:szCs w:val="16"/>
              </w:rPr>
              <w:t xml:space="preserve">Maska do tlenoterapii z przewodem tlenowym i gumką - dzieci i dorośli </w:t>
            </w:r>
            <w:r w:rsidRPr="00980DEF">
              <w:rPr>
                <w:rFonts w:ascii="Tahoma" w:hAnsi="Tahoma" w:cs="Tahoma"/>
                <w:color w:val="000000"/>
                <w:sz w:val="16"/>
                <w:szCs w:val="16"/>
              </w:rPr>
              <w:br/>
              <w:t>-obrotowe złącze do tlenu, zapewniające łatwe i bezpieczne połączenie  na wcisk ze standardowym drenem tlenowym</w:t>
            </w:r>
            <w:r w:rsidRPr="00980DEF">
              <w:rPr>
                <w:rFonts w:ascii="Tahoma" w:hAnsi="Tahoma" w:cs="Tahoma"/>
                <w:color w:val="000000"/>
                <w:sz w:val="16"/>
                <w:szCs w:val="16"/>
              </w:rPr>
              <w:br/>
              <w:t>-regulowana gumka na głowę, umożliwiająca dokładne i szczelne dopasowanie maski,</w:t>
            </w:r>
            <w:r w:rsidRPr="00980DEF">
              <w:rPr>
                <w:rFonts w:ascii="Tahoma" w:hAnsi="Tahoma" w:cs="Tahoma"/>
                <w:color w:val="000000"/>
                <w:sz w:val="16"/>
                <w:szCs w:val="16"/>
              </w:rPr>
              <w:br/>
              <w:t>-wykonane są z przezroczystego i miękkiego tworzywa, niezawierającego latexu,</w:t>
            </w:r>
            <w:r w:rsidRPr="00980DEF">
              <w:rPr>
                <w:rFonts w:ascii="Tahoma" w:hAnsi="Tahoma" w:cs="Tahoma"/>
                <w:color w:val="000000"/>
                <w:sz w:val="16"/>
                <w:szCs w:val="16"/>
              </w:rPr>
              <w:br/>
              <w:t>-gładki i ergonomicznie wyprofilowany brzeg maski dotykający pacjenta</w:t>
            </w:r>
          </w:p>
          <w:p w14:paraId="7EED5555" w14:textId="0A608C57" w:rsidR="008503B8" w:rsidRPr="008503B8" w:rsidRDefault="008503B8" w:rsidP="008503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40AD097A" w:rsidR="008503B8" w:rsidRPr="00991499" w:rsidRDefault="00980DEF" w:rsidP="008503B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  <w:r w:rsidR="00A559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491BDE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129E65C9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8503B8" w:rsidRPr="00BE36E6" w:rsidRDefault="008503B8" w:rsidP="008503B8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8503B8" w:rsidRPr="00BE36E6" w:rsidRDefault="008503B8" w:rsidP="008503B8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7037AE89" w14:textId="77777777" w:rsidTr="00991499">
        <w:trPr>
          <w:trHeight w:val="222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64796A75" w14:textId="77777777" w:rsidR="00C85D02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6A4D8D1" w14:textId="4DFFAC14" w:rsidR="00C85D02" w:rsidRPr="0004736D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00247FF6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</w:t>
            </w:r>
          </w:p>
          <w:p w14:paraId="5934B0C6" w14:textId="77777777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78C8D483" w14:textId="072C39E8" w:rsidR="00D870D0" w:rsidRPr="004423E9" w:rsidRDefault="00D870D0" w:rsidP="00066B8D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355CBDC1" w14:textId="65526BAB" w:rsidR="00D870D0" w:rsidRPr="004423E9" w:rsidRDefault="00D870D0" w:rsidP="00991499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665207F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A352B9">
      <w:pgSz w:w="16838" w:h="11906" w:orient="landscape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370792">
    <w:abstractNumId w:val="1"/>
  </w:num>
  <w:num w:numId="2" w16cid:durableId="91030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52D4"/>
    <w:rsid w:val="00066B8D"/>
    <w:rsid w:val="000B4487"/>
    <w:rsid w:val="000F48E7"/>
    <w:rsid w:val="00117A22"/>
    <w:rsid w:val="0022501E"/>
    <w:rsid w:val="002A0F3B"/>
    <w:rsid w:val="002B2BF8"/>
    <w:rsid w:val="00382EA5"/>
    <w:rsid w:val="003A43D7"/>
    <w:rsid w:val="003B3CB9"/>
    <w:rsid w:val="00416221"/>
    <w:rsid w:val="00430E33"/>
    <w:rsid w:val="00450A57"/>
    <w:rsid w:val="00491BDE"/>
    <w:rsid w:val="004A5C5F"/>
    <w:rsid w:val="00521BB7"/>
    <w:rsid w:val="00576E7E"/>
    <w:rsid w:val="00590616"/>
    <w:rsid w:val="00592287"/>
    <w:rsid w:val="00594D55"/>
    <w:rsid w:val="005B5D04"/>
    <w:rsid w:val="00651137"/>
    <w:rsid w:val="00685CA3"/>
    <w:rsid w:val="00695D6D"/>
    <w:rsid w:val="006E5B22"/>
    <w:rsid w:val="007069F7"/>
    <w:rsid w:val="007767EE"/>
    <w:rsid w:val="008034C5"/>
    <w:rsid w:val="00817F15"/>
    <w:rsid w:val="008503B8"/>
    <w:rsid w:val="00881EB9"/>
    <w:rsid w:val="008825C7"/>
    <w:rsid w:val="008B0643"/>
    <w:rsid w:val="008D20C7"/>
    <w:rsid w:val="00980DEF"/>
    <w:rsid w:val="00991499"/>
    <w:rsid w:val="00992015"/>
    <w:rsid w:val="009F3A35"/>
    <w:rsid w:val="00A352B9"/>
    <w:rsid w:val="00A55971"/>
    <w:rsid w:val="00A63AB4"/>
    <w:rsid w:val="00AA3FE0"/>
    <w:rsid w:val="00B95374"/>
    <w:rsid w:val="00C70C18"/>
    <w:rsid w:val="00C81FAB"/>
    <w:rsid w:val="00C85D02"/>
    <w:rsid w:val="00CB3718"/>
    <w:rsid w:val="00D126F5"/>
    <w:rsid w:val="00D870D0"/>
    <w:rsid w:val="00E40FDF"/>
    <w:rsid w:val="00E700BD"/>
    <w:rsid w:val="00E76C8C"/>
    <w:rsid w:val="00E95AF6"/>
    <w:rsid w:val="00EA1EEE"/>
    <w:rsid w:val="00EB4D38"/>
    <w:rsid w:val="00EC2E56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Agnieszka Grzelak</cp:lastModifiedBy>
  <cp:revision>20</cp:revision>
  <cp:lastPrinted>2022-01-12T09:23:00Z</cp:lastPrinted>
  <dcterms:created xsi:type="dcterms:W3CDTF">2022-01-12T09:16:00Z</dcterms:created>
  <dcterms:modified xsi:type="dcterms:W3CDTF">2022-12-13T11:24:00Z</dcterms:modified>
</cp:coreProperties>
</file>