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2AE5A2F9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501C1D">
        <w:rPr>
          <w:rFonts w:ascii="Tahoma" w:hAnsi="Tahoma" w:cs="Tahoma"/>
          <w:sz w:val="18"/>
          <w:szCs w:val="18"/>
        </w:rPr>
        <w:t>19.12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437CA776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CB22F4">
        <w:rPr>
          <w:rFonts w:ascii="Tahoma" w:hAnsi="Tahoma" w:cs="Tahoma"/>
          <w:sz w:val="18"/>
          <w:szCs w:val="18"/>
        </w:rPr>
        <w:t>1</w:t>
      </w:r>
      <w:r w:rsidR="00501C1D">
        <w:rPr>
          <w:rFonts w:ascii="Tahoma" w:hAnsi="Tahoma" w:cs="Tahoma"/>
          <w:sz w:val="18"/>
          <w:szCs w:val="18"/>
        </w:rPr>
        <w:t>26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6549A8BD" w:rsidR="00AB5FAA" w:rsidRPr="00501C1D" w:rsidRDefault="007A20BC" w:rsidP="00501C1D">
      <w:pPr>
        <w:suppressAutoHyphens/>
        <w:rPr>
          <w:rFonts w:ascii="Tahoma" w:hAnsi="Tahoma" w:cs="Tahoma"/>
          <w:b/>
          <w:color w:val="00000A"/>
          <w:sz w:val="18"/>
          <w:szCs w:val="18"/>
          <w:lang w:eastAsia="zh-CN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r w:rsidR="00CB22F4" w:rsidRPr="00CB22F4">
        <w:rPr>
          <w:rFonts w:ascii="Tahoma" w:hAnsi="Tahoma" w:cs="Tahoma"/>
          <w:b/>
          <w:bCs/>
          <w:sz w:val="18"/>
          <w:szCs w:val="18"/>
        </w:rPr>
        <w:t xml:space="preserve">zakup i dostawę </w:t>
      </w:r>
      <w:r w:rsidR="00501C1D">
        <w:rPr>
          <w:rFonts w:ascii="Tahoma" w:hAnsi="Tahoma" w:cs="Tahoma"/>
          <w:b/>
          <w:sz w:val="20"/>
          <w:szCs w:val="20"/>
          <w:lang w:eastAsia="zh-CN"/>
        </w:rPr>
        <w:t>ś</w:t>
      </w:r>
      <w:r w:rsidR="00501C1D" w:rsidRPr="00501C1D">
        <w:rPr>
          <w:rFonts w:ascii="Tahoma" w:hAnsi="Tahoma" w:cs="Tahoma"/>
          <w:b/>
          <w:sz w:val="20"/>
          <w:szCs w:val="20"/>
          <w:lang w:eastAsia="zh-CN"/>
        </w:rPr>
        <w:t>rodk</w:t>
      </w:r>
      <w:r w:rsidR="00501C1D">
        <w:rPr>
          <w:rFonts w:ascii="Tahoma" w:hAnsi="Tahoma" w:cs="Tahoma"/>
          <w:b/>
          <w:sz w:val="20"/>
          <w:szCs w:val="20"/>
          <w:lang w:eastAsia="zh-CN"/>
        </w:rPr>
        <w:t xml:space="preserve">ów </w:t>
      </w:r>
      <w:r w:rsidR="00501C1D" w:rsidRPr="00501C1D">
        <w:rPr>
          <w:rFonts w:ascii="Tahoma" w:hAnsi="Tahoma" w:cs="Tahoma"/>
          <w:b/>
          <w:sz w:val="20"/>
          <w:szCs w:val="20"/>
          <w:lang w:eastAsia="zh-CN"/>
        </w:rPr>
        <w:t>do dezynfekcji</w:t>
      </w:r>
      <w:r w:rsidR="00501C1D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CB22F4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głoszonego w dniu 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>2022-</w:t>
      </w:r>
      <w:r w:rsidR="00501C1D">
        <w:rPr>
          <w:rFonts w:ascii="Tahoma" w:hAnsi="Tahoma" w:cs="Tahoma"/>
          <w:b/>
          <w:color w:val="00000A"/>
          <w:sz w:val="18"/>
          <w:szCs w:val="18"/>
          <w:lang w:eastAsia="zh-CN"/>
        </w:rPr>
        <w:t>11</w:t>
      </w:r>
      <w:r w:rsidR="00CB22F4">
        <w:rPr>
          <w:rFonts w:ascii="Tahoma" w:hAnsi="Tahoma" w:cs="Tahoma"/>
          <w:b/>
          <w:color w:val="00000A"/>
          <w:sz w:val="18"/>
          <w:szCs w:val="18"/>
          <w:lang w:eastAsia="zh-CN"/>
        </w:rPr>
        <w:t>-</w:t>
      </w:r>
      <w:r w:rsidR="00501C1D">
        <w:rPr>
          <w:rFonts w:ascii="Tahoma" w:hAnsi="Tahoma" w:cs="Tahoma"/>
          <w:b/>
          <w:color w:val="00000A"/>
          <w:sz w:val="18"/>
          <w:szCs w:val="18"/>
          <w:lang w:eastAsia="zh-CN"/>
        </w:rPr>
        <w:t>21</w:t>
      </w:r>
      <w:r w:rsidR="00550A2D" w:rsidRPr="00550A2D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w </w:t>
      </w:r>
      <w:r w:rsidR="009761AB" w:rsidRPr="009761AB">
        <w:rPr>
          <w:rFonts w:ascii="Tahoma" w:hAnsi="Tahoma" w:cs="Tahoma"/>
          <w:color w:val="00000A"/>
          <w:sz w:val="18"/>
          <w:szCs w:val="18"/>
          <w:lang w:eastAsia="zh-CN"/>
        </w:rPr>
        <w:t>Dz.U./S</w:t>
      </w:r>
      <w:r w:rsidR="009761AB" w:rsidRPr="009761AB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>, nr ogłoszenia</w:t>
      </w:r>
      <w:r w:rsidR="00AB5FAA" w:rsidRPr="00AB5FAA">
        <w:rPr>
          <w:rFonts w:ascii="Tahoma" w:hAnsi="Tahoma" w:cs="Tahoma"/>
          <w:sz w:val="18"/>
          <w:szCs w:val="18"/>
        </w:rPr>
        <w:t xml:space="preserve"> </w:t>
      </w:r>
      <w:r w:rsidR="00501C1D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501C1D" w:rsidRPr="00501C1D">
        <w:rPr>
          <w:rFonts w:ascii="Tahoma" w:hAnsi="Tahoma" w:cs="Tahoma"/>
          <w:b/>
          <w:bCs/>
          <w:color w:val="00000A"/>
          <w:sz w:val="18"/>
          <w:szCs w:val="18"/>
          <w:lang w:eastAsia="zh-CN"/>
        </w:rPr>
        <w:t>2022/S 224-643797</w:t>
      </w:r>
      <w:r w:rsidR="00501C1D" w:rsidRPr="00501C1D">
        <w:rPr>
          <w:rFonts w:ascii="Tahoma" w:hAnsi="Tahoma" w:cs="Tahoma"/>
          <w:b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34665CF7" w:rsidR="004D3622" w:rsidRPr="00AB5FAA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tbl>
      <w:tblPr>
        <w:tblW w:w="4927" w:type="pct"/>
        <w:tblLook w:val="04A0" w:firstRow="1" w:lastRow="0" w:firstColumn="1" w:lastColumn="0" w:noHBand="0" w:noVBand="1"/>
      </w:tblPr>
      <w:tblGrid>
        <w:gridCol w:w="6657"/>
        <w:gridCol w:w="2269"/>
      </w:tblGrid>
      <w:tr w:rsidR="00C47DE4" w:rsidRPr="00643E6E" w14:paraId="49610945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6C057" w14:textId="1A171A27" w:rsidR="00C47DE4" w:rsidRPr="00643E6E" w:rsidRDefault="00C47DE4" w:rsidP="00C47DE4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9C1EB" w14:textId="5EA5E8F7" w:rsidR="00C47DE4" w:rsidRPr="00643E6E" w:rsidRDefault="00C47DE4" w:rsidP="00BD3E5B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t>Kwota przeznaczona na</w:t>
            </w:r>
            <w:r w:rsidRPr="00643E6E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 PLN</w:t>
            </w:r>
          </w:p>
        </w:tc>
      </w:tr>
      <w:tr w:rsidR="00643E6E" w:rsidRPr="00643E6E" w14:paraId="5C088C45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2AAD7F0C" w14:textId="015A8F76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P1 Preparaty do dezynfekcji skóry i błon śluzowych pola operacyjnego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04401DE" w14:textId="4A7D3C46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82296</w:t>
            </w:r>
            <w:r>
              <w:rPr>
                <w:rFonts w:ascii="Tahoma" w:hAnsi="Tahoma" w:cs="Tahoma"/>
                <w:sz w:val="20"/>
                <w:szCs w:val="20"/>
              </w:rPr>
              <w:t>,00</w:t>
            </w:r>
          </w:p>
        </w:tc>
      </w:tr>
      <w:tr w:rsidR="00643E6E" w:rsidRPr="00643E6E" w14:paraId="51569EC5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4EFA1F1D" w14:textId="131750A1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P2 Preparat do higienicznego i chirurgicznego mycia rąk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FCCDD67" w14:textId="50A73EE5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113375,25</w:t>
            </w:r>
          </w:p>
        </w:tc>
      </w:tr>
      <w:tr w:rsidR="00643E6E" w:rsidRPr="00643E6E" w14:paraId="26EDF1C8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0315CA0E" w14:textId="0BAAE5E5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P3 Dezynfekcja narzędzi i drobnego sprzętu medycznego ogólnego stosowania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4906DA35" w14:textId="0EF2BCF8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61560</w:t>
            </w:r>
            <w:r>
              <w:rPr>
                <w:rFonts w:ascii="Tahoma" w:hAnsi="Tahoma" w:cs="Tahoma"/>
                <w:sz w:val="20"/>
                <w:szCs w:val="20"/>
              </w:rPr>
              <w:t>,00</w:t>
            </w:r>
          </w:p>
        </w:tc>
      </w:tr>
      <w:tr w:rsidR="00643E6E" w:rsidRPr="00643E6E" w14:paraId="454DE324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578094C3" w14:textId="2C95944E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P4 Preparat do miejscowego odkażania skóry przed iniekcjami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7AD7D687" w14:textId="3FA012FC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37422</w:t>
            </w:r>
            <w:r>
              <w:rPr>
                <w:rFonts w:ascii="Tahoma" w:hAnsi="Tahoma" w:cs="Tahoma"/>
                <w:sz w:val="20"/>
                <w:szCs w:val="20"/>
              </w:rPr>
              <w:t>,00</w:t>
            </w:r>
          </w:p>
        </w:tc>
      </w:tr>
      <w:tr w:rsidR="00643E6E" w:rsidRPr="00643E6E" w14:paraId="4393BECD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3168E604" w14:textId="70072A5C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P5 Dezynfekcja i pielęgnacja skóry, ran i błon śluzowych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204CF65B" w14:textId="7B05292E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139962,6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643E6E" w:rsidRPr="00643E6E" w14:paraId="22868205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09DCB60F" w14:textId="7E97ED0A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P6 Preparaty do szybkiej dezynfekcji małych powierzchni i miejsc trudno dostępnych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73411318" w14:textId="2DD29D25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550152</w:t>
            </w:r>
            <w:r>
              <w:rPr>
                <w:rFonts w:ascii="Tahoma" w:hAnsi="Tahoma" w:cs="Tahoma"/>
                <w:sz w:val="20"/>
                <w:szCs w:val="20"/>
              </w:rPr>
              <w:t>,00</w:t>
            </w:r>
          </w:p>
        </w:tc>
      </w:tr>
      <w:tr w:rsidR="00643E6E" w:rsidRPr="00643E6E" w14:paraId="6A09DB3C" w14:textId="77777777" w:rsidTr="007E11AB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60E14AC7" w14:textId="751AA31D" w:rsidR="00643E6E" w:rsidRPr="00643E6E" w:rsidRDefault="00643E6E" w:rsidP="00643E6E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P7 Preparat do higienicznej i chirurgicznej dezynfekcji rąk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</w:tcPr>
          <w:p w14:paraId="3DFE90E8" w14:textId="03E3502A" w:rsidR="00643E6E" w:rsidRPr="00643E6E" w:rsidRDefault="00643E6E" w:rsidP="00643E6E">
            <w:pPr>
              <w:ind w:right="11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43E6E">
              <w:rPr>
                <w:rFonts w:ascii="Tahoma" w:hAnsi="Tahoma" w:cs="Tahoma"/>
                <w:sz w:val="20"/>
                <w:szCs w:val="20"/>
              </w:rPr>
              <w:t>182169,6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</w:tbl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061D" w14:textId="77777777" w:rsidR="00C61034" w:rsidRDefault="00C61034" w:rsidP="002A54AA">
      <w:r>
        <w:separator/>
      </w:r>
    </w:p>
  </w:endnote>
  <w:endnote w:type="continuationSeparator" w:id="0">
    <w:p w14:paraId="423AAEDF" w14:textId="77777777" w:rsidR="00C61034" w:rsidRDefault="00C6103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FEC1B" w14:textId="77777777" w:rsidR="00C61034" w:rsidRDefault="00C61034" w:rsidP="002A54AA">
      <w:r>
        <w:separator/>
      </w:r>
    </w:p>
  </w:footnote>
  <w:footnote w:type="continuationSeparator" w:id="0">
    <w:p w14:paraId="1AD8F920" w14:textId="77777777" w:rsidR="00C61034" w:rsidRDefault="00C61034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472A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E6E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761AB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7046"/>
    <w:rsid w:val="00C5717C"/>
    <w:rsid w:val="00C609B7"/>
    <w:rsid w:val="00C61034"/>
    <w:rsid w:val="00C672D9"/>
    <w:rsid w:val="00C7374D"/>
    <w:rsid w:val="00C83522"/>
    <w:rsid w:val="00C870AB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18</cp:revision>
  <cp:lastPrinted>2018-07-12T09:45:00Z</cp:lastPrinted>
  <dcterms:created xsi:type="dcterms:W3CDTF">2022-06-06T06:53:00Z</dcterms:created>
  <dcterms:modified xsi:type="dcterms:W3CDTF">2022-12-19T10:05:00Z</dcterms:modified>
</cp:coreProperties>
</file>