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FC9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11.01.2023r.</w:t>
      </w:r>
    </w:p>
    <w:p w14:paraId="5E3BE3C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ZP/2501/135/22</w:t>
      </w:r>
    </w:p>
    <w:p w14:paraId="3A9F4EB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C9ADBF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BF5F371" w14:textId="2B7F9C1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B565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3B565A">
        <w:rPr>
          <w:rFonts w:ascii="Arial" w:hAnsi="Arial" w:cs="Arial"/>
          <w:b/>
          <w:bCs/>
          <w:sz w:val="18"/>
          <w:szCs w:val="18"/>
        </w:rPr>
        <w:t>odczynników z dzierżawami analizatorów,</w:t>
      </w:r>
      <w:r w:rsidR="003B565A">
        <w:rPr>
          <w:rFonts w:ascii="Arial" w:hAnsi="Arial" w:cs="Arial"/>
          <w:b/>
          <w:bCs/>
          <w:sz w:val="18"/>
          <w:szCs w:val="18"/>
        </w:rPr>
        <w:t xml:space="preserve"> </w:t>
      </w:r>
      <w:r w:rsidR="004D3622" w:rsidRPr="003B565A">
        <w:rPr>
          <w:rFonts w:ascii="Arial" w:hAnsi="Arial" w:cs="Arial"/>
          <w:b/>
          <w:bCs/>
          <w:sz w:val="18"/>
          <w:szCs w:val="18"/>
        </w:rPr>
        <w:t>z pełnym wyposażeniem, do diagnostyki laboratoryjnej</w:t>
      </w:r>
      <w:r w:rsidR="003B565A">
        <w:rPr>
          <w:rFonts w:ascii="Arial" w:hAnsi="Arial" w:cs="Arial"/>
          <w:b/>
          <w:bCs/>
          <w:sz w:val="18"/>
          <w:szCs w:val="18"/>
        </w:rPr>
        <w:t>.</w:t>
      </w:r>
    </w:p>
    <w:p w14:paraId="158905E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4B520B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3B4576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1984"/>
        <w:gridCol w:w="2127"/>
        <w:gridCol w:w="1834"/>
      </w:tblGrid>
      <w:tr w:rsidR="0031794B" w14:paraId="643D5089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B0015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F1FD6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53867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16ADD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1794B" w14:paraId="7C02778D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479713" w14:textId="053FFDD0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r w:rsidR="003B565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Materiały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hematologii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7B7EAF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B7BDB0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F4F908" w14:textId="4FF80680" w:rsidR="0031794B" w:rsidRPr="003B565A" w:rsidRDefault="003B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65A">
              <w:rPr>
                <w:rFonts w:ascii="Arial" w:hAnsi="Arial" w:cs="Arial"/>
                <w:sz w:val="18"/>
                <w:szCs w:val="18"/>
              </w:rPr>
              <w:t>645 864,10</w:t>
            </w:r>
          </w:p>
        </w:tc>
      </w:tr>
      <w:tr w:rsidR="0031794B" w14:paraId="420D776C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7D209" w14:textId="77777777" w:rsidR="00D71563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GRAŻYNA KONECKA DIAG- MED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Modularna 11a, bud. H3, </w:t>
            </w:r>
          </w:p>
          <w:p w14:paraId="05B15FA7" w14:textId="26B1B349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5341000682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F2DDD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300 546,00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F207F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328 909,68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E7E3B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94B" w14:paraId="5A488B67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3A051A" w14:textId="7C4E6D05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3B565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3B565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-Materiały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hemoglobiny glikowanej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E29888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0243F7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F63B2A" w14:textId="5E828545" w:rsidR="0031794B" w:rsidRPr="003B565A" w:rsidRDefault="003B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65A">
              <w:rPr>
                <w:rFonts w:ascii="Arial" w:hAnsi="Arial" w:cs="Arial"/>
                <w:sz w:val="18"/>
                <w:szCs w:val="18"/>
              </w:rPr>
              <w:t>274 361,30</w:t>
            </w:r>
          </w:p>
        </w:tc>
      </w:tr>
      <w:tr w:rsidR="0031794B" w14:paraId="72F71B00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250AC" w14:textId="77777777" w:rsidR="003B565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HORIBA ABX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Niepodległości 18, </w:t>
            </w:r>
          </w:p>
          <w:p w14:paraId="2C18E3C2" w14:textId="2281C6BF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02-653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525-21-91-781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64E2F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368 365,70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25092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401 954,07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9AF4D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94B" w14:paraId="641D6E51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8EA52" w14:textId="77777777" w:rsidR="003B565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Biomedica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Raszyńska 13, </w:t>
            </w:r>
          </w:p>
          <w:p w14:paraId="0CD3BCEC" w14:textId="3ECDB4AB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05-500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526-00-04-641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36F32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273 423,10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D9340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298 720,10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6E009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94B" w14:paraId="01AB62DE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5B10F" w14:textId="77777777" w:rsidR="003B565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Elewatorska 58 </w:t>
            </w:r>
          </w:p>
          <w:p w14:paraId="581E0A57" w14:textId="296242B4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FA18C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247 010,00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52797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275 923,80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C9A62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94B" w14:paraId="29018DEF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1BDD83" w14:textId="278D333C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3B565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3 - Materiały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analizatora parametrów krytycznych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0DCED8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C50FA9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F67C0B" w14:textId="6EDF90A0" w:rsidR="0031794B" w:rsidRPr="003B565A" w:rsidRDefault="003B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65A">
              <w:rPr>
                <w:rFonts w:ascii="Arial" w:hAnsi="Arial" w:cs="Arial"/>
                <w:sz w:val="18"/>
                <w:szCs w:val="18"/>
              </w:rPr>
              <w:t>242 071,10</w:t>
            </w:r>
          </w:p>
        </w:tc>
      </w:tr>
      <w:tr w:rsidR="0031794B" w14:paraId="431EE394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DA61A" w14:textId="77777777" w:rsidR="003B565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3BAEDECB" w14:textId="1E4BAB0C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5EAD6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187 580,00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EEC74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203 331,60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220BD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1794B" w14:paraId="7D7CE828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B2ABA2" w14:textId="33F2131E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3B565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4 – Materiały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 gazometru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6F47DC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248CE1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3D51ED" w14:textId="7F93103C" w:rsidR="0031794B" w:rsidRPr="003B565A" w:rsidRDefault="003B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65A">
              <w:rPr>
                <w:rFonts w:ascii="Arial" w:hAnsi="Arial" w:cs="Arial"/>
                <w:sz w:val="18"/>
                <w:szCs w:val="18"/>
              </w:rPr>
              <w:t>117 324,10</w:t>
            </w:r>
          </w:p>
        </w:tc>
      </w:tr>
      <w:tr w:rsidR="0031794B" w14:paraId="59D602B4" w14:textId="77777777" w:rsidTr="003B565A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9E83D" w14:textId="77777777" w:rsidR="003B565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3BE3386C" w14:textId="68D43F36" w:rsidR="003179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864AC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107 220,00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3AE15E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117 297,60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4A68B" w14:textId="77777777" w:rsidR="003179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A27500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1357AA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CDF3A8C" w14:textId="77777777" w:rsidR="00117534" w:rsidRDefault="00117534" w:rsidP="0011753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6AD5CDD2" w14:textId="77777777" w:rsidR="00117534" w:rsidRDefault="00117534" w:rsidP="0011753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BB014C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481A" w14:textId="77777777" w:rsidR="009E3D00" w:rsidRDefault="009E3D00" w:rsidP="002A54AA">
      <w:r>
        <w:separator/>
      </w:r>
    </w:p>
  </w:endnote>
  <w:endnote w:type="continuationSeparator" w:id="0">
    <w:p w14:paraId="400E0656" w14:textId="77777777" w:rsidR="009E3D00" w:rsidRDefault="009E3D0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DE74" w14:textId="77777777" w:rsidR="009E3D00" w:rsidRDefault="009E3D00" w:rsidP="002A54AA">
      <w:r>
        <w:separator/>
      </w:r>
    </w:p>
  </w:footnote>
  <w:footnote w:type="continuationSeparator" w:id="0">
    <w:p w14:paraId="0839E67C" w14:textId="77777777" w:rsidR="009E3D00" w:rsidRDefault="009E3D0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7534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4B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65A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2075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3D00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1563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6F04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2023-01-11T10:06:00Z</dcterms:created>
  <dcterms:modified xsi:type="dcterms:W3CDTF">2023-01-11T10:06:00Z</dcterms:modified>
</cp:coreProperties>
</file>