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C7017" w14:textId="3EB2E619" w:rsidR="004A1A94" w:rsidRPr="00FB22A0" w:rsidRDefault="004A1A94" w:rsidP="00A14B0C">
      <w:pPr>
        <w:pStyle w:val="Tekstpodstawowy"/>
        <w:rPr>
          <w:rFonts w:asciiTheme="minorHAnsi" w:hAnsiTheme="minorHAnsi" w:cstheme="minorHAnsi"/>
          <w:sz w:val="28"/>
          <w:szCs w:val="28"/>
        </w:rPr>
      </w:pPr>
    </w:p>
    <w:p w14:paraId="0E74CECB" w14:textId="77777777" w:rsidR="004A1A94" w:rsidRPr="00FB22A0" w:rsidRDefault="004A1A94" w:rsidP="00A14B0C">
      <w:pPr>
        <w:pStyle w:val="Tekstpodstawowy"/>
        <w:jc w:val="center"/>
        <w:rPr>
          <w:rFonts w:asciiTheme="minorHAnsi" w:hAnsiTheme="minorHAnsi" w:cstheme="minorHAnsi"/>
          <w:sz w:val="28"/>
          <w:szCs w:val="28"/>
        </w:rPr>
      </w:pPr>
      <w:r w:rsidRPr="00FB22A0">
        <w:rPr>
          <w:rFonts w:asciiTheme="minorHAnsi" w:hAnsiTheme="minorHAnsi" w:cstheme="minorHAnsi"/>
          <w:sz w:val="28"/>
          <w:szCs w:val="28"/>
        </w:rPr>
        <w:t>SPECYFIKACJE TECHNICZNE</w:t>
      </w:r>
    </w:p>
    <w:p w14:paraId="322DEA35" w14:textId="77777777" w:rsidR="004A1A94" w:rsidRPr="00FB22A0" w:rsidRDefault="004A1A94" w:rsidP="00A14B0C">
      <w:pPr>
        <w:pStyle w:val="Tekstpodstawowy"/>
        <w:jc w:val="center"/>
        <w:rPr>
          <w:rFonts w:asciiTheme="minorHAnsi" w:hAnsiTheme="minorHAnsi" w:cstheme="minorHAnsi"/>
          <w:sz w:val="28"/>
          <w:szCs w:val="28"/>
        </w:rPr>
      </w:pPr>
      <w:r w:rsidRPr="00FB22A0">
        <w:rPr>
          <w:rFonts w:asciiTheme="minorHAnsi" w:hAnsiTheme="minorHAnsi" w:cstheme="minorHAnsi"/>
          <w:sz w:val="28"/>
          <w:szCs w:val="28"/>
        </w:rPr>
        <w:t>Wykonania i Odbioru Robót</w:t>
      </w:r>
    </w:p>
    <w:p w14:paraId="267ED064" w14:textId="77777777" w:rsidR="004A1A94" w:rsidRPr="00FB22A0" w:rsidRDefault="004A1A94" w:rsidP="00A14B0C">
      <w:pPr>
        <w:pStyle w:val="Tekstpodstawowy"/>
        <w:jc w:val="center"/>
        <w:rPr>
          <w:rFonts w:asciiTheme="minorHAnsi" w:hAnsiTheme="minorHAnsi" w:cstheme="minorHAnsi"/>
          <w:b/>
          <w:sz w:val="28"/>
          <w:szCs w:val="28"/>
        </w:rPr>
      </w:pPr>
    </w:p>
    <w:p w14:paraId="6A0D5DB3" w14:textId="77777777" w:rsidR="004A1A94" w:rsidRPr="00FB22A0" w:rsidRDefault="004A1A94" w:rsidP="00A14B0C">
      <w:pPr>
        <w:pStyle w:val="Tekstpodstawowy"/>
        <w:rPr>
          <w:rFonts w:asciiTheme="minorHAnsi" w:hAnsiTheme="minorHAnsi" w:cstheme="minorHAnsi"/>
          <w:b/>
          <w:sz w:val="28"/>
          <w:szCs w:val="28"/>
        </w:rPr>
      </w:pPr>
      <w:r w:rsidRPr="00FB22A0">
        <w:rPr>
          <w:rFonts w:asciiTheme="minorHAnsi" w:hAnsiTheme="minorHAnsi" w:cstheme="minorHAnsi"/>
          <w:b/>
          <w:sz w:val="28"/>
          <w:szCs w:val="28"/>
        </w:rPr>
        <w:tab/>
      </w:r>
    </w:p>
    <w:p w14:paraId="792E897C" w14:textId="0358A15B" w:rsidR="00315681" w:rsidRPr="00315681" w:rsidRDefault="004A1A94" w:rsidP="004F6640">
      <w:pPr>
        <w:autoSpaceDE w:val="0"/>
        <w:autoSpaceDN w:val="0"/>
        <w:adjustRightInd w:val="0"/>
        <w:ind w:left="0"/>
        <w:rPr>
          <w:rFonts w:asciiTheme="minorHAnsi" w:hAnsiTheme="minorHAnsi" w:cstheme="minorHAnsi"/>
          <w:sz w:val="28"/>
          <w:szCs w:val="28"/>
          <w:u w:val="single"/>
        </w:rPr>
      </w:pPr>
      <w:r w:rsidRPr="00FB22A0">
        <w:rPr>
          <w:rFonts w:asciiTheme="minorHAnsi" w:hAnsiTheme="minorHAnsi" w:cstheme="minorHAnsi"/>
          <w:sz w:val="28"/>
          <w:szCs w:val="28"/>
        </w:rPr>
        <w:t xml:space="preserve">Nazwa zadania: </w:t>
      </w:r>
      <w:r w:rsidRPr="00FB22A0">
        <w:rPr>
          <w:rFonts w:asciiTheme="minorHAnsi" w:hAnsiTheme="minorHAnsi" w:cstheme="minorHAnsi"/>
          <w:sz w:val="28"/>
          <w:szCs w:val="28"/>
        </w:rPr>
        <w:tab/>
      </w:r>
      <w:r w:rsidR="004C7B85" w:rsidRPr="00315681">
        <w:rPr>
          <w:rFonts w:asciiTheme="minorHAnsi" w:hAnsiTheme="minorHAnsi" w:cstheme="minorHAnsi"/>
          <w:sz w:val="28"/>
          <w:szCs w:val="28"/>
          <w:u w:val="single"/>
        </w:rPr>
        <w:t xml:space="preserve">Przebudowa </w:t>
      </w:r>
      <w:r w:rsidR="007743F9">
        <w:rPr>
          <w:rFonts w:asciiTheme="minorHAnsi" w:hAnsiTheme="minorHAnsi" w:cstheme="minorHAnsi"/>
          <w:sz w:val="28"/>
          <w:szCs w:val="28"/>
          <w:u w:val="single"/>
        </w:rPr>
        <w:t xml:space="preserve">Podziemnych Tuneli Komunikacyjnych w </w:t>
      </w:r>
      <w:r w:rsidR="004C7B85" w:rsidRPr="00315681">
        <w:rPr>
          <w:rFonts w:asciiTheme="minorHAnsi" w:hAnsiTheme="minorHAnsi" w:cstheme="minorHAnsi"/>
          <w:sz w:val="28"/>
          <w:szCs w:val="28"/>
          <w:u w:val="single"/>
        </w:rPr>
        <w:t>Specjalistycznego Szpitala Wojewódzkiego W Ciechanowie</w:t>
      </w:r>
    </w:p>
    <w:p w14:paraId="49E19663" w14:textId="3AFD34B0" w:rsidR="004A1A94" w:rsidRDefault="004A1A94" w:rsidP="00A14B0C">
      <w:pPr>
        <w:pStyle w:val="Tekstpodstawowy"/>
        <w:rPr>
          <w:rFonts w:asciiTheme="minorHAnsi" w:hAnsiTheme="minorHAnsi" w:cstheme="minorHAnsi"/>
          <w:b/>
          <w:sz w:val="28"/>
          <w:szCs w:val="28"/>
        </w:rPr>
      </w:pPr>
    </w:p>
    <w:p w14:paraId="1EDB1E4E" w14:textId="57264C0F" w:rsidR="004F6640" w:rsidRDefault="004F6640" w:rsidP="00A14B0C">
      <w:pPr>
        <w:pStyle w:val="Tekstpodstawowy"/>
        <w:rPr>
          <w:rFonts w:asciiTheme="minorHAnsi" w:hAnsiTheme="minorHAnsi" w:cstheme="minorHAnsi"/>
          <w:b/>
          <w:sz w:val="28"/>
          <w:szCs w:val="28"/>
        </w:rPr>
      </w:pPr>
    </w:p>
    <w:p w14:paraId="7340BE5A" w14:textId="15D379E9" w:rsidR="004F6640" w:rsidRDefault="004F6640" w:rsidP="00A14B0C">
      <w:pPr>
        <w:pStyle w:val="Tekstpodstawowy"/>
        <w:rPr>
          <w:rFonts w:asciiTheme="minorHAnsi" w:hAnsiTheme="minorHAnsi" w:cstheme="minorHAnsi"/>
          <w:b/>
          <w:sz w:val="28"/>
          <w:szCs w:val="28"/>
        </w:rPr>
      </w:pPr>
    </w:p>
    <w:p w14:paraId="0FA54BCE" w14:textId="77777777" w:rsidR="004F6640" w:rsidRPr="00FB22A0" w:rsidRDefault="004F6640" w:rsidP="00A14B0C">
      <w:pPr>
        <w:pStyle w:val="Tekstpodstawowy"/>
        <w:rPr>
          <w:rFonts w:asciiTheme="minorHAnsi" w:hAnsiTheme="minorHAnsi" w:cstheme="minorHAnsi"/>
          <w:b/>
          <w:sz w:val="28"/>
          <w:szCs w:val="28"/>
        </w:rPr>
      </w:pPr>
    </w:p>
    <w:p w14:paraId="6E5320FD" w14:textId="10163F89" w:rsidR="004A1A94" w:rsidRPr="00FB22A0" w:rsidRDefault="004A1A94" w:rsidP="00255601">
      <w:pPr>
        <w:autoSpaceDE w:val="0"/>
        <w:autoSpaceDN w:val="0"/>
        <w:adjustRightInd w:val="0"/>
        <w:ind w:left="0"/>
        <w:rPr>
          <w:rFonts w:asciiTheme="minorHAnsi" w:hAnsiTheme="minorHAnsi" w:cstheme="minorHAnsi"/>
          <w:b/>
          <w:sz w:val="28"/>
          <w:szCs w:val="28"/>
        </w:rPr>
      </w:pPr>
      <w:r w:rsidRPr="00FB22A0">
        <w:rPr>
          <w:rFonts w:asciiTheme="minorHAnsi" w:hAnsiTheme="minorHAnsi" w:cstheme="minorHAnsi"/>
          <w:sz w:val="28"/>
          <w:szCs w:val="28"/>
        </w:rPr>
        <w:t>Nazwa i kod CPV:</w:t>
      </w:r>
      <w:r w:rsidR="006B79E0" w:rsidRPr="00FB22A0">
        <w:rPr>
          <w:rFonts w:asciiTheme="minorHAnsi" w:hAnsiTheme="minorHAnsi" w:cstheme="minorHAnsi"/>
          <w:sz w:val="28"/>
          <w:szCs w:val="28"/>
        </w:rPr>
        <w:t xml:space="preserve"> </w:t>
      </w:r>
      <w:r w:rsidRPr="00FB22A0">
        <w:rPr>
          <w:rFonts w:asciiTheme="minorHAnsi" w:hAnsiTheme="minorHAnsi" w:cstheme="minorHAnsi"/>
          <w:sz w:val="28"/>
          <w:szCs w:val="28"/>
        </w:rPr>
        <w:t>Roboty branży</w:t>
      </w:r>
      <w:r w:rsidR="00603A5E" w:rsidRPr="00FB22A0">
        <w:rPr>
          <w:rFonts w:asciiTheme="minorHAnsi" w:hAnsiTheme="minorHAnsi" w:cstheme="minorHAnsi"/>
          <w:sz w:val="28"/>
          <w:szCs w:val="28"/>
        </w:rPr>
        <w:t xml:space="preserve"> elektrycznej</w:t>
      </w:r>
      <w:r w:rsidRPr="00FB22A0">
        <w:rPr>
          <w:rFonts w:asciiTheme="minorHAnsi" w:hAnsiTheme="minorHAnsi" w:cstheme="minorHAnsi"/>
          <w:sz w:val="28"/>
          <w:szCs w:val="28"/>
        </w:rPr>
        <w:t xml:space="preserve"> teletechnicznej:</w:t>
      </w:r>
    </w:p>
    <w:p w14:paraId="06257FA0" w14:textId="77777777" w:rsidR="004A1A94" w:rsidRPr="00FB22A0" w:rsidRDefault="00603A5E" w:rsidP="00255601">
      <w:pPr>
        <w:pStyle w:val="Tekstpodstawowy"/>
        <w:ind w:left="3965" w:firstLine="283"/>
        <w:rPr>
          <w:rFonts w:asciiTheme="minorHAnsi" w:hAnsiTheme="minorHAnsi" w:cstheme="minorHAnsi"/>
          <w:b/>
          <w:sz w:val="28"/>
          <w:szCs w:val="28"/>
        </w:rPr>
      </w:pPr>
      <w:r w:rsidRPr="00FB22A0">
        <w:rPr>
          <w:rFonts w:asciiTheme="minorHAnsi" w:hAnsiTheme="minorHAnsi" w:cstheme="minorHAnsi"/>
          <w:b/>
          <w:sz w:val="28"/>
          <w:szCs w:val="28"/>
        </w:rPr>
        <w:t>CPV 45310000-3</w:t>
      </w:r>
    </w:p>
    <w:p w14:paraId="679DDE63" w14:textId="77777777" w:rsidR="004A1A94" w:rsidRPr="00FB22A0" w:rsidRDefault="004A1A94" w:rsidP="007E5AAF">
      <w:pPr>
        <w:autoSpaceDE w:val="0"/>
        <w:autoSpaceDN w:val="0"/>
        <w:adjustRightInd w:val="0"/>
        <w:ind w:left="0"/>
        <w:rPr>
          <w:rFonts w:asciiTheme="minorHAnsi" w:hAnsiTheme="minorHAnsi" w:cstheme="minorHAnsi"/>
          <w:sz w:val="28"/>
          <w:szCs w:val="28"/>
        </w:rPr>
      </w:pPr>
    </w:p>
    <w:p w14:paraId="4592D248" w14:textId="286289B6" w:rsidR="00980BAC" w:rsidRDefault="004A1A94" w:rsidP="00315681">
      <w:pPr>
        <w:autoSpaceDE w:val="0"/>
        <w:autoSpaceDN w:val="0"/>
        <w:adjustRightInd w:val="0"/>
        <w:ind w:left="851" w:hanging="851"/>
        <w:rPr>
          <w:rFonts w:asciiTheme="minorHAnsi" w:hAnsiTheme="minorHAnsi" w:cstheme="minorHAnsi"/>
          <w:sz w:val="28"/>
          <w:szCs w:val="28"/>
        </w:rPr>
      </w:pPr>
      <w:r w:rsidRPr="00FB22A0">
        <w:rPr>
          <w:rFonts w:asciiTheme="minorHAnsi" w:hAnsiTheme="minorHAnsi" w:cstheme="minorHAnsi"/>
          <w:sz w:val="28"/>
          <w:szCs w:val="28"/>
        </w:rPr>
        <w:t>Adres:</w:t>
      </w:r>
      <w:r w:rsidR="00980BAC">
        <w:rPr>
          <w:rFonts w:asciiTheme="minorHAnsi" w:hAnsiTheme="minorHAnsi" w:cstheme="minorHAnsi"/>
          <w:sz w:val="28"/>
          <w:szCs w:val="28"/>
        </w:rPr>
        <w:t xml:space="preserve"> </w:t>
      </w:r>
      <w:r w:rsidR="00315681">
        <w:rPr>
          <w:rFonts w:asciiTheme="minorHAnsi" w:hAnsiTheme="minorHAnsi" w:cstheme="minorHAnsi"/>
          <w:sz w:val="28"/>
          <w:szCs w:val="28"/>
        </w:rPr>
        <w:t xml:space="preserve">Specjalistyczny </w:t>
      </w:r>
      <w:r w:rsidR="00980BAC">
        <w:rPr>
          <w:rFonts w:asciiTheme="minorHAnsi" w:hAnsiTheme="minorHAnsi" w:cstheme="minorHAnsi"/>
          <w:sz w:val="28"/>
          <w:szCs w:val="28"/>
        </w:rPr>
        <w:t xml:space="preserve">Szpital </w:t>
      </w:r>
      <w:r w:rsidR="00315681">
        <w:rPr>
          <w:rFonts w:asciiTheme="minorHAnsi" w:hAnsiTheme="minorHAnsi" w:cstheme="minorHAnsi"/>
          <w:sz w:val="28"/>
          <w:szCs w:val="28"/>
        </w:rPr>
        <w:t>Wojewódzki</w:t>
      </w:r>
      <w:r w:rsidR="00980BAC">
        <w:rPr>
          <w:rFonts w:asciiTheme="minorHAnsi" w:hAnsiTheme="minorHAnsi" w:cstheme="minorHAnsi"/>
          <w:sz w:val="28"/>
          <w:szCs w:val="28"/>
        </w:rPr>
        <w:t xml:space="preserve"> w </w:t>
      </w:r>
      <w:r w:rsidR="00315681">
        <w:rPr>
          <w:rFonts w:asciiTheme="minorHAnsi" w:hAnsiTheme="minorHAnsi" w:cstheme="minorHAnsi"/>
          <w:sz w:val="28"/>
          <w:szCs w:val="28"/>
        </w:rPr>
        <w:t>Ciechanowie</w:t>
      </w:r>
      <w:r w:rsidR="00980BAC">
        <w:rPr>
          <w:rFonts w:asciiTheme="minorHAnsi" w:hAnsiTheme="minorHAnsi" w:cstheme="minorHAnsi"/>
          <w:sz w:val="28"/>
          <w:szCs w:val="28"/>
        </w:rPr>
        <w:t>, ul</w:t>
      </w:r>
      <w:r w:rsidR="00B963AC">
        <w:rPr>
          <w:rFonts w:asciiTheme="minorHAnsi" w:hAnsiTheme="minorHAnsi" w:cstheme="minorHAnsi"/>
          <w:sz w:val="28"/>
          <w:szCs w:val="28"/>
        </w:rPr>
        <w:t xml:space="preserve">. </w:t>
      </w:r>
      <w:r w:rsidR="00B963AC" w:rsidRPr="00B963AC">
        <w:rPr>
          <w:rFonts w:asciiTheme="minorHAnsi" w:hAnsiTheme="minorHAnsi" w:cstheme="minorHAnsi"/>
          <w:sz w:val="28"/>
          <w:szCs w:val="28"/>
        </w:rPr>
        <w:t>Powstańców Wielkopolskich 2, 08-400 Ciechanów</w:t>
      </w:r>
    </w:p>
    <w:p w14:paraId="1BD3425D" w14:textId="77777777" w:rsidR="004A1A94" w:rsidRPr="00FB22A0" w:rsidRDefault="004A1A94" w:rsidP="00A14B0C">
      <w:pPr>
        <w:pStyle w:val="Tekstpodstawowy"/>
        <w:rPr>
          <w:rFonts w:asciiTheme="minorHAnsi" w:hAnsiTheme="minorHAnsi" w:cstheme="minorHAnsi"/>
          <w:b/>
          <w:sz w:val="22"/>
          <w:szCs w:val="22"/>
        </w:rPr>
      </w:pPr>
    </w:p>
    <w:p w14:paraId="12A5A3B5" w14:textId="77777777" w:rsidR="004A1A94" w:rsidRPr="00FB22A0" w:rsidRDefault="004A1A94" w:rsidP="00A14B0C">
      <w:pPr>
        <w:pStyle w:val="Tekstpodstawowy"/>
        <w:rPr>
          <w:rFonts w:asciiTheme="minorHAnsi" w:hAnsiTheme="minorHAnsi" w:cstheme="minorHAnsi"/>
          <w:b/>
          <w:sz w:val="22"/>
          <w:szCs w:val="22"/>
        </w:rPr>
      </w:pPr>
    </w:p>
    <w:p w14:paraId="778619E3" w14:textId="77777777" w:rsidR="004A1A94" w:rsidRPr="00FB22A0" w:rsidRDefault="004A1A94" w:rsidP="00A14B0C">
      <w:pPr>
        <w:pStyle w:val="Tekstpodstawowy"/>
        <w:rPr>
          <w:rFonts w:asciiTheme="minorHAnsi" w:hAnsiTheme="minorHAnsi" w:cstheme="minorHAnsi"/>
          <w:b/>
          <w:sz w:val="22"/>
          <w:szCs w:val="22"/>
        </w:rPr>
      </w:pPr>
    </w:p>
    <w:p w14:paraId="6E9C1013" w14:textId="77777777" w:rsidR="004A1A94" w:rsidRPr="00FB22A0" w:rsidRDefault="004A1A94" w:rsidP="00A14B0C">
      <w:pPr>
        <w:pStyle w:val="Tekstpodstawowy"/>
        <w:rPr>
          <w:rFonts w:asciiTheme="minorHAnsi" w:hAnsiTheme="minorHAnsi" w:cstheme="minorHAnsi"/>
          <w:b/>
          <w:sz w:val="22"/>
          <w:szCs w:val="22"/>
        </w:rPr>
      </w:pPr>
    </w:p>
    <w:p w14:paraId="7421976B" w14:textId="77777777" w:rsidR="004A1A94" w:rsidRPr="00FB22A0" w:rsidRDefault="004A1A94" w:rsidP="00A14B0C">
      <w:pPr>
        <w:pStyle w:val="Tekstpodstawowy"/>
        <w:rPr>
          <w:rFonts w:asciiTheme="minorHAnsi" w:hAnsiTheme="minorHAnsi" w:cstheme="minorHAnsi"/>
          <w:b/>
          <w:sz w:val="22"/>
          <w:szCs w:val="22"/>
        </w:rPr>
      </w:pPr>
    </w:p>
    <w:p w14:paraId="47BAE113" w14:textId="77777777" w:rsidR="004A1A94" w:rsidRPr="00FB22A0" w:rsidRDefault="004A1A94" w:rsidP="00A14B0C">
      <w:pPr>
        <w:pStyle w:val="Tekstpodstawowy"/>
        <w:rPr>
          <w:rFonts w:asciiTheme="minorHAnsi" w:hAnsiTheme="minorHAnsi" w:cstheme="minorHAnsi"/>
          <w:b/>
          <w:sz w:val="22"/>
          <w:szCs w:val="22"/>
        </w:rPr>
      </w:pPr>
    </w:p>
    <w:p w14:paraId="675983D2" w14:textId="77777777" w:rsidR="004A1A94" w:rsidRPr="00FB22A0" w:rsidRDefault="004A1A94" w:rsidP="00A14B0C">
      <w:pPr>
        <w:pStyle w:val="Tekstpodstawowy"/>
        <w:rPr>
          <w:rFonts w:asciiTheme="minorHAnsi" w:hAnsiTheme="minorHAnsi" w:cstheme="minorHAnsi"/>
          <w:b/>
          <w:sz w:val="22"/>
          <w:szCs w:val="22"/>
        </w:rPr>
      </w:pPr>
    </w:p>
    <w:p w14:paraId="7022FB09" w14:textId="77777777" w:rsidR="004A1A94" w:rsidRPr="00FB22A0" w:rsidRDefault="004A1A94" w:rsidP="00A14B0C">
      <w:pPr>
        <w:pStyle w:val="Tekstpodstawowy"/>
        <w:rPr>
          <w:rFonts w:asciiTheme="minorHAnsi" w:hAnsiTheme="minorHAnsi" w:cstheme="minorHAnsi"/>
          <w:b/>
          <w:sz w:val="22"/>
          <w:szCs w:val="22"/>
        </w:rPr>
      </w:pPr>
    </w:p>
    <w:p w14:paraId="090569C1" w14:textId="77777777" w:rsidR="004A1A94" w:rsidRPr="00FB22A0" w:rsidRDefault="004A1A94" w:rsidP="00A14B0C">
      <w:pPr>
        <w:pStyle w:val="Tekstpodstawowy"/>
        <w:rPr>
          <w:rFonts w:asciiTheme="minorHAnsi" w:hAnsiTheme="minorHAnsi" w:cstheme="minorHAnsi"/>
          <w:b/>
          <w:sz w:val="22"/>
          <w:szCs w:val="22"/>
        </w:rPr>
      </w:pPr>
    </w:p>
    <w:p w14:paraId="2FB6D0BB" w14:textId="77777777" w:rsidR="004A1A94" w:rsidRPr="00FB22A0" w:rsidRDefault="004A1A94" w:rsidP="00A14B0C">
      <w:pPr>
        <w:pStyle w:val="Tekstpodstawowy"/>
        <w:rPr>
          <w:rFonts w:asciiTheme="minorHAnsi" w:hAnsiTheme="minorHAnsi" w:cstheme="minorHAnsi"/>
          <w:b/>
          <w:sz w:val="22"/>
          <w:szCs w:val="22"/>
        </w:rPr>
      </w:pPr>
    </w:p>
    <w:p w14:paraId="13725194" w14:textId="77777777" w:rsidR="004A1A94" w:rsidRPr="00FB22A0" w:rsidRDefault="004A1A94" w:rsidP="00A14B0C">
      <w:pPr>
        <w:pStyle w:val="Tekstpodstawowy"/>
        <w:rPr>
          <w:rFonts w:asciiTheme="minorHAnsi" w:hAnsiTheme="minorHAnsi" w:cstheme="minorHAnsi"/>
          <w:b/>
          <w:sz w:val="22"/>
          <w:szCs w:val="22"/>
        </w:rPr>
      </w:pPr>
    </w:p>
    <w:p w14:paraId="23B064B9" w14:textId="77777777" w:rsidR="00231650" w:rsidRPr="00FB22A0" w:rsidRDefault="00231650" w:rsidP="00A14B0C">
      <w:pPr>
        <w:pStyle w:val="Tekstpodstawowy"/>
        <w:rPr>
          <w:rFonts w:asciiTheme="minorHAnsi" w:hAnsiTheme="minorHAnsi" w:cstheme="minorHAnsi"/>
          <w:b/>
          <w:sz w:val="22"/>
          <w:szCs w:val="22"/>
        </w:rPr>
      </w:pPr>
    </w:p>
    <w:p w14:paraId="4114CB66" w14:textId="77777777" w:rsidR="00231650" w:rsidRPr="00FB22A0" w:rsidRDefault="00231650" w:rsidP="00A14B0C">
      <w:pPr>
        <w:pStyle w:val="Tekstpodstawowy"/>
        <w:rPr>
          <w:rFonts w:asciiTheme="minorHAnsi" w:hAnsiTheme="minorHAnsi" w:cstheme="minorHAnsi"/>
          <w:b/>
          <w:sz w:val="22"/>
          <w:szCs w:val="22"/>
        </w:rPr>
      </w:pPr>
    </w:p>
    <w:p w14:paraId="55CBD8C0" w14:textId="77777777" w:rsidR="004A1A94" w:rsidRPr="00FB22A0" w:rsidRDefault="004A1A94" w:rsidP="00A14B0C">
      <w:pPr>
        <w:pStyle w:val="Tekstpodstawowy"/>
        <w:rPr>
          <w:rFonts w:asciiTheme="minorHAnsi" w:hAnsiTheme="minorHAnsi" w:cstheme="minorHAnsi"/>
          <w:b/>
          <w:sz w:val="22"/>
          <w:szCs w:val="22"/>
        </w:rPr>
      </w:pPr>
    </w:p>
    <w:p w14:paraId="08472FA5" w14:textId="77777777" w:rsidR="004A1A94" w:rsidRPr="00FB22A0" w:rsidRDefault="004A1A94" w:rsidP="00A14B0C">
      <w:pPr>
        <w:pStyle w:val="Tekstpodstawowy"/>
        <w:rPr>
          <w:rFonts w:asciiTheme="minorHAnsi" w:hAnsiTheme="minorHAnsi" w:cstheme="minorHAnsi"/>
          <w:b/>
          <w:sz w:val="22"/>
          <w:szCs w:val="22"/>
        </w:rPr>
      </w:pPr>
    </w:p>
    <w:p w14:paraId="2DFB8404" w14:textId="77777777" w:rsidR="004A1A94" w:rsidRPr="00FB22A0" w:rsidRDefault="004A1A94" w:rsidP="00A14B0C">
      <w:pPr>
        <w:pStyle w:val="Tekstpodstawowy"/>
        <w:rPr>
          <w:rFonts w:asciiTheme="minorHAnsi" w:hAnsiTheme="minorHAnsi" w:cstheme="minorHAnsi"/>
          <w:b/>
          <w:sz w:val="22"/>
          <w:szCs w:val="22"/>
        </w:rPr>
      </w:pPr>
    </w:p>
    <w:p w14:paraId="25045456" w14:textId="77777777" w:rsidR="004A1A94" w:rsidRPr="00FB22A0" w:rsidRDefault="004A1A94" w:rsidP="00A14B0C">
      <w:pPr>
        <w:pStyle w:val="Tekstpodstawowy"/>
        <w:rPr>
          <w:rFonts w:asciiTheme="minorHAnsi" w:hAnsiTheme="minorHAnsi" w:cstheme="minorHAnsi"/>
          <w:b/>
          <w:sz w:val="22"/>
          <w:szCs w:val="22"/>
        </w:rPr>
      </w:pPr>
    </w:p>
    <w:p w14:paraId="32243AA3" w14:textId="77777777" w:rsidR="004A1A94" w:rsidRPr="00FB22A0" w:rsidRDefault="004A1A94" w:rsidP="00A14B0C">
      <w:pPr>
        <w:pStyle w:val="Tekstpodstawowy"/>
        <w:rPr>
          <w:rFonts w:asciiTheme="minorHAnsi" w:hAnsiTheme="minorHAnsi" w:cstheme="minorHAnsi"/>
          <w:b/>
          <w:sz w:val="22"/>
          <w:szCs w:val="22"/>
        </w:rPr>
      </w:pPr>
    </w:p>
    <w:p w14:paraId="32EA5F6D" w14:textId="77777777" w:rsidR="004A1A94" w:rsidRPr="00FB22A0" w:rsidRDefault="004A1A94" w:rsidP="00A14B0C">
      <w:pPr>
        <w:pStyle w:val="Tekstpodstawowy"/>
        <w:rPr>
          <w:rFonts w:asciiTheme="minorHAnsi" w:hAnsiTheme="minorHAnsi" w:cstheme="minorHAnsi"/>
          <w:b/>
          <w:sz w:val="22"/>
          <w:szCs w:val="22"/>
        </w:rPr>
      </w:pPr>
    </w:p>
    <w:p w14:paraId="645B94C3" w14:textId="77777777" w:rsidR="004A1A94" w:rsidRPr="00FB22A0" w:rsidRDefault="004A1A94" w:rsidP="00A14B0C">
      <w:pPr>
        <w:pStyle w:val="Tekstpodstawowy"/>
        <w:rPr>
          <w:rFonts w:asciiTheme="minorHAnsi" w:hAnsiTheme="minorHAnsi" w:cstheme="minorHAnsi"/>
          <w:b/>
          <w:sz w:val="22"/>
          <w:szCs w:val="22"/>
        </w:rPr>
      </w:pPr>
    </w:p>
    <w:p w14:paraId="2866F793" w14:textId="77777777" w:rsidR="004A1A94" w:rsidRPr="00FB22A0" w:rsidRDefault="004A1A94" w:rsidP="00A14B0C">
      <w:pPr>
        <w:pStyle w:val="Tekstpodstawowy"/>
        <w:rPr>
          <w:rFonts w:asciiTheme="minorHAnsi" w:hAnsiTheme="minorHAnsi" w:cstheme="minorHAnsi"/>
          <w:b/>
          <w:sz w:val="22"/>
          <w:szCs w:val="22"/>
        </w:rPr>
      </w:pPr>
    </w:p>
    <w:p w14:paraId="11348A1D" w14:textId="77777777" w:rsidR="004A1A94" w:rsidRPr="00FB22A0" w:rsidRDefault="004A1A94" w:rsidP="00A14B0C">
      <w:pPr>
        <w:pStyle w:val="Tekstpodstawowy"/>
        <w:rPr>
          <w:rFonts w:asciiTheme="minorHAnsi" w:hAnsiTheme="minorHAnsi" w:cstheme="minorHAnsi"/>
          <w:b/>
          <w:sz w:val="22"/>
          <w:szCs w:val="22"/>
        </w:rPr>
      </w:pPr>
    </w:p>
    <w:p w14:paraId="27A3277E" w14:textId="2B1C97F7" w:rsidR="00A445CB" w:rsidRDefault="00A445CB" w:rsidP="00A14B0C">
      <w:pPr>
        <w:pStyle w:val="Tekstpodstawowy"/>
        <w:rPr>
          <w:rFonts w:asciiTheme="minorHAnsi" w:hAnsiTheme="minorHAnsi" w:cstheme="minorHAnsi"/>
          <w:b/>
          <w:sz w:val="22"/>
          <w:szCs w:val="22"/>
        </w:rPr>
      </w:pPr>
    </w:p>
    <w:p w14:paraId="02FEA564" w14:textId="7E1BABD1" w:rsidR="00980BAC" w:rsidRDefault="00980BAC" w:rsidP="00A14B0C">
      <w:pPr>
        <w:pStyle w:val="Tekstpodstawowy"/>
        <w:rPr>
          <w:rFonts w:asciiTheme="minorHAnsi" w:hAnsiTheme="minorHAnsi" w:cstheme="minorHAnsi"/>
          <w:b/>
          <w:sz w:val="22"/>
          <w:szCs w:val="22"/>
        </w:rPr>
      </w:pPr>
    </w:p>
    <w:p w14:paraId="069B5D81" w14:textId="77777777" w:rsidR="00980BAC" w:rsidRPr="00FB22A0" w:rsidRDefault="00980BAC" w:rsidP="00A14B0C">
      <w:pPr>
        <w:pStyle w:val="Tekstpodstawowy"/>
        <w:rPr>
          <w:rFonts w:asciiTheme="minorHAnsi" w:hAnsiTheme="minorHAnsi" w:cstheme="minorHAnsi"/>
          <w:b/>
          <w:sz w:val="22"/>
          <w:szCs w:val="22"/>
        </w:rPr>
      </w:pPr>
    </w:p>
    <w:p w14:paraId="6D46E30B" w14:textId="79416510" w:rsidR="004A1A94" w:rsidRPr="00FB22A0" w:rsidRDefault="004A1A94" w:rsidP="00A14B0C">
      <w:pPr>
        <w:pStyle w:val="Nagwek3"/>
        <w:jc w:val="both"/>
        <w:rPr>
          <w:rFonts w:asciiTheme="minorHAnsi" w:hAnsiTheme="minorHAnsi" w:cstheme="minorHAnsi"/>
          <w:b/>
          <w:sz w:val="22"/>
          <w:szCs w:val="22"/>
          <w:lang w:val="pl-PL"/>
        </w:rPr>
      </w:pPr>
      <w:r w:rsidRPr="00FB22A0">
        <w:rPr>
          <w:rFonts w:asciiTheme="minorHAnsi" w:hAnsiTheme="minorHAnsi" w:cstheme="minorHAnsi"/>
          <w:b/>
          <w:i/>
          <w:sz w:val="22"/>
          <w:szCs w:val="22"/>
          <w:lang w:val="pl-PL"/>
        </w:rPr>
        <w:t>Data opracowania</w:t>
      </w:r>
      <w:r w:rsidRPr="00FB22A0">
        <w:rPr>
          <w:rFonts w:asciiTheme="minorHAnsi" w:hAnsiTheme="minorHAnsi" w:cstheme="minorHAnsi"/>
          <w:b/>
          <w:sz w:val="22"/>
          <w:szCs w:val="22"/>
          <w:lang w:val="pl-PL"/>
        </w:rPr>
        <w:t xml:space="preserve"> : </w:t>
      </w:r>
      <w:r w:rsidR="007743F9">
        <w:rPr>
          <w:rFonts w:asciiTheme="minorHAnsi" w:hAnsiTheme="minorHAnsi" w:cstheme="minorHAnsi"/>
          <w:b/>
          <w:sz w:val="22"/>
          <w:szCs w:val="22"/>
          <w:lang w:val="pl-PL"/>
        </w:rPr>
        <w:t>MARZEC</w:t>
      </w:r>
      <w:r w:rsidRPr="00FB22A0">
        <w:rPr>
          <w:rFonts w:asciiTheme="minorHAnsi" w:hAnsiTheme="minorHAnsi" w:cstheme="minorHAnsi"/>
          <w:b/>
          <w:sz w:val="22"/>
          <w:szCs w:val="22"/>
          <w:lang w:val="pl-PL"/>
        </w:rPr>
        <w:t xml:space="preserve"> 20</w:t>
      </w:r>
      <w:r w:rsidR="00255601">
        <w:rPr>
          <w:rFonts w:asciiTheme="minorHAnsi" w:hAnsiTheme="minorHAnsi" w:cstheme="minorHAnsi"/>
          <w:b/>
          <w:sz w:val="22"/>
          <w:szCs w:val="22"/>
          <w:lang w:val="pl-PL"/>
        </w:rPr>
        <w:t>2</w:t>
      </w:r>
      <w:r w:rsidR="007743F9">
        <w:rPr>
          <w:rFonts w:asciiTheme="minorHAnsi" w:hAnsiTheme="minorHAnsi" w:cstheme="minorHAnsi"/>
          <w:b/>
          <w:sz w:val="22"/>
          <w:szCs w:val="22"/>
          <w:lang w:val="pl-PL"/>
        </w:rPr>
        <w:t>2</w:t>
      </w:r>
      <w:r w:rsidRPr="00FB22A0">
        <w:rPr>
          <w:rFonts w:asciiTheme="minorHAnsi" w:hAnsiTheme="minorHAnsi" w:cstheme="minorHAnsi"/>
          <w:b/>
          <w:sz w:val="22"/>
          <w:szCs w:val="22"/>
          <w:lang w:val="pl-PL"/>
        </w:rPr>
        <w:t xml:space="preserve"> R.</w:t>
      </w:r>
    </w:p>
    <w:p w14:paraId="538104EC" w14:textId="77777777" w:rsidR="00500E58" w:rsidRPr="00FB22A0" w:rsidRDefault="004A1A94" w:rsidP="00A14B0C">
      <w:pPr>
        <w:pStyle w:val="Spistreci1"/>
        <w:jc w:val="both"/>
        <w:rPr>
          <w:rFonts w:asciiTheme="minorHAnsi" w:hAnsiTheme="minorHAnsi" w:cstheme="minorHAnsi"/>
          <w:sz w:val="22"/>
          <w:szCs w:val="22"/>
        </w:rPr>
      </w:pPr>
      <w:r w:rsidRPr="00FB22A0">
        <w:rPr>
          <w:rFonts w:asciiTheme="minorHAnsi" w:hAnsiTheme="minorHAnsi" w:cstheme="minorHAnsi"/>
          <w:sz w:val="22"/>
          <w:szCs w:val="22"/>
        </w:rPr>
        <w:br w:type="page"/>
      </w:r>
      <w:r w:rsidR="00500E58" w:rsidRPr="00FB22A0">
        <w:rPr>
          <w:rFonts w:asciiTheme="minorHAnsi" w:hAnsiTheme="minorHAnsi" w:cstheme="minorHAnsi"/>
          <w:sz w:val="22"/>
          <w:szCs w:val="22"/>
        </w:rPr>
        <w:lastRenderedPageBreak/>
        <w:t>SPIS TREŚCI</w:t>
      </w:r>
    </w:p>
    <w:p w14:paraId="17A6A92E" w14:textId="77777777" w:rsidR="00500E58" w:rsidRPr="00FB22A0" w:rsidRDefault="00500E58" w:rsidP="00A14B0C">
      <w:pPr>
        <w:jc w:val="both"/>
        <w:rPr>
          <w:rFonts w:asciiTheme="minorHAnsi" w:hAnsiTheme="minorHAnsi" w:cstheme="minorHAnsi"/>
          <w:sz w:val="22"/>
          <w:szCs w:val="22"/>
        </w:rPr>
      </w:pPr>
    </w:p>
    <w:p w14:paraId="6FB4FC36" w14:textId="4941F743" w:rsidR="00500E58" w:rsidRPr="00FB22A0" w:rsidRDefault="00603A5E" w:rsidP="00A14B0C">
      <w:pPr>
        <w:pStyle w:val="Tekstkomentarza"/>
        <w:jc w:val="both"/>
        <w:rPr>
          <w:rFonts w:asciiTheme="minorHAnsi" w:hAnsiTheme="minorHAnsi" w:cstheme="minorHAnsi"/>
          <w:b/>
          <w:sz w:val="22"/>
          <w:szCs w:val="22"/>
        </w:rPr>
      </w:pPr>
      <w:r w:rsidRPr="00FB22A0">
        <w:rPr>
          <w:rFonts w:asciiTheme="minorHAnsi" w:hAnsiTheme="minorHAnsi" w:cstheme="minorHAnsi"/>
          <w:b/>
          <w:sz w:val="22"/>
          <w:szCs w:val="22"/>
        </w:rPr>
        <w:t>SST-E-0</w:t>
      </w:r>
      <w:r w:rsidR="000C5FE7" w:rsidRPr="00FB22A0">
        <w:rPr>
          <w:rFonts w:asciiTheme="minorHAnsi" w:hAnsiTheme="minorHAnsi" w:cstheme="minorHAnsi"/>
          <w:b/>
          <w:sz w:val="22"/>
          <w:szCs w:val="22"/>
        </w:rPr>
        <w:t>1</w:t>
      </w:r>
      <w:r w:rsidRPr="00FB22A0">
        <w:rPr>
          <w:rFonts w:asciiTheme="minorHAnsi" w:hAnsiTheme="minorHAnsi" w:cstheme="minorHAnsi"/>
          <w:b/>
          <w:sz w:val="22"/>
          <w:szCs w:val="22"/>
        </w:rPr>
        <w:t>.0</w:t>
      </w:r>
      <w:r w:rsidR="00B919D4" w:rsidRPr="00FB22A0">
        <w:rPr>
          <w:rFonts w:asciiTheme="minorHAnsi" w:hAnsiTheme="minorHAnsi" w:cstheme="minorHAnsi"/>
          <w:b/>
          <w:sz w:val="22"/>
          <w:szCs w:val="22"/>
        </w:rPr>
        <w:t>1</w:t>
      </w:r>
      <w:r w:rsidRPr="00FB22A0">
        <w:rPr>
          <w:rFonts w:asciiTheme="minorHAnsi" w:hAnsiTheme="minorHAnsi" w:cstheme="minorHAnsi"/>
          <w:b/>
          <w:sz w:val="22"/>
          <w:szCs w:val="22"/>
        </w:rPr>
        <w:t xml:space="preserve">.00. </w:t>
      </w:r>
      <w:r w:rsidR="00B919D4" w:rsidRPr="00FB22A0">
        <w:rPr>
          <w:rFonts w:asciiTheme="minorHAnsi" w:hAnsiTheme="minorHAnsi" w:cstheme="minorHAnsi"/>
          <w:b/>
          <w:sz w:val="22"/>
          <w:szCs w:val="22"/>
        </w:rPr>
        <w:tab/>
      </w:r>
      <w:r w:rsidRPr="00FB22A0">
        <w:rPr>
          <w:rFonts w:asciiTheme="minorHAnsi" w:hAnsiTheme="minorHAnsi" w:cstheme="minorHAnsi"/>
          <w:b/>
          <w:sz w:val="22"/>
          <w:szCs w:val="22"/>
        </w:rPr>
        <w:t xml:space="preserve"> INSTALACJE ELEKTRYCZNE</w:t>
      </w:r>
      <w:r w:rsidR="00AA6F67">
        <w:rPr>
          <w:rFonts w:asciiTheme="minorHAnsi" w:hAnsiTheme="minorHAnsi" w:cstheme="minorHAnsi"/>
          <w:b/>
          <w:sz w:val="22"/>
          <w:szCs w:val="22"/>
        </w:rPr>
        <w:tab/>
      </w:r>
      <w:r w:rsidR="00AA6F67">
        <w:rPr>
          <w:rFonts w:asciiTheme="minorHAnsi" w:hAnsiTheme="minorHAnsi" w:cstheme="minorHAnsi"/>
          <w:b/>
          <w:sz w:val="22"/>
          <w:szCs w:val="22"/>
        </w:rPr>
        <w:tab/>
      </w:r>
      <w:r w:rsidRPr="00FB22A0">
        <w:rPr>
          <w:rFonts w:asciiTheme="minorHAnsi" w:hAnsiTheme="minorHAnsi" w:cstheme="minorHAnsi"/>
          <w:b/>
          <w:sz w:val="22"/>
          <w:szCs w:val="22"/>
        </w:rPr>
        <w:tab/>
      </w:r>
      <w:r w:rsidRPr="00FB22A0">
        <w:rPr>
          <w:rFonts w:asciiTheme="minorHAnsi" w:hAnsiTheme="minorHAnsi" w:cstheme="minorHAnsi"/>
          <w:b/>
          <w:sz w:val="22"/>
          <w:szCs w:val="22"/>
        </w:rPr>
        <w:tab/>
        <w:t>CPV</w:t>
      </w:r>
      <w:r w:rsidR="00427574" w:rsidRPr="00FB22A0">
        <w:rPr>
          <w:rFonts w:asciiTheme="minorHAnsi" w:hAnsiTheme="minorHAnsi" w:cstheme="minorHAnsi"/>
          <w:b/>
          <w:sz w:val="22"/>
          <w:szCs w:val="22"/>
        </w:rPr>
        <w:t xml:space="preserve"> </w:t>
      </w:r>
      <w:r w:rsidRPr="00FB22A0">
        <w:rPr>
          <w:rFonts w:asciiTheme="minorHAnsi" w:hAnsiTheme="minorHAnsi" w:cstheme="minorHAnsi"/>
          <w:b/>
          <w:sz w:val="22"/>
          <w:szCs w:val="22"/>
        </w:rPr>
        <w:t xml:space="preserve">45310000-3  </w:t>
      </w:r>
    </w:p>
    <w:p w14:paraId="0D3C8DCB" w14:textId="77777777" w:rsidR="00500E58" w:rsidRPr="00FB22A0" w:rsidRDefault="00500E58" w:rsidP="00A14B0C">
      <w:pPr>
        <w:pStyle w:val="Tekstkomentarza"/>
        <w:jc w:val="both"/>
        <w:rPr>
          <w:rFonts w:asciiTheme="minorHAnsi" w:hAnsiTheme="minorHAnsi" w:cstheme="minorHAnsi"/>
          <w:b/>
          <w:sz w:val="22"/>
          <w:szCs w:val="22"/>
        </w:rPr>
      </w:pPr>
    </w:p>
    <w:p w14:paraId="7B10CCFA" w14:textId="207F7400" w:rsidR="00231650" w:rsidRPr="00FB22A0" w:rsidRDefault="00603A5E" w:rsidP="00167157">
      <w:pPr>
        <w:pStyle w:val="Tekstkomentarza"/>
        <w:jc w:val="both"/>
        <w:rPr>
          <w:rFonts w:asciiTheme="minorHAnsi" w:hAnsiTheme="minorHAnsi" w:cstheme="minorHAnsi"/>
          <w:b/>
          <w:sz w:val="22"/>
          <w:szCs w:val="22"/>
        </w:rPr>
      </w:pPr>
      <w:r w:rsidRPr="00FB22A0">
        <w:rPr>
          <w:rFonts w:asciiTheme="minorHAnsi" w:hAnsiTheme="minorHAnsi" w:cstheme="minorHAnsi"/>
          <w:b/>
          <w:sz w:val="22"/>
          <w:szCs w:val="22"/>
        </w:rPr>
        <w:t>SST-</w:t>
      </w:r>
      <w:r w:rsidR="00B919D4" w:rsidRPr="00FB22A0">
        <w:rPr>
          <w:rFonts w:asciiTheme="minorHAnsi" w:hAnsiTheme="minorHAnsi" w:cstheme="minorHAnsi"/>
          <w:b/>
          <w:sz w:val="22"/>
          <w:szCs w:val="22"/>
        </w:rPr>
        <w:t>E</w:t>
      </w:r>
      <w:r w:rsidRPr="00FB22A0">
        <w:rPr>
          <w:rFonts w:asciiTheme="minorHAnsi" w:hAnsiTheme="minorHAnsi" w:cstheme="minorHAnsi"/>
          <w:b/>
          <w:sz w:val="22"/>
          <w:szCs w:val="22"/>
        </w:rPr>
        <w:t>-01.0</w:t>
      </w:r>
      <w:r w:rsidR="00167157">
        <w:rPr>
          <w:rFonts w:asciiTheme="minorHAnsi" w:hAnsiTheme="minorHAnsi" w:cstheme="minorHAnsi"/>
          <w:b/>
          <w:sz w:val="22"/>
          <w:szCs w:val="22"/>
        </w:rPr>
        <w:t>2</w:t>
      </w:r>
      <w:r w:rsidRPr="00FB22A0">
        <w:rPr>
          <w:rFonts w:asciiTheme="minorHAnsi" w:hAnsiTheme="minorHAnsi" w:cstheme="minorHAnsi"/>
          <w:b/>
          <w:sz w:val="22"/>
          <w:szCs w:val="22"/>
        </w:rPr>
        <w:t xml:space="preserve">.00.  </w:t>
      </w:r>
      <w:r w:rsidR="00B919D4" w:rsidRPr="00FB22A0">
        <w:rPr>
          <w:rFonts w:asciiTheme="minorHAnsi" w:hAnsiTheme="minorHAnsi" w:cstheme="minorHAnsi"/>
          <w:b/>
          <w:sz w:val="22"/>
          <w:szCs w:val="22"/>
        </w:rPr>
        <w:tab/>
      </w:r>
      <w:r w:rsidRPr="00FB22A0">
        <w:rPr>
          <w:rFonts w:asciiTheme="minorHAnsi" w:hAnsiTheme="minorHAnsi" w:cstheme="minorHAnsi"/>
          <w:b/>
          <w:sz w:val="22"/>
          <w:szCs w:val="22"/>
        </w:rPr>
        <w:t xml:space="preserve">SYSTEM </w:t>
      </w:r>
      <w:r w:rsidR="0010060C" w:rsidRPr="00FB22A0">
        <w:rPr>
          <w:rFonts w:asciiTheme="minorHAnsi" w:hAnsiTheme="minorHAnsi" w:cstheme="minorHAnsi"/>
          <w:b/>
          <w:sz w:val="22"/>
          <w:szCs w:val="22"/>
        </w:rPr>
        <w:t>S</w:t>
      </w:r>
      <w:r w:rsidR="00425F16" w:rsidRPr="00FB22A0">
        <w:rPr>
          <w:rFonts w:asciiTheme="minorHAnsi" w:hAnsiTheme="minorHAnsi" w:cstheme="minorHAnsi"/>
          <w:b/>
          <w:sz w:val="22"/>
          <w:szCs w:val="22"/>
        </w:rPr>
        <w:t xml:space="preserve">YGNALIZACJI POŻAROWEJ </w:t>
      </w:r>
      <w:r w:rsidR="00671543">
        <w:rPr>
          <w:rFonts w:asciiTheme="minorHAnsi" w:hAnsiTheme="minorHAnsi" w:cstheme="minorHAnsi"/>
          <w:b/>
          <w:sz w:val="22"/>
          <w:szCs w:val="22"/>
        </w:rPr>
        <w:t>–</w:t>
      </w:r>
      <w:r w:rsidR="00425F16" w:rsidRPr="00FB22A0">
        <w:rPr>
          <w:rFonts w:asciiTheme="minorHAnsi" w:hAnsiTheme="minorHAnsi" w:cstheme="minorHAnsi"/>
          <w:b/>
          <w:sz w:val="22"/>
          <w:szCs w:val="22"/>
        </w:rPr>
        <w:t xml:space="preserve"> SAP</w:t>
      </w:r>
      <w:r w:rsidR="00167157">
        <w:rPr>
          <w:rFonts w:asciiTheme="minorHAnsi" w:hAnsiTheme="minorHAnsi" w:cstheme="minorHAnsi"/>
          <w:b/>
          <w:sz w:val="22"/>
          <w:szCs w:val="22"/>
        </w:rPr>
        <w:tab/>
      </w:r>
      <w:r w:rsidRPr="00FB22A0">
        <w:rPr>
          <w:rFonts w:asciiTheme="minorHAnsi" w:hAnsiTheme="minorHAnsi" w:cstheme="minorHAnsi"/>
          <w:b/>
          <w:sz w:val="22"/>
          <w:szCs w:val="22"/>
        </w:rPr>
        <w:tab/>
        <w:t>CPV 45312100-8</w:t>
      </w:r>
    </w:p>
    <w:p w14:paraId="4E9484DC" w14:textId="77777777" w:rsidR="00B919D4" w:rsidRPr="00FB22A0" w:rsidRDefault="00B919D4" w:rsidP="00A14B0C">
      <w:pPr>
        <w:pStyle w:val="Tekstkomentarza"/>
        <w:jc w:val="both"/>
        <w:rPr>
          <w:rFonts w:asciiTheme="minorHAnsi" w:hAnsiTheme="minorHAnsi" w:cstheme="minorHAnsi"/>
          <w:b/>
          <w:sz w:val="22"/>
          <w:szCs w:val="22"/>
        </w:rPr>
      </w:pPr>
    </w:p>
    <w:p w14:paraId="5518682D" w14:textId="7B06E959" w:rsidR="00231650" w:rsidRPr="00FB22A0" w:rsidRDefault="00231650" w:rsidP="00A14B0C">
      <w:pPr>
        <w:pStyle w:val="Tekstkomentarza"/>
        <w:jc w:val="both"/>
        <w:rPr>
          <w:rFonts w:asciiTheme="minorHAnsi" w:hAnsiTheme="minorHAnsi" w:cstheme="minorHAnsi"/>
          <w:b/>
          <w:sz w:val="22"/>
          <w:szCs w:val="22"/>
        </w:rPr>
      </w:pPr>
      <w:r w:rsidRPr="00FB22A0">
        <w:rPr>
          <w:rFonts w:asciiTheme="minorHAnsi" w:hAnsiTheme="minorHAnsi" w:cstheme="minorHAnsi"/>
          <w:b/>
          <w:sz w:val="22"/>
          <w:szCs w:val="22"/>
        </w:rPr>
        <w:t>SST-</w:t>
      </w:r>
      <w:r w:rsidR="00B919D4" w:rsidRPr="00FB22A0">
        <w:rPr>
          <w:rFonts w:asciiTheme="minorHAnsi" w:hAnsiTheme="minorHAnsi" w:cstheme="minorHAnsi"/>
          <w:b/>
          <w:sz w:val="22"/>
          <w:szCs w:val="22"/>
        </w:rPr>
        <w:t>E</w:t>
      </w:r>
      <w:r w:rsidRPr="00FB22A0">
        <w:rPr>
          <w:rFonts w:asciiTheme="minorHAnsi" w:hAnsiTheme="minorHAnsi" w:cstheme="minorHAnsi"/>
          <w:b/>
          <w:sz w:val="22"/>
          <w:szCs w:val="22"/>
        </w:rPr>
        <w:t>-01.0</w:t>
      </w:r>
      <w:r w:rsidR="00167157">
        <w:rPr>
          <w:rFonts w:asciiTheme="minorHAnsi" w:hAnsiTheme="minorHAnsi" w:cstheme="minorHAnsi"/>
          <w:b/>
          <w:sz w:val="22"/>
          <w:szCs w:val="22"/>
        </w:rPr>
        <w:t>3</w:t>
      </w:r>
      <w:r w:rsidRPr="00FB22A0">
        <w:rPr>
          <w:rFonts w:asciiTheme="minorHAnsi" w:hAnsiTheme="minorHAnsi" w:cstheme="minorHAnsi"/>
          <w:b/>
          <w:sz w:val="22"/>
          <w:szCs w:val="22"/>
        </w:rPr>
        <w:t xml:space="preserve">.00.  </w:t>
      </w:r>
      <w:r w:rsidR="00B919D4" w:rsidRPr="00FB22A0">
        <w:rPr>
          <w:rFonts w:asciiTheme="minorHAnsi" w:hAnsiTheme="minorHAnsi" w:cstheme="minorHAnsi"/>
          <w:b/>
          <w:sz w:val="22"/>
          <w:szCs w:val="22"/>
        </w:rPr>
        <w:tab/>
      </w:r>
      <w:r w:rsidRPr="00FB22A0">
        <w:rPr>
          <w:rFonts w:asciiTheme="minorHAnsi" w:hAnsiTheme="minorHAnsi" w:cstheme="minorHAnsi"/>
          <w:b/>
          <w:sz w:val="22"/>
          <w:szCs w:val="22"/>
        </w:rPr>
        <w:t>SYSTEM MONITORINGU WIZYJNEGO – CCTV</w:t>
      </w:r>
      <w:r w:rsidRPr="00FB22A0">
        <w:rPr>
          <w:rFonts w:asciiTheme="minorHAnsi" w:hAnsiTheme="minorHAnsi" w:cstheme="minorHAnsi"/>
          <w:b/>
          <w:sz w:val="22"/>
          <w:szCs w:val="22"/>
        </w:rPr>
        <w:tab/>
      </w:r>
      <w:r w:rsidRPr="00FB22A0">
        <w:rPr>
          <w:rFonts w:asciiTheme="minorHAnsi" w:hAnsiTheme="minorHAnsi" w:cstheme="minorHAnsi"/>
          <w:b/>
          <w:sz w:val="22"/>
          <w:szCs w:val="22"/>
        </w:rPr>
        <w:tab/>
        <w:t xml:space="preserve">CPV 42961000-0 </w:t>
      </w:r>
    </w:p>
    <w:p w14:paraId="08778FC8" w14:textId="77777777" w:rsidR="00671543" w:rsidRPr="00C01787" w:rsidRDefault="00671543" w:rsidP="00671543">
      <w:pPr>
        <w:pStyle w:val="Tekstkomentarza"/>
        <w:jc w:val="both"/>
        <w:rPr>
          <w:rFonts w:asciiTheme="minorHAnsi" w:hAnsiTheme="minorHAnsi" w:cstheme="minorHAnsi"/>
          <w:b/>
          <w:sz w:val="22"/>
          <w:szCs w:val="22"/>
        </w:rPr>
      </w:pPr>
    </w:p>
    <w:p w14:paraId="1886F42D" w14:textId="77777777" w:rsidR="00F046C4" w:rsidRPr="00C01787" w:rsidRDefault="00F046C4" w:rsidP="00A14B0C">
      <w:pPr>
        <w:pStyle w:val="Tekstkomentarza"/>
        <w:ind w:left="1416"/>
        <w:jc w:val="both"/>
        <w:rPr>
          <w:rFonts w:asciiTheme="minorHAnsi" w:hAnsiTheme="minorHAnsi" w:cstheme="minorHAnsi"/>
          <w:b/>
          <w:sz w:val="22"/>
          <w:szCs w:val="22"/>
          <w:lang w:val="en-GB"/>
        </w:rPr>
      </w:pPr>
    </w:p>
    <w:p w14:paraId="43476665" w14:textId="77777777" w:rsidR="00F046C4" w:rsidRPr="00C01787" w:rsidRDefault="00F046C4" w:rsidP="00A14B0C">
      <w:pPr>
        <w:pStyle w:val="Tekstkomentarza"/>
        <w:ind w:left="1416"/>
        <w:jc w:val="both"/>
        <w:rPr>
          <w:rFonts w:asciiTheme="minorHAnsi" w:hAnsiTheme="minorHAnsi" w:cstheme="minorHAnsi"/>
          <w:b/>
          <w:sz w:val="22"/>
          <w:szCs w:val="22"/>
          <w:lang w:val="en-GB"/>
        </w:rPr>
      </w:pPr>
    </w:p>
    <w:p w14:paraId="672E6438" w14:textId="0C521049" w:rsidR="004A3ED7" w:rsidRPr="00C01787" w:rsidRDefault="00666F5D" w:rsidP="00A14B0C">
      <w:pPr>
        <w:pStyle w:val="Tekstkomentarza"/>
        <w:ind w:left="1416"/>
        <w:jc w:val="both"/>
        <w:rPr>
          <w:rFonts w:asciiTheme="minorHAnsi" w:hAnsiTheme="minorHAnsi" w:cstheme="minorHAnsi"/>
          <w:b/>
          <w:sz w:val="22"/>
          <w:szCs w:val="22"/>
          <w:lang w:val="en-GB"/>
        </w:rPr>
      </w:pPr>
      <w:r w:rsidRPr="00C01787">
        <w:rPr>
          <w:rFonts w:asciiTheme="minorHAnsi" w:hAnsiTheme="minorHAnsi" w:cstheme="minorHAnsi"/>
          <w:b/>
          <w:sz w:val="22"/>
          <w:szCs w:val="22"/>
          <w:lang w:val="en-GB"/>
        </w:rPr>
        <w:tab/>
      </w:r>
      <w:r w:rsidRPr="00C01787">
        <w:rPr>
          <w:rFonts w:asciiTheme="minorHAnsi" w:hAnsiTheme="minorHAnsi" w:cstheme="minorHAnsi"/>
          <w:b/>
          <w:sz w:val="22"/>
          <w:szCs w:val="22"/>
          <w:lang w:val="en-GB"/>
        </w:rPr>
        <w:tab/>
      </w:r>
    </w:p>
    <w:p w14:paraId="79C796FA" w14:textId="77777777" w:rsidR="00FB3B26" w:rsidRPr="00C01787" w:rsidRDefault="00FB3B26" w:rsidP="00A14B0C">
      <w:pPr>
        <w:pStyle w:val="Tekstkomentarza"/>
        <w:ind w:left="1416"/>
        <w:jc w:val="both"/>
        <w:rPr>
          <w:rFonts w:asciiTheme="minorHAnsi" w:hAnsiTheme="minorHAnsi" w:cstheme="minorHAnsi"/>
          <w:b/>
          <w:sz w:val="22"/>
          <w:szCs w:val="22"/>
          <w:lang w:val="en-GB"/>
        </w:rPr>
      </w:pPr>
    </w:p>
    <w:p w14:paraId="78F7DE77" w14:textId="77777777" w:rsidR="00500E58" w:rsidRPr="00C01787" w:rsidRDefault="00500E58" w:rsidP="00A14B0C">
      <w:pPr>
        <w:pStyle w:val="Tekstkomentarza"/>
        <w:jc w:val="both"/>
        <w:rPr>
          <w:rFonts w:asciiTheme="minorHAnsi" w:hAnsiTheme="minorHAnsi" w:cstheme="minorHAnsi"/>
          <w:b/>
          <w:sz w:val="22"/>
          <w:szCs w:val="22"/>
          <w:lang w:val="en-GB"/>
        </w:rPr>
      </w:pPr>
    </w:p>
    <w:p w14:paraId="581E7FED" w14:textId="77777777" w:rsidR="00500E58" w:rsidRPr="00C01787" w:rsidRDefault="00500E58" w:rsidP="00A14B0C">
      <w:pPr>
        <w:pStyle w:val="Tekstkomentarza"/>
        <w:jc w:val="both"/>
        <w:rPr>
          <w:rFonts w:asciiTheme="minorHAnsi" w:hAnsiTheme="minorHAnsi" w:cstheme="minorHAnsi"/>
          <w:b/>
          <w:sz w:val="22"/>
          <w:szCs w:val="22"/>
          <w:lang w:val="en-GB"/>
        </w:rPr>
      </w:pPr>
    </w:p>
    <w:p w14:paraId="251E9B50" w14:textId="77777777" w:rsidR="00500E58" w:rsidRPr="00C01787" w:rsidRDefault="00500E58" w:rsidP="00A14B0C">
      <w:pPr>
        <w:pStyle w:val="Tekstkomentarza"/>
        <w:jc w:val="both"/>
        <w:rPr>
          <w:rFonts w:asciiTheme="minorHAnsi" w:hAnsiTheme="minorHAnsi" w:cstheme="minorHAnsi"/>
          <w:b/>
          <w:sz w:val="22"/>
          <w:szCs w:val="22"/>
          <w:lang w:val="en-GB"/>
        </w:rPr>
      </w:pPr>
    </w:p>
    <w:p w14:paraId="22391B57" w14:textId="441A25C5" w:rsidR="00645772" w:rsidRDefault="00645772" w:rsidP="00A14B0C">
      <w:pPr>
        <w:pStyle w:val="Tekstkomentarza"/>
        <w:jc w:val="both"/>
        <w:rPr>
          <w:rFonts w:asciiTheme="minorHAnsi" w:hAnsiTheme="minorHAnsi" w:cstheme="minorHAnsi"/>
          <w:b/>
          <w:sz w:val="22"/>
          <w:szCs w:val="22"/>
          <w:lang w:val="en-GB"/>
        </w:rPr>
      </w:pPr>
    </w:p>
    <w:p w14:paraId="3A27D281" w14:textId="24C373D5" w:rsidR="00B963AC" w:rsidRDefault="00B963AC" w:rsidP="00A14B0C">
      <w:pPr>
        <w:pStyle w:val="Tekstkomentarza"/>
        <w:jc w:val="both"/>
        <w:rPr>
          <w:rFonts w:asciiTheme="minorHAnsi" w:hAnsiTheme="minorHAnsi" w:cstheme="minorHAnsi"/>
          <w:b/>
          <w:sz w:val="22"/>
          <w:szCs w:val="22"/>
          <w:lang w:val="en-GB"/>
        </w:rPr>
      </w:pPr>
    </w:p>
    <w:p w14:paraId="4F57E6BA" w14:textId="7A3B47DB" w:rsidR="00B963AC" w:rsidRDefault="00B963AC" w:rsidP="00A14B0C">
      <w:pPr>
        <w:pStyle w:val="Tekstkomentarza"/>
        <w:jc w:val="both"/>
        <w:rPr>
          <w:rFonts w:asciiTheme="minorHAnsi" w:hAnsiTheme="minorHAnsi" w:cstheme="minorHAnsi"/>
          <w:b/>
          <w:sz w:val="22"/>
          <w:szCs w:val="22"/>
          <w:lang w:val="en-GB"/>
        </w:rPr>
      </w:pPr>
    </w:p>
    <w:p w14:paraId="4F40980A" w14:textId="77777777" w:rsidR="00B963AC" w:rsidRPr="00C01787" w:rsidRDefault="00B963AC" w:rsidP="00A14B0C">
      <w:pPr>
        <w:pStyle w:val="Tekstkomentarza"/>
        <w:jc w:val="both"/>
        <w:rPr>
          <w:rFonts w:asciiTheme="minorHAnsi" w:hAnsiTheme="minorHAnsi" w:cstheme="minorHAnsi"/>
          <w:b/>
          <w:sz w:val="22"/>
          <w:szCs w:val="22"/>
          <w:lang w:val="en-GB"/>
        </w:rPr>
      </w:pPr>
    </w:p>
    <w:p w14:paraId="03DA92D4" w14:textId="77777777" w:rsidR="00645772" w:rsidRPr="00C01787" w:rsidRDefault="00645772" w:rsidP="00A14B0C">
      <w:pPr>
        <w:pStyle w:val="Tekstkomentarza"/>
        <w:jc w:val="both"/>
        <w:rPr>
          <w:rFonts w:asciiTheme="minorHAnsi" w:hAnsiTheme="minorHAnsi" w:cstheme="minorHAnsi"/>
          <w:b/>
          <w:sz w:val="22"/>
          <w:szCs w:val="22"/>
          <w:lang w:val="en-GB"/>
        </w:rPr>
      </w:pPr>
    </w:p>
    <w:p w14:paraId="733F87A9" w14:textId="77777777" w:rsidR="00645772" w:rsidRPr="00C01787" w:rsidRDefault="00645772" w:rsidP="00A14B0C">
      <w:pPr>
        <w:pStyle w:val="Tekstkomentarza"/>
        <w:jc w:val="both"/>
        <w:rPr>
          <w:rFonts w:asciiTheme="minorHAnsi" w:hAnsiTheme="minorHAnsi" w:cstheme="minorHAnsi"/>
          <w:b/>
          <w:sz w:val="22"/>
          <w:szCs w:val="22"/>
          <w:lang w:val="en-GB"/>
        </w:rPr>
      </w:pPr>
    </w:p>
    <w:p w14:paraId="67444485" w14:textId="77777777" w:rsidR="00645772" w:rsidRPr="00C01787" w:rsidRDefault="00645772" w:rsidP="00A14B0C">
      <w:pPr>
        <w:pStyle w:val="Tekstkomentarza"/>
        <w:jc w:val="both"/>
        <w:rPr>
          <w:rFonts w:asciiTheme="minorHAnsi" w:hAnsiTheme="minorHAnsi" w:cstheme="minorHAnsi"/>
          <w:b/>
          <w:sz w:val="22"/>
          <w:szCs w:val="22"/>
          <w:lang w:val="en-GB"/>
        </w:rPr>
      </w:pPr>
    </w:p>
    <w:p w14:paraId="41059256" w14:textId="77777777" w:rsidR="00645772" w:rsidRPr="00C01787" w:rsidRDefault="00645772" w:rsidP="00A14B0C">
      <w:pPr>
        <w:pStyle w:val="Tekstkomentarza"/>
        <w:jc w:val="both"/>
        <w:rPr>
          <w:rFonts w:asciiTheme="minorHAnsi" w:hAnsiTheme="minorHAnsi" w:cstheme="minorHAnsi"/>
          <w:b/>
          <w:sz w:val="22"/>
          <w:szCs w:val="22"/>
          <w:lang w:val="en-GB"/>
        </w:rPr>
      </w:pPr>
    </w:p>
    <w:p w14:paraId="0DCBB5ED" w14:textId="77777777" w:rsidR="00645772" w:rsidRPr="00C01787" w:rsidRDefault="00645772" w:rsidP="00A14B0C">
      <w:pPr>
        <w:pStyle w:val="Tekstkomentarza"/>
        <w:jc w:val="both"/>
        <w:rPr>
          <w:rFonts w:asciiTheme="minorHAnsi" w:hAnsiTheme="minorHAnsi" w:cstheme="minorHAnsi"/>
          <w:b/>
          <w:sz w:val="22"/>
          <w:szCs w:val="22"/>
          <w:lang w:val="en-GB"/>
        </w:rPr>
      </w:pPr>
    </w:p>
    <w:p w14:paraId="5B0EFFEA" w14:textId="77777777" w:rsidR="00645772" w:rsidRPr="00C01787" w:rsidRDefault="00645772" w:rsidP="00A14B0C">
      <w:pPr>
        <w:pStyle w:val="Tekstkomentarza"/>
        <w:jc w:val="both"/>
        <w:rPr>
          <w:rFonts w:asciiTheme="minorHAnsi" w:hAnsiTheme="minorHAnsi" w:cstheme="minorHAnsi"/>
          <w:b/>
          <w:sz w:val="22"/>
          <w:szCs w:val="22"/>
          <w:lang w:val="en-GB"/>
        </w:rPr>
      </w:pPr>
    </w:p>
    <w:p w14:paraId="697CA466" w14:textId="77777777" w:rsidR="00645772" w:rsidRPr="00C01787" w:rsidRDefault="00645772" w:rsidP="00A14B0C">
      <w:pPr>
        <w:pStyle w:val="Tekstkomentarza"/>
        <w:jc w:val="both"/>
        <w:rPr>
          <w:rFonts w:asciiTheme="minorHAnsi" w:hAnsiTheme="minorHAnsi" w:cstheme="minorHAnsi"/>
          <w:b/>
          <w:sz w:val="22"/>
          <w:szCs w:val="22"/>
          <w:lang w:val="en-GB"/>
        </w:rPr>
      </w:pPr>
    </w:p>
    <w:p w14:paraId="6DBBC893" w14:textId="77777777" w:rsidR="00645772" w:rsidRPr="00C01787" w:rsidRDefault="00645772" w:rsidP="00A14B0C">
      <w:pPr>
        <w:pStyle w:val="Tekstkomentarza"/>
        <w:jc w:val="both"/>
        <w:rPr>
          <w:rFonts w:asciiTheme="minorHAnsi" w:hAnsiTheme="minorHAnsi" w:cstheme="minorHAnsi"/>
          <w:b/>
          <w:sz w:val="22"/>
          <w:szCs w:val="22"/>
          <w:lang w:val="en-GB"/>
        </w:rPr>
      </w:pPr>
    </w:p>
    <w:p w14:paraId="580AA257" w14:textId="77777777" w:rsidR="00645772" w:rsidRPr="00C01787" w:rsidRDefault="00645772" w:rsidP="00A14B0C">
      <w:pPr>
        <w:pStyle w:val="Tekstkomentarza"/>
        <w:jc w:val="both"/>
        <w:rPr>
          <w:rFonts w:asciiTheme="minorHAnsi" w:hAnsiTheme="minorHAnsi" w:cstheme="minorHAnsi"/>
          <w:b/>
          <w:sz w:val="22"/>
          <w:szCs w:val="22"/>
          <w:lang w:val="en-GB"/>
        </w:rPr>
      </w:pPr>
    </w:p>
    <w:p w14:paraId="2B02D606" w14:textId="77777777" w:rsidR="00645772" w:rsidRPr="00C01787" w:rsidRDefault="00645772" w:rsidP="00A14B0C">
      <w:pPr>
        <w:pStyle w:val="Tekstkomentarza"/>
        <w:jc w:val="both"/>
        <w:rPr>
          <w:rFonts w:asciiTheme="minorHAnsi" w:hAnsiTheme="minorHAnsi" w:cstheme="minorHAnsi"/>
          <w:b/>
          <w:sz w:val="22"/>
          <w:szCs w:val="22"/>
          <w:lang w:val="en-GB"/>
        </w:rPr>
      </w:pPr>
    </w:p>
    <w:p w14:paraId="26D965AB" w14:textId="77777777" w:rsidR="00645772" w:rsidRPr="00C01787" w:rsidRDefault="00645772" w:rsidP="00A14B0C">
      <w:pPr>
        <w:pStyle w:val="Tekstkomentarza"/>
        <w:jc w:val="both"/>
        <w:rPr>
          <w:rFonts w:asciiTheme="minorHAnsi" w:hAnsiTheme="minorHAnsi" w:cstheme="minorHAnsi"/>
          <w:b/>
          <w:sz w:val="22"/>
          <w:szCs w:val="22"/>
          <w:lang w:val="en-GB"/>
        </w:rPr>
      </w:pPr>
    </w:p>
    <w:p w14:paraId="7D1E2184" w14:textId="77777777" w:rsidR="00645772" w:rsidRPr="00C01787" w:rsidRDefault="00645772" w:rsidP="00A14B0C">
      <w:pPr>
        <w:pStyle w:val="Tekstkomentarza"/>
        <w:jc w:val="both"/>
        <w:rPr>
          <w:rFonts w:asciiTheme="minorHAnsi" w:hAnsiTheme="minorHAnsi" w:cstheme="minorHAnsi"/>
          <w:b/>
          <w:sz w:val="22"/>
          <w:szCs w:val="22"/>
          <w:lang w:val="en-GB"/>
        </w:rPr>
      </w:pPr>
    </w:p>
    <w:p w14:paraId="07F8C156" w14:textId="77777777" w:rsidR="00645772" w:rsidRPr="00C01787" w:rsidRDefault="00645772" w:rsidP="00A14B0C">
      <w:pPr>
        <w:pStyle w:val="Tekstkomentarza"/>
        <w:jc w:val="both"/>
        <w:rPr>
          <w:rFonts w:asciiTheme="minorHAnsi" w:hAnsiTheme="minorHAnsi" w:cstheme="minorHAnsi"/>
          <w:b/>
          <w:sz w:val="22"/>
          <w:szCs w:val="22"/>
          <w:lang w:val="en-GB"/>
        </w:rPr>
      </w:pPr>
    </w:p>
    <w:p w14:paraId="6D1DC7CC" w14:textId="77777777" w:rsidR="00645772" w:rsidRPr="00C01787" w:rsidRDefault="00645772" w:rsidP="00A14B0C">
      <w:pPr>
        <w:pStyle w:val="Tekstkomentarza"/>
        <w:jc w:val="both"/>
        <w:rPr>
          <w:rFonts w:asciiTheme="minorHAnsi" w:hAnsiTheme="minorHAnsi" w:cstheme="minorHAnsi"/>
          <w:b/>
          <w:sz w:val="22"/>
          <w:szCs w:val="22"/>
          <w:lang w:val="en-GB"/>
        </w:rPr>
      </w:pPr>
    </w:p>
    <w:p w14:paraId="2A86C8DC" w14:textId="77777777" w:rsidR="00645772" w:rsidRPr="00C01787" w:rsidRDefault="00645772" w:rsidP="00A14B0C">
      <w:pPr>
        <w:pStyle w:val="Tekstkomentarza"/>
        <w:jc w:val="both"/>
        <w:rPr>
          <w:rFonts w:asciiTheme="minorHAnsi" w:hAnsiTheme="minorHAnsi" w:cstheme="minorHAnsi"/>
          <w:b/>
          <w:sz w:val="22"/>
          <w:szCs w:val="22"/>
          <w:lang w:val="en-GB"/>
        </w:rPr>
      </w:pPr>
    </w:p>
    <w:p w14:paraId="0FD45B32" w14:textId="77777777" w:rsidR="00645772" w:rsidRPr="00C01787" w:rsidRDefault="00645772" w:rsidP="00A14B0C">
      <w:pPr>
        <w:pStyle w:val="Tekstkomentarza"/>
        <w:jc w:val="both"/>
        <w:rPr>
          <w:rFonts w:asciiTheme="minorHAnsi" w:hAnsiTheme="minorHAnsi" w:cstheme="minorHAnsi"/>
          <w:b/>
          <w:sz w:val="22"/>
          <w:szCs w:val="22"/>
          <w:lang w:val="en-GB"/>
        </w:rPr>
      </w:pPr>
    </w:p>
    <w:p w14:paraId="60BB3446" w14:textId="77777777" w:rsidR="00645772" w:rsidRPr="00C01787" w:rsidRDefault="00645772" w:rsidP="00A14B0C">
      <w:pPr>
        <w:pStyle w:val="Tekstkomentarza"/>
        <w:jc w:val="both"/>
        <w:rPr>
          <w:rFonts w:asciiTheme="minorHAnsi" w:hAnsiTheme="minorHAnsi" w:cstheme="minorHAnsi"/>
          <w:b/>
          <w:sz w:val="22"/>
          <w:szCs w:val="22"/>
          <w:lang w:val="en-GB"/>
        </w:rPr>
      </w:pPr>
    </w:p>
    <w:p w14:paraId="08D15A98" w14:textId="77777777" w:rsidR="00645772" w:rsidRPr="00C01787" w:rsidRDefault="00645772" w:rsidP="00A14B0C">
      <w:pPr>
        <w:pStyle w:val="Tekstkomentarza"/>
        <w:jc w:val="both"/>
        <w:rPr>
          <w:rFonts w:asciiTheme="minorHAnsi" w:hAnsiTheme="minorHAnsi" w:cstheme="minorHAnsi"/>
          <w:b/>
          <w:sz w:val="22"/>
          <w:szCs w:val="22"/>
          <w:lang w:val="en-GB"/>
        </w:rPr>
      </w:pPr>
    </w:p>
    <w:p w14:paraId="628D21AE" w14:textId="77777777" w:rsidR="00645772" w:rsidRPr="00C01787" w:rsidRDefault="00645772" w:rsidP="00A14B0C">
      <w:pPr>
        <w:pStyle w:val="Tekstkomentarza"/>
        <w:jc w:val="both"/>
        <w:rPr>
          <w:rFonts w:asciiTheme="minorHAnsi" w:hAnsiTheme="minorHAnsi" w:cstheme="minorHAnsi"/>
          <w:b/>
          <w:sz w:val="22"/>
          <w:szCs w:val="22"/>
          <w:lang w:val="en-GB"/>
        </w:rPr>
      </w:pPr>
    </w:p>
    <w:p w14:paraId="5B51ED58" w14:textId="77777777" w:rsidR="00645772" w:rsidRPr="00C01787" w:rsidRDefault="00645772" w:rsidP="00A14B0C">
      <w:pPr>
        <w:pStyle w:val="Tekstkomentarza"/>
        <w:jc w:val="both"/>
        <w:rPr>
          <w:rFonts w:asciiTheme="minorHAnsi" w:hAnsiTheme="minorHAnsi" w:cstheme="minorHAnsi"/>
          <w:b/>
          <w:sz w:val="22"/>
          <w:szCs w:val="22"/>
          <w:lang w:val="en-GB"/>
        </w:rPr>
      </w:pPr>
    </w:p>
    <w:p w14:paraId="710B40B4" w14:textId="77777777" w:rsidR="00645772" w:rsidRPr="00C01787" w:rsidRDefault="00645772" w:rsidP="00A14B0C">
      <w:pPr>
        <w:pStyle w:val="Tekstkomentarza"/>
        <w:jc w:val="both"/>
        <w:rPr>
          <w:rFonts w:asciiTheme="minorHAnsi" w:hAnsiTheme="minorHAnsi" w:cstheme="minorHAnsi"/>
          <w:b/>
          <w:sz w:val="22"/>
          <w:szCs w:val="22"/>
          <w:lang w:val="en-GB"/>
        </w:rPr>
      </w:pPr>
    </w:p>
    <w:p w14:paraId="57BE1D45" w14:textId="77777777" w:rsidR="00645772" w:rsidRPr="00C01787" w:rsidRDefault="00645772" w:rsidP="00A14B0C">
      <w:pPr>
        <w:pStyle w:val="Tekstkomentarza"/>
        <w:jc w:val="both"/>
        <w:rPr>
          <w:rFonts w:asciiTheme="minorHAnsi" w:hAnsiTheme="minorHAnsi" w:cstheme="minorHAnsi"/>
          <w:b/>
          <w:sz w:val="22"/>
          <w:szCs w:val="22"/>
          <w:lang w:val="en-GB"/>
        </w:rPr>
      </w:pPr>
    </w:p>
    <w:p w14:paraId="3375BEDA" w14:textId="77777777" w:rsidR="00645772" w:rsidRPr="00C01787" w:rsidRDefault="00645772" w:rsidP="00A14B0C">
      <w:pPr>
        <w:pStyle w:val="Tekstkomentarza"/>
        <w:jc w:val="both"/>
        <w:rPr>
          <w:rFonts w:asciiTheme="minorHAnsi" w:hAnsiTheme="minorHAnsi" w:cstheme="minorHAnsi"/>
          <w:b/>
          <w:sz w:val="22"/>
          <w:szCs w:val="22"/>
          <w:lang w:val="en-GB"/>
        </w:rPr>
      </w:pPr>
    </w:p>
    <w:p w14:paraId="4727826B" w14:textId="58580D4E" w:rsidR="00645772" w:rsidRDefault="00645772" w:rsidP="00A14B0C">
      <w:pPr>
        <w:pStyle w:val="Tekstkomentarza"/>
        <w:jc w:val="both"/>
        <w:rPr>
          <w:rFonts w:asciiTheme="minorHAnsi" w:hAnsiTheme="minorHAnsi" w:cstheme="minorHAnsi"/>
          <w:b/>
          <w:sz w:val="22"/>
          <w:szCs w:val="22"/>
          <w:lang w:val="en-GB"/>
        </w:rPr>
      </w:pPr>
    </w:p>
    <w:p w14:paraId="450351DC" w14:textId="2B684DAC" w:rsidR="004C7B85" w:rsidRDefault="004C7B85" w:rsidP="00A14B0C">
      <w:pPr>
        <w:pStyle w:val="Tekstkomentarza"/>
        <w:jc w:val="both"/>
        <w:rPr>
          <w:rFonts w:asciiTheme="minorHAnsi" w:hAnsiTheme="minorHAnsi" w:cstheme="minorHAnsi"/>
          <w:b/>
          <w:sz w:val="22"/>
          <w:szCs w:val="22"/>
          <w:lang w:val="en-GB"/>
        </w:rPr>
      </w:pPr>
    </w:p>
    <w:p w14:paraId="5B7896C6" w14:textId="3C3D1B39" w:rsidR="004C7B85" w:rsidRDefault="004C7B85" w:rsidP="00A14B0C">
      <w:pPr>
        <w:pStyle w:val="Tekstkomentarza"/>
        <w:jc w:val="both"/>
        <w:rPr>
          <w:rFonts w:asciiTheme="minorHAnsi" w:hAnsiTheme="minorHAnsi" w:cstheme="minorHAnsi"/>
          <w:b/>
          <w:sz w:val="22"/>
          <w:szCs w:val="22"/>
          <w:lang w:val="en-GB"/>
        </w:rPr>
      </w:pPr>
    </w:p>
    <w:p w14:paraId="0F4A25C3" w14:textId="77777777" w:rsidR="004C7B85" w:rsidRPr="00C01787" w:rsidRDefault="004C7B85" w:rsidP="00A14B0C">
      <w:pPr>
        <w:pStyle w:val="Tekstkomentarza"/>
        <w:jc w:val="both"/>
        <w:rPr>
          <w:rFonts w:asciiTheme="minorHAnsi" w:hAnsiTheme="minorHAnsi" w:cstheme="minorHAnsi"/>
          <w:b/>
          <w:sz w:val="22"/>
          <w:szCs w:val="22"/>
          <w:lang w:val="en-GB"/>
        </w:rPr>
      </w:pPr>
    </w:p>
    <w:p w14:paraId="51C318D0" w14:textId="77777777" w:rsidR="00645772" w:rsidRPr="00C01787" w:rsidRDefault="00645772" w:rsidP="00A14B0C">
      <w:pPr>
        <w:pStyle w:val="Tekstkomentarza"/>
        <w:jc w:val="both"/>
        <w:rPr>
          <w:rFonts w:asciiTheme="minorHAnsi" w:hAnsiTheme="minorHAnsi" w:cstheme="minorHAnsi"/>
          <w:b/>
          <w:sz w:val="22"/>
          <w:szCs w:val="22"/>
          <w:lang w:val="en-GB"/>
        </w:rPr>
      </w:pPr>
    </w:p>
    <w:p w14:paraId="67BFF34E" w14:textId="77777777" w:rsidR="00167157" w:rsidRDefault="00167157">
      <w:pPr>
        <w:spacing w:after="160" w:line="259" w:lineRule="auto"/>
        <w:ind w:left="0"/>
        <w:rPr>
          <w:rFonts w:asciiTheme="minorHAnsi" w:eastAsiaTheme="majorEastAsia" w:hAnsiTheme="minorHAnsi" w:cstheme="minorHAnsi"/>
          <w:b/>
          <w:caps/>
          <w:sz w:val="22"/>
          <w:szCs w:val="32"/>
        </w:rPr>
      </w:pPr>
      <w:r>
        <w:rPr>
          <w:rFonts w:asciiTheme="minorHAnsi" w:hAnsiTheme="minorHAnsi" w:cstheme="minorHAnsi"/>
          <w:caps/>
          <w:sz w:val="22"/>
        </w:rPr>
        <w:br w:type="page"/>
      </w:r>
    </w:p>
    <w:p w14:paraId="5D019A5C" w14:textId="533307D2" w:rsidR="00B919D4" w:rsidRPr="00FB22A0" w:rsidRDefault="00B919D4" w:rsidP="00A14B0C">
      <w:pPr>
        <w:pStyle w:val="Nagwek1"/>
        <w:jc w:val="both"/>
        <w:rPr>
          <w:rFonts w:asciiTheme="minorHAnsi" w:hAnsiTheme="minorHAnsi" w:cstheme="minorHAnsi"/>
          <w:caps/>
          <w:color w:val="auto"/>
          <w:sz w:val="22"/>
        </w:rPr>
      </w:pPr>
      <w:r w:rsidRPr="00FB22A0">
        <w:rPr>
          <w:rFonts w:asciiTheme="minorHAnsi" w:hAnsiTheme="minorHAnsi" w:cstheme="minorHAnsi"/>
          <w:caps/>
          <w:color w:val="auto"/>
          <w:sz w:val="22"/>
        </w:rPr>
        <w:lastRenderedPageBreak/>
        <w:t>SST-E-0</w:t>
      </w:r>
      <w:r w:rsidR="000C5FE7" w:rsidRPr="00FB22A0">
        <w:rPr>
          <w:rFonts w:asciiTheme="minorHAnsi" w:hAnsiTheme="minorHAnsi" w:cstheme="minorHAnsi"/>
          <w:caps/>
          <w:color w:val="auto"/>
          <w:sz w:val="22"/>
        </w:rPr>
        <w:t>1</w:t>
      </w:r>
      <w:r w:rsidRPr="00FB22A0">
        <w:rPr>
          <w:rFonts w:asciiTheme="minorHAnsi" w:hAnsiTheme="minorHAnsi" w:cstheme="minorHAnsi"/>
          <w:caps/>
          <w:color w:val="auto"/>
          <w:sz w:val="22"/>
        </w:rPr>
        <w:t>.01.00</w:t>
      </w:r>
      <w:r w:rsidRPr="00FB22A0">
        <w:rPr>
          <w:rFonts w:asciiTheme="minorHAnsi" w:hAnsiTheme="minorHAnsi" w:cstheme="minorHAnsi"/>
          <w:caps/>
          <w:color w:val="auto"/>
          <w:sz w:val="22"/>
        </w:rPr>
        <w:tab/>
        <w:t xml:space="preserve">INSTALACJE ELEKTRYCZNE </w:t>
      </w:r>
    </w:p>
    <w:p w14:paraId="218BADFD" w14:textId="02B7A16E" w:rsidR="00B919D4" w:rsidRPr="00FB22A0" w:rsidRDefault="00B919D4" w:rsidP="00AA6F67">
      <w:pPr>
        <w:pStyle w:val="Nagwek1"/>
        <w:tabs>
          <w:tab w:val="left" w:pos="5384"/>
        </w:tabs>
        <w:spacing w:before="0"/>
        <w:jc w:val="both"/>
        <w:rPr>
          <w:rFonts w:asciiTheme="minorHAnsi" w:hAnsiTheme="minorHAnsi" w:cstheme="minorHAnsi"/>
          <w:caps/>
          <w:color w:val="auto"/>
          <w:sz w:val="22"/>
        </w:rPr>
      </w:pPr>
      <w:r w:rsidRPr="00FB22A0">
        <w:rPr>
          <w:rFonts w:asciiTheme="minorHAnsi" w:hAnsiTheme="minorHAnsi" w:cstheme="minorHAnsi"/>
          <w:caps/>
          <w:color w:val="auto"/>
          <w:sz w:val="22"/>
        </w:rPr>
        <w:t>CPV 45310000-3</w:t>
      </w:r>
      <w:r w:rsidR="00AA6F67">
        <w:rPr>
          <w:rFonts w:asciiTheme="minorHAnsi" w:hAnsiTheme="minorHAnsi" w:cstheme="minorHAnsi"/>
          <w:caps/>
          <w:color w:val="auto"/>
          <w:sz w:val="22"/>
        </w:rPr>
        <w:tab/>
      </w:r>
    </w:p>
    <w:p w14:paraId="069E9257" w14:textId="77777777" w:rsidR="00A14B0C" w:rsidRPr="00FB22A0" w:rsidRDefault="00A14B0C" w:rsidP="00A14B0C"/>
    <w:p w14:paraId="0C60B567" w14:textId="77777777" w:rsidR="00B919D4" w:rsidRPr="00FB22A0" w:rsidRDefault="00B919D4" w:rsidP="00A14B0C">
      <w:pPr>
        <w:pStyle w:val="wstp1"/>
        <w:keepNext w:val="0"/>
        <w:widowControl/>
        <w:spacing w:before="0" w:after="0"/>
        <w:jc w:val="both"/>
        <w:rPr>
          <w:rFonts w:asciiTheme="minorHAnsi" w:hAnsiTheme="minorHAnsi" w:cstheme="minorHAnsi"/>
          <w:sz w:val="20"/>
        </w:rPr>
      </w:pPr>
      <w:bookmarkStart w:id="0" w:name="_Toc67459114"/>
      <w:r w:rsidRPr="00FB22A0">
        <w:rPr>
          <w:rFonts w:asciiTheme="minorHAnsi" w:hAnsiTheme="minorHAnsi" w:cstheme="minorHAnsi"/>
          <w:sz w:val="20"/>
        </w:rPr>
        <w:t>1. WSTĘP</w:t>
      </w:r>
      <w:bookmarkEnd w:id="0"/>
    </w:p>
    <w:p w14:paraId="751BE0D2"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 xml:space="preserve">1.1. Przedmiot  ST </w:t>
      </w:r>
    </w:p>
    <w:p w14:paraId="0A8AEC1A" w14:textId="4F918110" w:rsidR="004C7B85" w:rsidRPr="004C7B85" w:rsidRDefault="00B919D4" w:rsidP="004C7B85">
      <w:pPr>
        <w:ind w:left="426"/>
        <w:jc w:val="both"/>
        <w:rPr>
          <w:rFonts w:asciiTheme="minorHAnsi" w:hAnsiTheme="minorHAnsi" w:cstheme="minorHAnsi"/>
        </w:rPr>
      </w:pPr>
      <w:r w:rsidRPr="00FB22A0">
        <w:rPr>
          <w:rFonts w:asciiTheme="minorHAnsi" w:hAnsiTheme="minorHAnsi" w:cstheme="minorHAnsi"/>
        </w:rPr>
        <w:t>Przedmiotem niniejszej Specyfikacji Technicznej /ST/ są wymagania dotyczące wykonania i odbioru instalacji elektrycznych dotyczących</w:t>
      </w:r>
      <w:bookmarkStart w:id="1" w:name="_Hlk83729902"/>
      <w:r w:rsidR="002A029D" w:rsidRPr="002A029D">
        <w:rPr>
          <w:rFonts w:asciiTheme="minorHAnsi" w:hAnsiTheme="minorHAnsi" w:cstheme="minorHAnsi"/>
        </w:rPr>
        <w:t xml:space="preserve"> </w:t>
      </w:r>
      <w:bookmarkEnd w:id="1"/>
      <w:r w:rsidR="004C7B85" w:rsidRPr="004C7B85">
        <w:rPr>
          <w:rFonts w:asciiTheme="minorHAnsi" w:hAnsiTheme="minorHAnsi" w:cstheme="minorHAnsi"/>
        </w:rPr>
        <w:t>przebudow</w:t>
      </w:r>
      <w:r w:rsidR="005B321B">
        <w:rPr>
          <w:rFonts w:asciiTheme="minorHAnsi" w:hAnsiTheme="minorHAnsi" w:cstheme="minorHAnsi"/>
        </w:rPr>
        <w:t>y</w:t>
      </w:r>
      <w:r w:rsidR="004C7B85" w:rsidRPr="004C7B85">
        <w:rPr>
          <w:rFonts w:asciiTheme="minorHAnsi" w:hAnsiTheme="minorHAnsi" w:cstheme="minorHAnsi"/>
        </w:rPr>
        <w:t xml:space="preserve"> </w:t>
      </w:r>
      <w:r w:rsidR="00C628FD">
        <w:rPr>
          <w:rFonts w:asciiTheme="minorHAnsi" w:hAnsiTheme="minorHAnsi" w:cstheme="minorHAnsi"/>
        </w:rPr>
        <w:t>podziemnych tuneli komunikacyjnych w</w:t>
      </w:r>
      <w:r w:rsidR="004C7B85" w:rsidRPr="004C7B85">
        <w:rPr>
          <w:rFonts w:asciiTheme="minorHAnsi" w:hAnsiTheme="minorHAnsi" w:cstheme="minorHAnsi"/>
        </w:rPr>
        <w:t xml:space="preserve"> Specjalistycznego Szpitala Wojewódzkiego W Ciechanowie</w:t>
      </w:r>
      <w:r w:rsidR="004C7B85">
        <w:rPr>
          <w:rFonts w:asciiTheme="minorHAnsi" w:hAnsiTheme="minorHAnsi" w:cstheme="minorHAnsi"/>
        </w:rPr>
        <w:t>.</w:t>
      </w:r>
    </w:p>
    <w:p w14:paraId="378E973C" w14:textId="0E9066D5" w:rsidR="0058094B" w:rsidRPr="00FB22A0" w:rsidRDefault="0058094B" w:rsidP="004C7B85">
      <w:pPr>
        <w:autoSpaceDE w:val="0"/>
        <w:autoSpaceDN w:val="0"/>
        <w:adjustRightInd w:val="0"/>
        <w:ind w:left="0"/>
        <w:rPr>
          <w:rFonts w:asciiTheme="minorHAnsi" w:hAnsiTheme="minorHAnsi" w:cstheme="minorHAnsi"/>
        </w:rPr>
      </w:pPr>
    </w:p>
    <w:p w14:paraId="744C9EA1"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 xml:space="preserve">1.2. Zakres stosowania  ST </w:t>
      </w:r>
    </w:p>
    <w:p w14:paraId="3A6E6B6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Specyfikacja Techniczna /ST/ jest stosowana jako dokument przetargowy i kontraktowy przy zleceniu i realizacji robót wymienionych w punkcie 1.1.</w:t>
      </w:r>
    </w:p>
    <w:p w14:paraId="391BB51F" w14:textId="77777777" w:rsidR="00B919D4" w:rsidRPr="00FB22A0" w:rsidRDefault="00B919D4" w:rsidP="00A14B0C">
      <w:pPr>
        <w:ind w:firstLine="709"/>
        <w:jc w:val="both"/>
        <w:rPr>
          <w:rFonts w:asciiTheme="minorHAnsi" w:hAnsiTheme="minorHAnsi" w:cstheme="minorHAnsi"/>
        </w:rPr>
      </w:pPr>
    </w:p>
    <w:p w14:paraId="77004A83"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1.3. Zakres robót objętych  ST</w:t>
      </w:r>
    </w:p>
    <w:p w14:paraId="6137852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Roboty których dotyczy Specyfikacja, obejmuje wszystkie czynności umożliwiające i mające na celu budowę instalacji elektrycznej w wymienionych obiektach zgodnie z punktem 1.1.</w:t>
      </w:r>
    </w:p>
    <w:p w14:paraId="29FB922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Niniejsza specyfikacja techniczna związana jest z wykonaniem n/w robót.</w:t>
      </w:r>
    </w:p>
    <w:p w14:paraId="3323382A" w14:textId="77777777" w:rsidR="00B919D4" w:rsidRPr="00FB22A0" w:rsidRDefault="00B919D4" w:rsidP="00A14B0C">
      <w:pPr>
        <w:ind w:left="567"/>
        <w:jc w:val="both"/>
        <w:rPr>
          <w:rFonts w:asciiTheme="minorHAnsi" w:hAnsiTheme="minorHAnsi" w:cstheme="minorHAnsi"/>
        </w:rPr>
      </w:pPr>
      <w:r w:rsidRPr="00FB22A0">
        <w:rPr>
          <w:rFonts w:asciiTheme="minorHAnsi" w:hAnsiTheme="minorHAnsi" w:cstheme="minorHAnsi"/>
        </w:rPr>
        <w:t>- Montaż instalacji rozdzielczej</w:t>
      </w:r>
    </w:p>
    <w:p w14:paraId="692E741A" w14:textId="6D5910DA" w:rsidR="00B919D4" w:rsidRPr="00FB22A0" w:rsidRDefault="00B919D4" w:rsidP="00A14B0C">
      <w:pPr>
        <w:ind w:left="567"/>
        <w:jc w:val="both"/>
        <w:rPr>
          <w:rFonts w:asciiTheme="minorHAnsi" w:hAnsiTheme="minorHAnsi" w:cstheme="minorHAnsi"/>
        </w:rPr>
      </w:pPr>
      <w:r w:rsidRPr="00FB22A0">
        <w:rPr>
          <w:rFonts w:asciiTheme="minorHAnsi" w:hAnsiTheme="minorHAnsi" w:cstheme="minorHAnsi"/>
        </w:rPr>
        <w:t>- Montaż tablic</w:t>
      </w:r>
      <w:r w:rsidR="006E02C6">
        <w:rPr>
          <w:rFonts w:asciiTheme="minorHAnsi" w:hAnsiTheme="minorHAnsi" w:cstheme="minorHAnsi"/>
        </w:rPr>
        <w:t>y</w:t>
      </w:r>
      <w:r w:rsidRPr="00FB22A0">
        <w:rPr>
          <w:rFonts w:asciiTheme="minorHAnsi" w:hAnsiTheme="minorHAnsi" w:cstheme="minorHAnsi"/>
        </w:rPr>
        <w:t xml:space="preserve"> rozdzielcz</w:t>
      </w:r>
      <w:r w:rsidR="006E02C6">
        <w:rPr>
          <w:rFonts w:asciiTheme="minorHAnsi" w:hAnsiTheme="minorHAnsi" w:cstheme="minorHAnsi"/>
        </w:rPr>
        <w:t>ej</w:t>
      </w:r>
      <w:r w:rsidRPr="00FB22A0">
        <w:rPr>
          <w:rFonts w:asciiTheme="minorHAnsi" w:hAnsiTheme="minorHAnsi" w:cstheme="minorHAnsi"/>
        </w:rPr>
        <w:t xml:space="preserve">. </w:t>
      </w:r>
    </w:p>
    <w:p w14:paraId="36290946" w14:textId="77777777" w:rsidR="00B919D4" w:rsidRPr="00FB22A0" w:rsidRDefault="00B919D4" w:rsidP="00A14B0C">
      <w:pPr>
        <w:pStyle w:val="Document1"/>
        <w:keepNext w:val="0"/>
        <w:keepLines w:val="0"/>
        <w:tabs>
          <w:tab w:val="clear" w:pos="-720"/>
        </w:tabs>
        <w:suppressAutoHyphens w:val="0"/>
        <w:ind w:left="567"/>
        <w:jc w:val="both"/>
        <w:rPr>
          <w:rFonts w:asciiTheme="minorHAnsi" w:hAnsiTheme="minorHAnsi" w:cstheme="minorHAnsi"/>
          <w:snapToGrid/>
          <w:sz w:val="20"/>
          <w:lang w:val="pl-PL"/>
        </w:rPr>
      </w:pPr>
      <w:r w:rsidRPr="00FB22A0">
        <w:rPr>
          <w:rFonts w:asciiTheme="minorHAnsi" w:hAnsiTheme="minorHAnsi" w:cstheme="minorHAnsi"/>
          <w:snapToGrid/>
          <w:sz w:val="20"/>
          <w:lang w:val="pl-PL"/>
        </w:rPr>
        <w:t>- Instalacja elektryczna.</w:t>
      </w:r>
    </w:p>
    <w:p w14:paraId="5F55979F" w14:textId="77777777" w:rsidR="00B919D4" w:rsidRPr="00FB22A0" w:rsidRDefault="00B919D4" w:rsidP="00A14B0C">
      <w:pPr>
        <w:pStyle w:val="Document1"/>
        <w:keepNext w:val="0"/>
        <w:keepLines w:val="0"/>
        <w:tabs>
          <w:tab w:val="clear" w:pos="-720"/>
        </w:tabs>
        <w:suppressAutoHyphens w:val="0"/>
        <w:ind w:left="567"/>
        <w:jc w:val="both"/>
        <w:rPr>
          <w:rFonts w:asciiTheme="minorHAnsi" w:hAnsiTheme="minorHAnsi" w:cstheme="minorHAnsi"/>
          <w:snapToGrid/>
          <w:sz w:val="20"/>
          <w:lang w:val="pl-PL"/>
        </w:rPr>
      </w:pPr>
      <w:r w:rsidRPr="00FB22A0">
        <w:rPr>
          <w:rFonts w:asciiTheme="minorHAnsi" w:hAnsiTheme="minorHAnsi" w:cstheme="minorHAnsi"/>
          <w:snapToGrid/>
          <w:sz w:val="20"/>
          <w:lang w:val="pl-PL"/>
        </w:rPr>
        <w:t>- Instalacja wyrównawcza.</w:t>
      </w:r>
    </w:p>
    <w:p w14:paraId="71A69CC1" w14:textId="77777777" w:rsidR="00B919D4" w:rsidRPr="00FB22A0" w:rsidRDefault="00B919D4" w:rsidP="00A14B0C">
      <w:pPr>
        <w:ind w:left="567"/>
        <w:jc w:val="both"/>
        <w:rPr>
          <w:rFonts w:asciiTheme="minorHAnsi" w:hAnsiTheme="minorHAnsi" w:cstheme="minorHAnsi"/>
        </w:rPr>
      </w:pPr>
      <w:r w:rsidRPr="00FB22A0">
        <w:rPr>
          <w:rFonts w:asciiTheme="minorHAnsi" w:hAnsiTheme="minorHAnsi" w:cstheme="minorHAnsi"/>
        </w:rPr>
        <w:t xml:space="preserve">- Badania i pomiary elektryczne. </w:t>
      </w:r>
    </w:p>
    <w:p w14:paraId="1FD88AD5" w14:textId="77777777" w:rsidR="00B919D4" w:rsidRPr="00FB22A0" w:rsidRDefault="00B919D4" w:rsidP="00A14B0C">
      <w:pPr>
        <w:jc w:val="both"/>
        <w:rPr>
          <w:rFonts w:asciiTheme="minorHAnsi" w:hAnsiTheme="minorHAnsi" w:cstheme="minorHAnsi"/>
        </w:rPr>
      </w:pPr>
    </w:p>
    <w:p w14:paraId="5152C473" w14:textId="77777777" w:rsidR="00B919D4" w:rsidRPr="00FB22A0" w:rsidRDefault="00B919D4" w:rsidP="00A14B0C">
      <w:pPr>
        <w:jc w:val="both"/>
        <w:rPr>
          <w:rFonts w:asciiTheme="minorHAnsi" w:hAnsiTheme="minorHAnsi" w:cstheme="minorHAnsi"/>
          <w:b/>
        </w:rPr>
      </w:pPr>
      <w:r w:rsidRPr="00FB22A0">
        <w:rPr>
          <w:rFonts w:asciiTheme="minorHAnsi" w:hAnsiTheme="minorHAnsi" w:cstheme="minorHAnsi"/>
          <w:b/>
        </w:rPr>
        <w:t>1.4. Określenia podstawowe</w:t>
      </w:r>
    </w:p>
    <w:p w14:paraId="6F475D0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Rozdzielnica główna </w:t>
      </w:r>
      <w:r w:rsidRPr="00FB22A0">
        <w:rPr>
          <w:rFonts w:asciiTheme="minorHAnsi" w:hAnsiTheme="minorHAnsi" w:cstheme="minorHAnsi"/>
        </w:rPr>
        <w:t>– jest to element instalacji elektrycznej występujący w przypadku, gdy z jednego złącza zasilana jest  więcej niż jedna linia zasilającą. W rozdzielnicy głównej usytuowane są  zabezpieczenia poszczególnych  wewnętrznych linii zasilających. Rozdzielnicę budynku umieszcza się zwykle w pobliżu złącza.</w:t>
      </w:r>
    </w:p>
    <w:p w14:paraId="1FC8829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Wewnętrzna linia zasilająca (WLZ) </w:t>
      </w:r>
      <w:r w:rsidRPr="00FB22A0">
        <w:rPr>
          <w:rFonts w:asciiTheme="minorHAnsi" w:hAnsiTheme="minorHAnsi" w:cstheme="minorHAnsi"/>
        </w:rPr>
        <w:t>– jest to obwód zasilający tablice rozdzielcze (rozdzielnice), z których zasilane są instalacje odbiorcze.</w:t>
      </w:r>
    </w:p>
    <w:p w14:paraId="6A4621A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Obwód rozdzielczy </w:t>
      </w:r>
      <w:r w:rsidRPr="00FB22A0">
        <w:rPr>
          <w:rFonts w:asciiTheme="minorHAnsi" w:hAnsiTheme="minorHAnsi" w:cstheme="minorHAnsi"/>
        </w:rPr>
        <w:t>-  jest to obwód zasilający tablice rozdzielcze. W obiektach budowlanych rolę obwodów rozdzielczych pełnią wewnętrzne linie zasilające (WLZ).</w:t>
      </w:r>
    </w:p>
    <w:p w14:paraId="1F87201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Obwód odbiorczy (obwód końcowy) </w:t>
      </w:r>
      <w:r w:rsidRPr="00FB22A0">
        <w:rPr>
          <w:rFonts w:asciiTheme="minorHAnsi" w:hAnsiTheme="minorHAnsi" w:cstheme="minorHAnsi"/>
        </w:rPr>
        <w:t>– jest to obwód, do którego przyłączone są  bezpośrednio odbiorniki energii elektrycznej lub gniazda wtyczkowe. Głównymi elementami obwodu instalacji elektrycznej są przewody ( tory prądowe) umożliwiające przesyłanie energii elektrycznej, łączniki umożliwiające załączanie i wyłączanie oraz  zabezpieczenia chroniące elementy obwodu przed skutkami zakłóceń.</w:t>
      </w:r>
    </w:p>
    <w:p w14:paraId="1DE6492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Kable </w:t>
      </w:r>
      <w:r w:rsidRPr="00FB22A0">
        <w:rPr>
          <w:rFonts w:asciiTheme="minorHAnsi" w:hAnsiTheme="minorHAnsi" w:cstheme="minorHAnsi"/>
        </w:rPr>
        <w:t>– wyroby składające się z jednej lub większej liczby żył izolowanych, zaopatrzone w powłokę oraz ewentualnie – w zależności od warunków układania i eksploatacji  w osłonę i pancerz. Kable przystosowane są do układania bezpośrednio w ziemi, wodzie lub kanałach podziemnych, albo też do zawieszenia w powietrzu.</w:t>
      </w:r>
    </w:p>
    <w:p w14:paraId="2691254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Przewody </w:t>
      </w:r>
      <w:r w:rsidRPr="00FB22A0">
        <w:rPr>
          <w:rFonts w:asciiTheme="minorHAnsi" w:hAnsiTheme="minorHAnsi" w:cstheme="minorHAnsi"/>
        </w:rPr>
        <w:t xml:space="preserve">– wyroby składające się z jednego lub kilku skręconych drutów albo jednej większej liczby żył izolowanych bez powłoki, lub w zależności od warunków, w których mają być zastosowane – zaopatrzone w powłokę niemetalową.   </w:t>
      </w:r>
    </w:p>
    <w:p w14:paraId="294ED80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Dodatkowa ochrona przeciwporażeniowa – </w:t>
      </w:r>
      <w:r w:rsidRPr="00FB22A0">
        <w:rPr>
          <w:rFonts w:asciiTheme="minorHAnsi" w:hAnsiTheme="minorHAnsi" w:cstheme="minorHAnsi"/>
        </w:rPr>
        <w:t>ochrona części przewodzących, dostępnych w wypadku pojawienia się na nich napięcia w warunkach zakłóceniowych.</w:t>
      </w:r>
    </w:p>
    <w:p w14:paraId="50C32F5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Bezpieczniki topikowe – </w:t>
      </w:r>
      <w:r w:rsidRPr="00FB22A0">
        <w:rPr>
          <w:rFonts w:asciiTheme="minorHAnsi" w:hAnsiTheme="minorHAnsi" w:cstheme="minorHAnsi"/>
        </w:rPr>
        <w:t>zabezpieczają przed przetężeniami, przede wszystkim przed skutkami zwarć. Na działanie, parametry i jakość bezpiecznika wpływają wszystkie jego części składowe, ale decydujący wpływ mają: topik, gasiwo, i korpus wkładki.</w:t>
      </w:r>
    </w:p>
    <w:p w14:paraId="6AFC9E9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Osprzęt instalacyjny – </w:t>
      </w:r>
      <w:r w:rsidRPr="00FB22A0">
        <w:rPr>
          <w:rFonts w:asciiTheme="minorHAnsi" w:hAnsiTheme="minorHAnsi" w:cstheme="minorHAnsi"/>
        </w:rPr>
        <w:t>służy do mocowania, łączenia i ochrony przewodów. Wybór rodzaju osprzętu zależy od zastosowanego w danej instalacji sposobu układania przewodów lub kabli.</w:t>
      </w:r>
    </w:p>
    <w:p w14:paraId="785CA2E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Rury instalacyjne sztywne – </w:t>
      </w:r>
      <w:r w:rsidRPr="00FB22A0">
        <w:rPr>
          <w:rFonts w:asciiTheme="minorHAnsi" w:hAnsiTheme="minorHAnsi" w:cstheme="minorHAnsi"/>
        </w:rPr>
        <w:t>chronią przewody instalowane po wierzchu w suchych pomieszczeniach. Łączenie rur odbywa się  przez wsunięcie ich  do odpowiednich złączek.</w:t>
      </w:r>
    </w:p>
    <w:p w14:paraId="14E1692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Rury winidurowe giętkie – </w:t>
      </w:r>
      <w:r w:rsidRPr="00FB22A0">
        <w:rPr>
          <w:rFonts w:asciiTheme="minorHAnsi" w:hAnsiTheme="minorHAnsi" w:cstheme="minorHAnsi"/>
        </w:rPr>
        <w:t xml:space="preserve">(karbowane) chronią przewody instalowane pod tynkiem lub wewnątrz ścian o konstrukcji lekkiej ( karton-gips). Mogą być również zatapiane w betonie. Rury te są wykonane ze  zmiękczonego winiduru. Montaż odbywa się bez złączek, bowiem rury tnie się na odcinki wystarczające do połączenia sąsiednich puszek i innego osprzętu. </w:t>
      </w:r>
    </w:p>
    <w:p w14:paraId="268CE2A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lastRenderedPageBreak/>
        <w:t xml:space="preserve">Przybory instalacyjne – </w:t>
      </w:r>
      <w:r w:rsidRPr="00FB22A0">
        <w:rPr>
          <w:rFonts w:asciiTheme="minorHAnsi" w:hAnsiTheme="minorHAnsi" w:cstheme="minorHAnsi"/>
        </w:rPr>
        <w:t>służą do przyłączania odbiorników elektrycznych i sterowania nimi oraz zabezpieczania  obwodów w instalacjach elektrycznych.</w:t>
      </w:r>
    </w:p>
    <w:p w14:paraId="05DFEB7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Gniazda elektryczne – łączniki wtyczkowe – </w:t>
      </w:r>
      <w:r w:rsidRPr="00FB22A0">
        <w:rPr>
          <w:rFonts w:asciiTheme="minorHAnsi" w:hAnsiTheme="minorHAnsi" w:cstheme="minorHAnsi"/>
        </w:rPr>
        <w:t>służą do przyłączania do instalacji elektrycznej odbiorników i urządzeń elektrycznych w postaci sprzętu komputerowego.</w:t>
      </w:r>
    </w:p>
    <w:p w14:paraId="7A5858E4"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 xml:space="preserve">Osprzęt instalacyjny – </w:t>
      </w:r>
      <w:r w:rsidRPr="00FB22A0">
        <w:rPr>
          <w:rFonts w:asciiTheme="minorHAnsi" w:hAnsiTheme="minorHAnsi" w:cstheme="minorHAnsi"/>
        </w:rPr>
        <w:t>służy do mocowania, łączenia oraz ochrony przed czynnikami mechanicznymi kabli i przewodów.</w:t>
      </w:r>
    </w:p>
    <w:p w14:paraId="2A5712E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Listwy  instalacyjne </w:t>
      </w:r>
      <w:r w:rsidRPr="00FB22A0">
        <w:rPr>
          <w:rFonts w:asciiTheme="minorHAnsi" w:hAnsiTheme="minorHAnsi" w:cstheme="minorHAnsi"/>
        </w:rPr>
        <w:t>– Są wykonane z tworzyw sztucznych i  służą  do  układania przewodów. Zaleta stosowania to wymienialność instalacji.</w:t>
      </w:r>
    </w:p>
    <w:p w14:paraId="697DB762"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Perforowane korytka instalacyjne z blachy perforowanej -</w:t>
      </w:r>
      <w:r w:rsidRPr="00FB22A0">
        <w:rPr>
          <w:rFonts w:asciiTheme="minorHAnsi" w:hAnsiTheme="minorHAnsi" w:cstheme="minorHAnsi"/>
        </w:rPr>
        <w:t xml:space="preserve"> Korytka metalowe i listwy instalacyjne powinny spełniać wymagania normy PN-E-05100-1 i pr. PN-E-05100-2.</w:t>
      </w:r>
    </w:p>
    <w:p w14:paraId="16F107A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Łączniki wtyczkowe – gniazda elektryczne – </w:t>
      </w:r>
      <w:r w:rsidRPr="00FB22A0">
        <w:rPr>
          <w:rFonts w:asciiTheme="minorHAnsi" w:hAnsiTheme="minorHAnsi" w:cstheme="minorHAnsi"/>
        </w:rPr>
        <w:t>Gniazda powinny spełniać normę PN-IEC 884-1+A 1996, PNE –93201:1997. Gniazda muszą być dopuszczone do stosowania na rynku polskim.</w:t>
      </w:r>
    </w:p>
    <w:p w14:paraId="37BFCF2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Wyłączniki nadprądowe instalacyjne  – </w:t>
      </w:r>
      <w:r w:rsidRPr="00FB22A0">
        <w:rPr>
          <w:rFonts w:asciiTheme="minorHAnsi" w:hAnsiTheme="minorHAnsi" w:cstheme="minorHAnsi"/>
        </w:rPr>
        <w:t>Wyłączniki  budowane są jako jedno-, dwu-, trój- oraz czterobiegunowe. Stosować wyłączniki zgodne z normą PN-90/E93002, EN 60898.</w:t>
      </w:r>
    </w:p>
    <w:p w14:paraId="547B3FE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Rozłączniki bezpiecznikowe – </w:t>
      </w:r>
      <w:r w:rsidRPr="00FB22A0">
        <w:rPr>
          <w:rFonts w:asciiTheme="minorHAnsi" w:hAnsiTheme="minorHAnsi" w:cstheme="minorHAnsi"/>
        </w:rPr>
        <w:t>są konstrukcjami dwuczłonowymi i składają się z dwóch zasadniczych elementów:</w:t>
      </w:r>
    </w:p>
    <w:p w14:paraId="174F128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podstawy, w której umieszczone są m.in. zaciski przyłączeniowe, styki wtykowe wkładek bezpiecznikowych  oraz styki główne nieruchome rozłączne wraz z komorami gaszeniowymi;</w:t>
      </w:r>
    </w:p>
    <w:p w14:paraId="4F8692D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ruchomej pokrywy (często odejmowalnej od podstawy), na której są zamocowane wkładki bezpiecznikowe wraz z stykami ruchomymi rozłącznymi, a także mechanizm  napędowy z dźwignią ręczną. </w:t>
      </w:r>
    </w:p>
    <w:p w14:paraId="78BB4A9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Wyłączniki główne – </w:t>
      </w:r>
      <w:r w:rsidRPr="00FB22A0">
        <w:rPr>
          <w:rFonts w:asciiTheme="minorHAnsi" w:hAnsiTheme="minorHAnsi" w:cstheme="minorHAnsi"/>
        </w:rPr>
        <w:t>Stosować wyłączniki  spełniające normę EN60947-2.</w:t>
      </w:r>
    </w:p>
    <w:p w14:paraId="44298DE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b/>
        </w:rPr>
        <w:t xml:space="preserve">Ograniczniki przepięć – </w:t>
      </w:r>
      <w:r w:rsidRPr="00FB22A0">
        <w:rPr>
          <w:rFonts w:asciiTheme="minorHAnsi" w:hAnsiTheme="minorHAnsi" w:cstheme="minorHAnsi"/>
        </w:rPr>
        <w:t xml:space="preserve">Zastosowane urządzenia powinny spełniać następujące normy: </w:t>
      </w:r>
      <w:r w:rsidRPr="00FB22A0">
        <w:rPr>
          <w:rFonts w:asciiTheme="minorHAnsi" w:hAnsiTheme="minorHAnsi" w:cstheme="minorHAnsi"/>
        </w:rPr>
        <w:br/>
        <w:t>PN-EN 62305-3:2009.</w:t>
      </w:r>
    </w:p>
    <w:p w14:paraId="0936755F" w14:textId="77777777" w:rsidR="00B919D4" w:rsidRPr="00FB22A0" w:rsidRDefault="00B919D4" w:rsidP="00A14B0C">
      <w:pPr>
        <w:jc w:val="both"/>
        <w:rPr>
          <w:rFonts w:asciiTheme="minorHAnsi" w:hAnsiTheme="minorHAnsi" w:cstheme="minorHAnsi"/>
        </w:rPr>
      </w:pPr>
    </w:p>
    <w:p w14:paraId="094180CD"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 xml:space="preserve">1.4. Ogólne wymagania dotyczące robót   </w:t>
      </w:r>
    </w:p>
    <w:p w14:paraId="30F6F04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Kierownik robót jest odpowiedzialny za jakość ich wykonania oraz za ich zgodność z dokumentacją projektową, ST i poleceniami Inżyniera.</w:t>
      </w:r>
    </w:p>
    <w:p w14:paraId="0C6D5374" w14:textId="77777777" w:rsidR="00B919D4" w:rsidRPr="00FB22A0" w:rsidRDefault="00B919D4" w:rsidP="00A14B0C">
      <w:pPr>
        <w:ind w:firstLine="709"/>
        <w:jc w:val="both"/>
        <w:rPr>
          <w:rFonts w:asciiTheme="minorHAnsi" w:hAnsiTheme="minorHAnsi" w:cstheme="minorHAnsi"/>
        </w:rPr>
      </w:pPr>
    </w:p>
    <w:p w14:paraId="59273353" w14:textId="77777777" w:rsidR="00B919D4" w:rsidRPr="00FB22A0" w:rsidRDefault="00B919D4" w:rsidP="00A14B0C">
      <w:pPr>
        <w:jc w:val="both"/>
        <w:rPr>
          <w:rFonts w:asciiTheme="minorHAnsi" w:hAnsiTheme="minorHAnsi" w:cstheme="minorHAnsi"/>
          <w:b/>
        </w:rPr>
      </w:pPr>
      <w:r w:rsidRPr="00FB22A0">
        <w:rPr>
          <w:rFonts w:asciiTheme="minorHAnsi" w:hAnsiTheme="minorHAnsi" w:cstheme="minorHAnsi"/>
          <w:b/>
        </w:rPr>
        <w:t>1.5. Nazwy i kody: grup robót, klas i kategorii robót</w:t>
      </w:r>
    </w:p>
    <w:p w14:paraId="4FE8DB1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Montaż obwodów oraz tablic rozdzielczych kod CPV 45315700-5.</w:t>
      </w:r>
    </w:p>
    <w:p w14:paraId="332A807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Instalacja elektryczna kod CPV 45315700-5, kod CPV 45311100-1 i kod CPV  45315100-9.</w:t>
      </w:r>
    </w:p>
    <w:p w14:paraId="0090018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Instalacja wyrównawcza kod CPV 4531000-0.</w:t>
      </w:r>
    </w:p>
    <w:p w14:paraId="2F980BF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Badania i pomiary elektryczne kod CPV 4531000-0.</w:t>
      </w:r>
    </w:p>
    <w:p w14:paraId="770EB2E1" w14:textId="77777777" w:rsidR="00B919D4" w:rsidRPr="00FB22A0" w:rsidRDefault="00B919D4" w:rsidP="00A14B0C">
      <w:pPr>
        <w:jc w:val="both"/>
        <w:rPr>
          <w:rFonts w:asciiTheme="minorHAnsi" w:hAnsiTheme="minorHAnsi" w:cstheme="minorHAnsi"/>
        </w:rPr>
      </w:pPr>
    </w:p>
    <w:p w14:paraId="09F14C07" w14:textId="5DA02A79" w:rsidR="00B919D4" w:rsidRPr="00FB22A0" w:rsidRDefault="00B919D4" w:rsidP="00A14B0C">
      <w:pPr>
        <w:jc w:val="both"/>
        <w:rPr>
          <w:rFonts w:asciiTheme="minorHAnsi" w:hAnsiTheme="minorHAnsi" w:cstheme="minorHAnsi"/>
          <w:b/>
        </w:rPr>
      </w:pPr>
      <w:bookmarkStart w:id="2" w:name="_Toc67459115"/>
      <w:r w:rsidRPr="00FB22A0">
        <w:rPr>
          <w:rFonts w:asciiTheme="minorHAnsi" w:hAnsiTheme="minorHAnsi" w:cstheme="minorHAnsi"/>
          <w:b/>
        </w:rPr>
        <w:t>2.   MATERIAŁY</w:t>
      </w:r>
      <w:bookmarkEnd w:id="2"/>
    </w:p>
    <w:p w14:paraId="08FE622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Mogą być stosowane wyroby producentów krajowych i zagranicznych posiadające aprobaty techniczne wydane przez odpowiednie Instytuty Badawcze. Wykonawca uzyska przed zastosowaniem wyrobu akceptację Inżyniera Budowlanego</w:t>
      </w:r>
    </w:p>
    <w:p w14:paraId="2208B2E3" w14:textId="77777777" w:rsidR="00B919D4" w:rsidRPr="00FB22A0" w:rsidRDefault="00B919D4" w:rsidP="00A14B0C">
      <w:pPr>
        <w:ind w:left="426"/>
        <w:jc w:val="both"/>
        <w:rPr>
          <w:rFonts w:asciiTheme="minorHAnsi" w:hAnsiTheme="minorHAnsi" w:cstheme="minorHAnsi"/>
        </w:rPr>
      </w:pPr>
    </w:p>
    <w:p w14:paraId="42C368D6"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 xml:space="preserve">2.1. Instalacje      </w:t>
      </w:r>
    </w:p>
    <w:p w14:paraId="5D99A053" w14:textId="2D86D338"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Do budowy instalacji elektrycznej stosuje się następujące materiały podstawowe:   </w:t>
      </w:r>
    </w:p>
    <w:p w14:paraId="69A86E09" w14:textId="01679450" w:rsidR="00B919D4" w:rsidRPr="00FB22A0"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 xml:space="preserve">kable miedziane typu </w:t>
      </w:r>
      <w:r w:rsidR="00EF69D4">
        <w:rPr>
          <w:rFonts w:asciiTheme="minorHAnsi" w:hAnsiTheme="minorHAnsi" w:cstheme="minorHAnsi"/>
        </w:rPr>
        <w:t>N2XH</w:t>
      </w:r>
      <w:r w:rsidRPr="00FB22A0">
        <w:rPr>
          <w:rFonts w:asciiTheme="minorHAnsi" w:hAnsiTheme="minorHAnsi" w:cstheme="minorHAnsi"/>
        </w:rPr>
        <w:t>,</w:t>
      </w:r>
    </w:p>
    <w:p w14:paraId="6EACA166" w14:textId="1341D018" w:rsidR="00B919D4"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 xml:space="preserve">przewody kabelkowe miedziane typu </w:t>
      </w:r>
      <w:r w:rsidR="00EF69D4">
        <w:rPr>
          <w:rFonts w:asciiTheme="minorHAnsi" w:hAnsiTheme="minorHAnsi" w:cstheme="minorHAnsi"/>
        </w:rPr>
        <w:t>N2XH</w:t>
      </w:r>
      <w:r w:rsidRPr="00FB22A0">
        <w:rPr>
          <w:rFonts w:asciiTheme="minorHAnsi" w:hAnsiTheme="minorHAnsi" w:cstheme="minorHAnsi"/>
        </w:rPr>
        <w:t>,</w:t>
      </w:r>
    </w:p>
    <w:p w14:paraId="1A2856F0" w14:textId="77777777" w:rsidR="0058094B" w:rsidRPr="00FB22A0" w:rsidRDefault="0058094B"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przewody ognioodporne miedziane typu NHXH-J,</w:t>
      </w:r>
    </w:p>
    <w:p w14:paraId="189C03F1" w14:textId="77777777" w:rsidR="00B919D4" w:rsidRPr="00FB22A0"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przewody jednożyłowe miedziane typu  LgY, DY</w:t>
      </w:r>
    </w:p>
    <w:p w14:paraId="344FE45B" w14:textId="77777777" w:rsidR="00B919D4" w:rsidRPr="00FB22A0"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 xml:space="preserve">osprzęt elektryczny – łączniki, przyciski, gniazda, </w:t>
      </w:r>
    </w:p>
    <w:p w14:paraId="77F84C8C" w14:textId="77777777" w:rsidR="00B919D4" w:rsidRPr="00FB22A0"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osprzęt elektryczny do prefabrykacji tablic i rozdzielnic,</w:t>
      </w:r>
    </w:p>
    <w:p w14:paraId="0B9DA0BB" w14:textId="77777777" w:rsidR="00B919D4" w:rsidRPr="00FB22A0"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oprawy oświetlenia podstawowego,</w:t>
      </w:r>
    </w:p>
    <w:p w14:paraId="392BE1CD" w14:textId="77777777" w:rsidR="00B919D4" w:rsidRPr="00FB22A0"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oprawy oświetlenia awaryjnego i ewakuacyjnego</w:t>
      </w:r>
    </w:p>
    <w:p w14:paraId="63825454" w14:textId="648603CC" w:rsidR="00B919D4" w:rsidRDefault="00B919D4" w:rsidP="00FB22A0">
      <w:pPr>
        <w:numPr>
          <w:ilvl w:val="0"/>
          <w:numId w:val="15"/>
        </w:numPr>
        <w:tabs>
          <w:tab w:val="clear" w:pos="360"/>
        </w:tabs>
        <w:ind w:left="426" w:firstLine="0"/>
        <w:jc w:val="both"/>
        <w:rPr>
          <w:rFonts w:asciiTheme="minorHAnsi" w:hAnsiTheme="minorHAnsi" w:cstheme="minorHAnsi"/>
        </w:rPr>
      </w:pPr>
      <w:r w:rsidRPr="00FB22A0">
        <w:rPr>
          <w:rFonts w:asciiTheme="minorHAnsi" w:hAnsiTheme="minorHAnsi" w:cstheme="minorHAnsi"/>
        </w:rPr>
        <w:t>bednarkę stalową ocynkowaną.</w:t>
      </w:r>
    </w:p>
    <w:p w14:paraId="044C8F77" w14:textId="77777777" w:rsidR="00B222BA" w:rsidRPr="00FB22A0" w:rsidRDefault="00B222BA" w:rsidP="00FB22A0">
      <w:pPr>
        <w:numPr>
          <w:ilvl w:val="0"/>
          <w:numId w:val="15"/>
        </w:numPr>
        <w:tabs>
          <w:tab w:val="clear" w:pos="360"/>
        </w:tabs>
        <w:ind w:left="426" w:firstLine="0"/>
        <w:jc w:val="both"/>
        <w:rPr>
          <w:rFonts w:asciiTheme="minorHAnsi" w:hAnsiTheme="minorHAnsi" w:cstheme="minorHAnsi"/>
        </w:rPr>
      </w:pPr>
    </w:p>
    <w:p w14:paraId="44D0995C"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2.2. Aparatura</w:t>
      </w:r>
      <w:r w:rsidRPr="00FB22A0">
        <w:rPr>
          <w:rFonts w:asciiTheme="minorHAnsi" w:hAnsiTheme="minorHAnsi" w:cstheme="minorHAnsi"/>
          <w:sz w:val="20"/>
        </w:rPr>
        <w:tab/>
      </w:r>
    </w:p>
    <w:p w14:paraId="119845C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Dopuszcza się zastosowanie aparatury różnych firm pod warunkiem zachowania parametrów technicznych i jakościowych.</w:t>
      </w:r>
    </w:p>
    <w:p w14:paraId="19B89CBC" w14:textId="0828805B" w:rsidR="00B919D4" w:rsidRDefault="00B919D4" w:rsidP="00A14B0C">
      <w:pPr>
        <w:ind w:left="426"/>
        <w:jc w:val="both"/>
        <w:rPr>
          <w:rFonts w:asciiTheme="minorHAnsi" w:hAnsiTheme="minorHAnsi" w:cstheme="minorHAnsi"/>
        </w:rPr>
      </w:pPr>
      <w:r w:rsidRPr="00FB22A0">
        <w:rPr>
          <w:rFonts w:asciiTheme="minorHAnsi" w:hAnsiTheme="minorHAnsi" w:cstheme="minorHAnsi"/>
        </w:rPr>
        <w:t>Wyszczególnienie wszystkich zastosowanych aparatów w zestawieniach materiałów.</w:t>
      </w:r>
    </w:p>
    <w:p w14:paraId="14D0D869" w14:textId="77777777" w:rsidR="00B222BA" w:rsidRDefault="00B222BA" w:rsidP="00A14B0C">
      <w:pPr>
        <w:ind w:left="426"/>
        <w:jc w:val="both"/>
        <w:rPr>
          <w:rFonts w:asciiTheme="minorHAnsi" w:hAnsiTheme="minorHAnsi" w:cstheme="minorHAnsi"/>
        </w:rPr>
      </w:pPr>
    </w:p>
    <w:p w14:paraId="77D985E4" w14:textId="77777777" w:rsidR="006E02C6" w:rsidRDefault="006E02C6" w:rsidP="00A14B0C">
      <w:pPr>
        <w:pStyle w:val="wstp1"/>
        <w:keepNext w:val="0"/>
        <w:widowControl/>
        <w:spacing w:before="0" w:after="0"/>
        <w:jc w:val="both"/>
        <w:rPr>
          <w:rFonts w:asciiTheme="minorHAnsi" w:hAnsiTheme="minorHAnsi" w:cstheme="minorHAnsi"/>
          <w:sz w:val="20"/>
        </w:rPr>
      </w:pPr>
    </w:p>
    <w:p w14:paraId="5A61A4CC" w14:textId="458419AB"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lastRenderedPageBreak/>
        <w:t>2.3. Źródła uzyskania materiałów</w:t>
      </w:r>
    </w:p>
    <w:p w14:paraId="6EFC116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Co najmniej na trzy tygodnie przed zaplanowanym wykorzystaniem jakichkolwiek materiałów   przeznaczonych do robót Kierownik robot przedstawi szczegółowe informacje dotyczące zamawiania tych materiałów i odpowiednie świadectwa badań. Inspektor maże dopuścić tylko te materiały, które posiadają:</w:t>
      </w:r>
    </w:p>
    <w:p w14:paraId="5734A0D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certyfikat na znak bezpieczeństwa określonymi na podstawie Polskich Norm, aprobat technicznych oraz   właściwych przepisów i dokumentów technicznych.</w:t>
      </w:r>
    </w:p>
    <w:p w14:paraId="190A4A45" w14:textId="77777777" w:rsidR="000C5FE7" w:rsidRPr="00FB22A0" w:rsidRDefault="00B919D4" w:rsidP="00A14B0C">
      <w:pPr>
        <w:ind w:left="426"/>
        <w:jc w:val="both"/>
        <w:rPr>
          <w:rFonts w:asciiTheme="minorHAnsi" w:hAnsiTheme="minorHAnsi" w:cstheme="minorHAnsi"/>
        </w:rPr>
      </w:pPr>
      <w:r w:rsidRPr="00FB22A0">
        <w:rPr>
          <w:rFonts w:asciiTheme="minorHAnsi" w:hAnsiTheme="minorHAnsi" w:cstheme="minorHAnsi"/>
        </w:rPr>
        <w:t>– deklaracji zgodności lub certyfikat zgodności z Polską Normą lub aprobatą techniczną, w przypadku wyrobów, dla których nie ustanowiono Polskiej Normy, jeżeli nie są certyfikacją określoną, które spełniają wymogi ST.</w:t>
      </w:r>
    </w:p>
    <w:p w14:paraId="3ACFF276" w14:textId="71331129" w:rsidR="00B919D4" w:rsidRPr="00FB22A0" w:rsidRDefault="000C5FE7" w:rsidP="00A14B0C">
      <w:pPr>
        <w:ind w:left="426"/>
        <w:jc w:val="both"/>
        <w:rPr>
          <w:rFonts w:asciiTheme="minorHAnsi" w:hAnsiTheme="minorHAnsi" w:cstheme="minorHAnsi"/>
        </w:rPr>
      </w:pPr>
      <w:r w:rsidRPr="00FB22A0">
        <w:rPr>
          <w:rFonts w:asciiTheme="minorHAnsi" w:hAnsiTheme="minorHAnsi" w:cstheme="minorHAnsi"/>
        </w:rPr>
        <w:t>– atesty CNBOP dla opraw awaryjnych i ewakuacyjnych oraz urządzeń bezpieczeństwa pożarowego</w:t>
      </w:r>
      <w:r w:rsidR="00CF377A">
        <w:rPr>
          <w:rFonts w:asciiTheme="minorHAnsi" w:hAnsiTheme="minorHAnsi" w:cstheme="minorHAnsi"/>
        </w:rPr>
        <w:t>.</w:t>
      </w:r>
    </w:p>
    <w:p w14:paraId="569577F3" w14:textId="77777777" w:rsidR="00B919D4" w:rsidRPr="00FB22A0" w:rsidRDefault="00B919D4" w:rsidP="00A14B0C">
      <w:pPr>
        <w:jc w:val="both"/>
        <w:rPr>
          <w:rFonts w:asciiTheme="minorHAnsi" w:hAnsiTheme="minorHAnsi" w:cstheme="minorHAnsi"/>
        </w:rPr>
      </w:pPr>
    </w:p>
    <w:p w14:paraId="3F279260"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2.4. Materiały nie odpowiadające wymaganiom</w:t>
      </w:r>
    </w:p>
    <w:p w14:paraId="6C27325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Materiały te zostaną przez Wykonaw</w:t>
      </w:r>
      <w:r w:rsidR="000C5FE7" w:rsidRPr="00FB22A0">
        <w:rPr>
          <w:rFonts w:asciiTheme="minorHAnsi" w:hAnsiTheme="minorHAnsi" w:cstheme="minorHAnsi"/>
        </w:rPr>
        <w:t>cę wywiezione  z terenu budowy</w:t>
      </w:r>
      <w:r w:rsidRPr="00FB22A0">
        <w:rPr>
          <w:rFonts w:asciiTheme="minorHAnsi" w:hAnsiTheme="minorHAnsi" w:cstheme="minorHAnsi"/>
        </w:rPr>
        <w:t>. Każdy rodzaj robót, w którym znajdują się nie zbadane i nie zaakceptowane materiały Wykonawca wykonuje na własne ryzyko, licząc się z jego nie przyjęciem i niezapłaceniem.</w:t>
      </w:r>
    </w:p>
    <w:p w14:paraId="36C2CF54" w14:textId="77777777" w:rsidR="00B919D4" w:rsidRPr="00FB22A0" w:rsidRDefault="00B919D4" w:rsidP="00A14B0C">
      <w:pPr>
        <w:ind w:firstLine="709"/>
        <w:jc w:val="both"/>
        <w:rPr>
          <w:rFonts w:asciiTheme="minorHAnsi" w:hAnsiTheme="minorHAnsi" w:cstheme="minorHAnsi"/>
        </w:rPr>
      </w:pPr>
    </w:p>
    <w:p w14:paraId="6A98AB72" w14:textId="77777777" w:rsidR="00B919D4" w:rsidRPr="00FB22A0" w:rsidRDefault="00B919D4" w:rsidP="00A14B0C">
      <w:pPr>
        <w:pStyle w:val="wstp1"/>
        <w:keepNext w:val="0"/>
        <w:widowControl/>
        <w:spacing w:before="0" w:after="0"/>
        <w:jc w:val="both"/>
        <w:rPr>
          <w:rFonts w:asciiTheme="minorHAnsi" w:hAnsiTheme="minorHAnsi" w:cstheme="minorHAnsi"/>
          <w:sz w:val="20"/>
        </w:rPr>
      </w:pPr>
      <w:r w:rsidRPr="00FB22A0">
        <w:rPr>
          <w:rFonts w:asciiTheme="minorHAnsi" w:hAnsiTheme="minorHAnsi" w:cstheme="minorHAnsi"/>
          <w:sz w:val="20"/>
        </w:rPr>
        <w:t xml:space="preserve">2.5. Przechowywanie i składowanie materiałów </w:t>
      </w:r>
    </w:p>
    <w:p w14:paraId="7DF61DC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Wykonawca zapewni, aby tymczasowo składowane materiały, do czasu gdy będą one potrzebne do robót , były zabezpieczone przed zanieczyszczeniem, zachowały swoja jakość i właściwości do robót i były dostępne do kontroli Inżyniera.</w:t>
      </w:r>
    </w:p>
    <w:p w14:paraId="65E0AA83" w14:textId="77777777" w:rsidR="00B919D4" w:rsidRPr="00FB22A0" w:rsidRDefault="00B919D4" w:rsidP="00A14B0C">
      <w:pPr>
        <w:jc w:val="both"/>
        <w:rPr>
          <w:rFonts w:asciiTheme="minorHAnsi" w:hAnsiTheme="minorHAnsi" w:cstheme="minorHAnsi"/>
        </w:rPr>
      </w:pPr>
    </w:p>
    <w:p w14:paraId="76FA5A59" w14:textId="485F4879" w:rsidR="00B919D4" w:rsidRPr="00FB22A0" w:rsidRDefault="00B919D4" w:rsidP="00A14B0C">
      <w:pPr>
        <w:jc w:val="both"/>
        <w:rPr>
          <w:rFonts w:asciiTheme="minorHAnsi" w:hAnsiTheme="minorHAnsi" w:cstheme="minorHAnsi"/>
          <w:b/>
        </w:rPr>
      </w:pPr>
      <w:bookmarkStart w:id="3" w:name="_Toc67459116"/>
      <w:r w:rsidRPr="00FB22A0">
        <w:rPr>
          <w:rFonts w:asciiTheme="minorHAnsi" w:hAnsiTheme="minorHAnsi" w:cstheme="minorHAnsi"/>
          <w:b/>
        </w:rPr>
        <w:t>3. SPRZĘT</w:t>
      </w:r>
      <w:bookmarkEnd w:id="3"/>
    </w:p>
    <w:p w14:paraId="7D6904B6" w14:textId="204F31F4"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Wykonawca jest zobowiązany do używania takiego sprzętu, który nie spowoduje niekorzystnego wpływu na jakość wykonywanych robót. Sprzęt używany do robót powinien być zgodny z ofertą Wykonawcy i powinien odpowiadać pod względem typów i ilości wskazaniom zawartym w ST, lub w projekcie organizacji robót, zaakceptowanym przez Inżyniera</w:t>
      </w:r>
      <w:r w:rsidR="00EF69D4">
        <w:rPr>
          <w:rFonts w:asciiTheme="minorHAnsi" w:hAnsiTheme="minorHAnsi" w:cstheme="minorHAnsi"/>
        </w:rPr>
        <w:t>.</w:t>
      </w:r>
      <w:r w:rsidRPr="00FB22A0">
        <w:rPr>
          <w:rFonts w:asciiTheme="minorHAnsi" w:hAnsiTheme="minorHAnsi" w:cstheme="minorHAnsi"/>
        </w:rPr>
        <w:t xml:space="preserve"> </w:t>
      </w:r>
      <w:r w:rsidR="00EF69D4">
        <w:rPr>
          <w:rFonts w:asciiTheme="minorHAnsi" w:hAnsiTheme="minorHAnsi" w:cstheme="minorHAnsi"/>
        </w:rPr>
        <w:t>W</w:t>
      </w:r>
      <w:r w:rsidRPr="00FB22A0">
        <w:rPr>
          <w:rFonts w:asciiTheme="minorHAnsi" w:hAnsiTheme="minorHAnsi" w:cstheme="minorHAnsi"/>
        </w:rPr>
        <w:t xml:space="preserve"> przypadku braku ustaleń w takich dokumentach sprzęt powinien być uzgodniony i zaakceptowany przez Inżyniera. Wykonawca dostarczy dla Inżyniera kopie dokumentów potwierdzających dopuszczenie sprzętu do użytkowania, tam gdzie jest to wymagane przepisami.</w:t>
      </w:r>
    </w:p>
    <w:p w14:paraId="40E6A80A" w14:textId="77777777" w:rsidR="00B919D4" w:rsidRPr="00FB22A0" w:rsidRDefault="00B919D4" w:rsidP="00A14B0C">
      <w:pPr>
        <w:jc w:val="both"/>
        <w:rPr>
          <w:rFonts w:asciiTheme="minorHAnsi" w:hAnsiTheme="minorHAnsi" w:cstheme="minorHAnsi"/>
        </w:rPr>
      </w:pPr>
    </w:p>
    <w:p w14:paraId="6BC94D17" w14:textId="19E62E4B" w:rsidR="00B919D4" w:rsidRPr="00FB22A0" w:rsidRDefault="00B919D4" w:rsidP="00A14B0C">
      <w:pPr>
        <w:jc w:val="both"/>
        <w:rPr>
          <w:rFonts w:asciiTheme="minorHAnsi" w:hAnsiTheme="minorHAnsi" w:cstheme="minorHAnsi"/>
          <w:b/>
        </w:rPr>
      </w:pPr>
      <w:bookmarkStart w:id="4" w:name="_Toc67459117"/>
      <w:r w:rsidRPr="00FB22A0">
        <w:rPr>
          <w:rFonts w:asciiTheme="minorHAnsi" w:hAnsiTheme="minorHAnsi" w:cstheme="minorHAnsi"/>
          <w:b/>
        </w:rPr>
        <w:t>4. TRANSPORT</w:t>
      </w:r>
      <w:bookmarkEnd w:id="4"/>
    </w:p>
    <w:p w14:paraId="249F53C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Inżyniera, w terminie przewidzianym umową. Wykonawca będzie usuwać na bieżąco, na własny koszt wszelkie –zanieczyszczenia spowodowane jego pojazdami na drogach publicznych oraz dojazdach do terenu budowy.</w:t>
      </w:r>
    </w:p>
    <w:p w14:paraId="0F5EE7C5" w14:textId="77777777" w:rsidR="00B919D4" w:rsidRPr="00FB22A0" w:rsidRDefault="00B919D4" w:rsidP="00A14B0C">
      <w:pPr>
        <w:ind w:left="426"/>
        <w:jc w:val="both"/>
        <w:rPr>
          <w:rFonts w:asciiTheme="minorHAnsi" w:hAnsiTheme="minorHAnsi" w:cstheme="minorHAnsi"/>
        </w:rPr>
      </w:pPr>
    </w:p>
    <w:p w14:paraId="46EE338D" w14:textId="6A094883" w:rsidR="00B919D4" w:rsidRPr="00FB22A0" w:rsidRDefault="00B919D4" w:rsidP="00A14B0C">
      <w:pPr>
        <w:jc w:val="both"/>
        <w:rPr>
          <w:rFonts w:asciiTheme="minorHAnsi" w:hAnsiTheme="minorHAnsi" w:cstheme="minorHAnsi"/>
          <w:b/>
        </w:rPr>
      </w:pPr>
      <w:bookmarkStart w:id="5" w:name="_Toc67459118"/>
      <w:r w:rsidRPr="00FB22A0">
        <w:rPr>
          <w:rFonts w:asciiTheme="minorHAnsi" w:hAnsiTheme="minorHAnsi" w:cstheme="minorHAnsi"/>
          <w:b/>
        </w:rPr>
        <w:t>5. WYKONANIE ROBÓT</w:t>
      </w:r>
      <w:bookmarkEnd w:id="5"/>
    </w:p>
    <w:p w14:paraId="3B3C90E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Wykonawca jest odpowiedzialny za prowadzenie robót zgodnie z umową oraz za jakość zastosowanych materiałów i wykonywanych robót, za ich zgodność z dokumentacją projektową, wymaganiami ST,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w:t>
      </w:r>
    </w:p>
    <w:p w14:paraId="1D8F97E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Następstwa jakiegokolwiek błędu spowodowanego przez Wykonawcę w wytyczeniu i wyznaczeniu robót zostaną poprawione przez Wykonawcę na własny koszt. Sprawdzenie wytyczenia robót lub wyznaczenia wysokości przez Inżyniera nie zwalnia Wykonawcy od odpowiedzialności za ich dokładność. </w:t>
      </w:r>
    </w:p>
    <w:p w14:paraId="28C261C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Decyzje Inżyniera dotyczące akceptacji lub odrzucenia materiałów i elementów robót będą oparte na wymaganiach sformułowanych w dokumentach umowy, dokumentacji projektowej i w ST, a także w normach i wytycznych. Przy podejmowaniu decyzji Inżyniera uwzględni wyniki badań materiałów i robót, rozrzuty normalne występujące przy produkcji i przy badaniu materiałów, doświadczenia z przeszłości, wyniki badań naukowych oraz inne czynniki wpływające na rozważną kwestię.</w:t>
      </w:r>
    </w:p>
    <w:p w14:paraId="442E4E0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Polecenia Inżyniera będą wykonywane nie później niż w czasie przez niego wyznaczonym, po ich otrzymaniu przez Wykonawcę, pod groźbą zatrzymania robót. Skutki finansowe z tego tytułu ponosi Wykonawca.</w:t>
      </w:r>
    </w:p>
    <w:p w14:paraId="3F7580D2" w14:textId="77777777" w:rsidR="00453A0F" w:rsidRPr="00FB22A0" w:rsidRDefault="00453A0F" w:rsidP="00A14B0C">
      <w:pPr>
        <w:ind w:left="426"/>
        <w:jc w:val="both"/>
        <w:rPr>
          <w:rFonts w:asciiTheme="minorHAnsi" w:hAnsiTheme="minorHAnsi" w:cstheme="minorHAnsi"/>
        </w:rPr>
      </w:pPr>
    </w:p>
    <w:p w14:paraId="19DBDD4C" w14:textId="63AE3244" w:rsidR="00453A0F" w:rsidRDefault="00453A0F" w:rsidP="00A14B0C">
      <w:pPr>
        <w:ind w:left="426"/>
        <w:jc w:val="both"/>
        <w:rPr>
          <w:rFonts w:asciiTheme="minorHAnsi" w:hAnsiTheme="minorHAnsi" w:cstheme="minorHAnsi"/>
        </w:rPr>
      </w:pPr>
    </w:p>
    <w:p w14:paraId="2CCB355E" w14:textId="77777777" w:rsidR="00C01787" w:rsidRPr="00FB22A0" w:rsidRDefault="00C01787" w:rsidP="00A14B0C">
      <w:pPr>
        <w:ind w:left="426"/>
        <w:jc w:val="both"/>
        <w:rPr>
          <w:rFonts w:asciiTheme="minorHAnsi" w:hAnsiTheme="minorHAnsi" w:cstheme="minorHAnsi"/>
        </w:rPr>
      </w:pPr>
    </w:p>
    <w:p w14:paraId="3C3FCC75" w14:textId="77777777" w:rsidR="00B919D4" w:rsidRPr="00FB22A0" w:rsidRDefault="00B919D4" w:rsidP="00A14B0C">
      <w:pPr>
        <w:pStyle w:val="wstp1"/>
        <w:keepNext w:val="0"/>
        <w:widowControl/>
        <w:spacing w:before="0" w:after="0"/>
        <w:ind w:left="426"/>
        <w:jc w:val="both"/>
        <w:rPr>
          <w:rFonts w:asciiTheme="minorHAnsi" w:hAnsiTheme="minorHAnsi" w:cstheme="minorHAnsi"/>
          <w:sz w:val="20"/>
        </w:rPr>
      </w:pPr>
      <w:r w:rsidRPr="00FB22A0">
        <w:rPr>
          <w:rFonts w:asciiTheme="minorHAnsi" w:hAnsiTheme="minorHAnsi" w:cstheme="minorHAnsi"/>
          <w:sz w:val="20"/>
        </w:rPr>
        <w:lastRenderedPageBreak/>
        <w:t>5.1.  Wymagania ogólne i szczegółowe dotyczące projektowanych instalacji elektrycznych wnętrzowych</w:t>
      </w:r>
    </w:p>
    <w:p w14:paraId="76937C9E"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5.1.1.Wstęp</w:t>
      </w:r>
    </w:p>
    <w:p w14:paraId="1320AA9E" w14:textId="77777777" w:rsidR="00B919D4" w:rsidRPr="00FB22A0" w:rsidRDefault="00B919D4" w:rsidP="00A14B0C">
      <w:pPr>
        <w:ind w:firstLine="709"/>
        <w:jc w:val="both"/>
        <w:rPr>
          <w:rFonts w:asciiTheme="minorHAnsi" w:hAnsiTheme="minorHAnsi" w:cstheme="minorHAnsi"/>
        </w:rPr>
      </w:pPr>
      <w:r w:rsidRPr="00FB22A0">
        <w:rPr>
          <w:rFonts w:asciiTheme="minorHAnsi" w:hAnsiTheme="minorHAnsi" w:cstheme="minorHAnsi"/>
        </w:rPr>
        <w:t>Bez względu na rodzaj inst. i sposób ich montażu, należy przeprowadzić następujące roboty podstawowe:</w:t>
      </w:r>
    </w:p>
    <w:p w14:paraId="673E348E"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trasowanie,</w:t>
      </w:r>
    </w:p>
    <w:p w14:paraId="58731E86"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konstrukcji wsporczych i uchwytów,</w:t>
      </w:r>
    </w:p>
    <w:p w14:paraId="5366ECF2"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przejścia przez ściany i stropy,</w:t>
      </w:r>
    </w:p>
    <w:p w14:paraId="2E9CD9D4"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sprzętu i osprzętu,</w:t>
      </w:r>
    </w:p>
    <w:p w14:paraId="525D72A8"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ułożenie wewnętrznych linii zasilających,</w:t>
      </w:r>
    </w:p>
    <w:p w14:paraId="66046C4C"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ułożenie przewodów zasilających,</w:t>
      </w:r>
    </w:p>
    <w:p w14:paraId="52BB9492"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łączenie przewodów,</w:t>
      </w:r>
    </w:p>
    <w:p w14:paraId="013F93A3"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podejścia do odbiorników,</w:t>
      </w:r>
    </w:p>
    <w:p w14:paraId="7F0F8B95"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przyłączanie odbiorników,</w:t>
      </w:r>
    </w:p>
    <w:p w14:paraId="126ADC41"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rozłączników bezpiecznikowych,</w:t>
      </w:r>
    </w:p>
    <w:p w14:paraId="289051B4"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wyłączników głównych,</w:t>
      </w:r>
    </w:p>
    <w:p w14:paraId="439B20AF"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wyposażenia tablic i szaf kablowych;</w:t>
      </w:r>
    </w:p>
    <w:p w14:paraId="3141BF8E"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ochrony przepięciowej,</w:t>
      </w:r>
    </w:p>
    <w:p w14:paraId="425E663B"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zabezpieczeń różnicowoprądowych,</w:t>
      </w:r>
    </w:p>
    <w:p w14:paraId="3A84AF63"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zabezpieczeń nadprądowych,</w:t>
      </w:r>
    </w:p>
    <w:p w14:paraId="0F494D86"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gniazd elektrycznych i zasilających,</w:t>
      </w:r>
    </w:p>
    <w:p w14:paraId="0A2FB805"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montaż puszek odgałęźnych,</w:t>
      </w:r>
    </w:p>
    <w:p w14:paraId="63B33CFB" w14:textId="691A3B82"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prace kontrolno</w:t>
      </w:r>
      <w:r w:rsidR="00EF69D4">
        <w:rPr>
          <w:rFonts w:asciiTheme="minorHAnsi" w:hAnsiTheme="minorHAnsi" w:cstheme="minorHAnsi"/>
        </w:rPr>
        <w:t xml:space="preserve"> - </w:t>
      </w:r>
      <w:r w:rsidRPr="00FB22A0">
        <w:rPr>
          <w:rFonts w:asciiTheme="minorHAnsi" w:hAnsiTheme="minorHAnsi" w:cstheme="minorHAnsi"/>
        </w:rPr>
        <w:t>odbiorcze,</w:t>
      </w:r>
    </w:p>
    <w:p w14:paraId="6E37469E" w14:textId="77777777" w:rsidR="00B919D4" w:rsidRPr="00FB22A0" w:rsidRDefault="00B919D4" w:rsidP="00A14B0C">
      <w:pPr>
        <w:ind w:left="851"/>
        <w:jc w:val="both"/>
        <w:rPr>
          <w:rFonts w:asciiTheme="minorHAnsi" w:hAnsiTheme="minorHAnsi" w:cstheme="minorHAnsi"/>
        </w:rPr>
      </w:pPr>
      <w:r w:rsidRPr="00FB22A0">
        <w:rPr>
          <w:rFonts w:asciiTheme="minorHAnsi" w:hAnsiTheme="minorHAnsi" w:cstheme="minorHAnsi"/>
        </w:rPr>
        <w:t>- ochrona przed porażeniem,</w:t>
      </w:r>
    </w:p>
    <w:p w14:paraId="599D08A5" w14:textId="77777777" w:rsidR="000C5FE7" w:rsidRPr="00FB22A0" w:rsidRDefault="00B919D4" w:rsidP="00A14B0C">
      <w:pPr>
        <w:ind w:left="851"/>
        <w:jc w:val="both"/>
        <w:rPr>
          <w:rFonts w:asciiTheme="minorHAnsi" w:hAnsiTheme="minorHAnsi" w:cstheme="minorHAnsi"/>
        </w:rPr>
      </w:pPr>
      <w:r w:rsidRPr="00FB22A0">
        <w:rPr>
          <w:rFonts w:asciiTheme="minorHAnsi" w:hAnsiTheme="minorHAnsi" w:cstheme="minorHAnsi"/>
        </w:rPr>
        <w:t>- ochrona antykorozyjna</w:t>
      </w:r>
      <w:r w:rsidR="009B4007" w:rsidRPr="00FB22A0">
        <w:rPr>
          <w:rFonts w:asciiTheme="minorHAnsi" w:hAnsiTheme="minorHAnsi" w:cstheme="minorHAnsi"/>
        </w:rPr>
        <w:t>,</w:t>
      </w:r>
    </w:p>
    <w:p w14:paraId="7861757C" w14:textId="77777777" w:rsidR="00B919D4" w:rsidRPr="00FB22A0" w:rsidRDefault="000C5FE7" w:rsidP="00A14B0C">
      <w:pPr>
        <w:ind w:left="851"/>
        <w:jc w:val="both"/>
        <w:rPr>
          <w:rFonts w:asciiTheme="minorHAnsi" w:hAnsiTheme="minorHAnsi" w:cstheme="minorHAnsi"/>
        </w:rPr>
      </w:pPr>
      <w:r w:rsidRPr="00FB22A0">
        <w:rPr>
          <w:rFonts w:asciiTheme="minorHAnsi" w:hAnsiTheme="minorHAnsi" w:cstheme="minorHAnsi"/>
        </w:rPr>
        <w:t>- inne branżowe szczegółowe roboty nie wymienione w wykazie</w:t>
      </w:r>
      <w:r w:rsidR="00B919D4" w:rsidRPr="00FB22A0">
        <w:rPr>
          <w:rFonts w:asciiTheme="minorHAnsi" w:hAnsiTheme="minorHAnsi" w:cstheme="minorHAnsi"/>
        </w:rPr>
        <w:t>.</w:t>
      </w:r>
    </w:p>
    <w:p w14:paraId="4DE50431" w14:textId="77777777" w:rsidR="00B919D4" w:rsidRPr="00FB22A0" w:rsidRDefault="00B919D4" w:rsidP="00A14B0C">
      <w:pPr>
        <w:ind w:left="426"/>
        <w:jc w:val="both"/>
        <w:rPr>
          <w:rFonts w:asciiTheme="minorHAnsi" w:hAnsiTheme="minorHAnsi" w:cstheme="minorHAnsi"/>
          <w:b/>
        </w:rPr>
      </w:pPr>
    </w:p>
    <w:p w14:paraId="65DEA63D"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5.1.2. Trasowanie</w:t>
      </w:r>
    </w:p>
    <w:p w14:paraId="299C5538"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Trasa instalacji elektrycznych powinna przebiegać bezkolizyjnie z innymi instalacjami i urządzeniami, powinna być przejrzysta, prosta i dostępna dla prawidłowej konserwacji i remontów. Trasa instalacji musi przebiegać w liniach poziomych i pionowych.</w:t>
      </w:r>
    </w:p>
    <w:p w14:paraId="6D7DFDC3" w14:textId="77777777" w:rsidR="00B919D4" w:rsidRPr="00FB22A0" w:rsidRDefault="00B919D4" w:rsidP="00A14B0C">
      <w:pPr>
        <w:ind w:left="426"/>
        <w:jc w:val="both"/>
        <w:rPr>
          <w:rFonts w:asciiTheme="minorHAnsi" w:hAnsiTheme="minorHAnsi" w:cstheme="minorHAnsi"/>
        </w:rPr>
      </w:pPr>
    </w:p>
    <w:p w14:paraId="157D196E"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5.1.3.  Montaż konstrukcji wsporczych i uchwytów</w:t>
      </w:r>
    </w:p>
    <w:p w14:paraId="7B45408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Konstrukcje wsporcze i uchwyty przewidziane do ułożenia na nich instalacji elektrycznych, bez względu na rodzaj instalacji powinny być zamocowane do podłoża w sposób trwały, uwzględniający warunki lokalne i technologiczne, w jakich dana instalacja będzie pra</w:t>
      </w:r>
      <w:r w:rsidRPr="00FB22A0">
        <w:rPr>
          <w:rFonts w:asciiTheme="minorHAnsi" w:hAnsiTheme="minorHAnsi" w:cstheme="minorHAnsi"/>
        </w:rPr>
        <w:softHyphen/>
        <w:t>cować oraz sam rodzaj instalacji.</w:t>
      </w:r>
    </w:p>
    <w:p w14:paraId="2AC9D51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Przy układaniu przewodów na uchwytach:</w:t>
      </w:r>
    </w:p>
    <w:p w14:paraId="1C0076A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odległości między uchwytami dla przewodów kabelkowych nie powinny być większe niż </w:t>
      </w:r>
      <w:smartTag w:uri="urn:schemas-microsoft-com:office:smarttags" w:element="metricconverter">
        <w:smartTagPr>
          <w:attr w:name="ProductID" w:val="0,5 m"/>
        </w:smartTagPr>
        <w:r w:rsidRPr="00FB22A0">
          <w:rPr>
            <w:rFonts w:asciiTheme="minorHAnsi" w:hAnsiTheme="minorHAnsi" w:cstheme="minorHAnsi"/>
          </w:rPr>
          <w:t>0,5 m</w:t>
        </w:r>
      </w:smartTag>
      <w:r w:rsidRPr="00FB22A0">
        <w:rPr>
          <w:rFonts w:asciiTheme="minorHAnsi" w:hAnsiTheme="minorHAnsi" w:cstheme="minorHAnsi"/>
        </w:rPr>
        <w:t>,</w:t>
      </w:r>
    </w:p>
    <w:p w14:paraId="58D486F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rozstawienie uchwytów powinno być takie, aby odległości między nimi ze względów estetycznych były jednakowe, uchwyty między innymi znajdowały</w:t>
      </w:r>
      <w:r w:rsidR="00453A0F" w:rsidRPr="00FB22A0">
        <w:rPr>
          <w:rFonts w:asciiTheme="minorHAnsi" w:hAnsiTheme="minorHAnsi" w:cstheme="minorHAnsi"/>
        </w:rPr>
        <w:t xml:space="preserve"> </w:t>
      </w:r>
      <w:r w:rsidRPr="00FB22A0">
        <w:rPr>
          <w:rFonts w:asciiTheme="minorHAnsi" w:hAnsiTheme="minorHAnsi" w:cstheme="minorHAnsi"/>
        </w:rPr>
        <w:t>się w pobliżu sprzętu i osprzętu, do którego dany przewód jest wprowadzany oraz aby zwisy przewodów między uchwytami nie były widoczne.</w:t>
      </w:r>
    </w:p>
    <w:p w14:paraId="6C4B52B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Przy układaniu przewodów na specjalnie utworzonych podłożach:</w:t>
      </w:r>
    </w:p>
    <w:p w14:paraId="20B199F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na przygotowanej trasie należy mocować do konstrukcji budowlanych podłoża specjalne  (korytka, wsporniki itp.); mocowanie to wykonuje się zgodnie z projektem  i odpowiednimi instrukcjami,</w:t>
      </w:r>
    </w:p>
    <w:p w14:paraId="586C5DE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po sprawdzeniu jakości mocowań oraz ich zgodności z projektem i instrukcjami montażu </w:t>
      </w:r>
    </w:p>
    <w:p w14:paraId="505AC06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na podłożach tych należy układać przewody kabelkowe; w zależności od   wymagań określonych w projekcie, rodzaju przewodów kabelkowych oraz   kierunku trasy (poziomego, pionowego) mogą one być układane "luzem" lub mocowane.</w:t>
      </w:r>
    </w:p>
    <w:p w14:paraId="449421AF" w14:textId="77777777" w:rsidR="00B919D4" w:rsidRPr="00FB22A0" w:rsidRDefault="00B919D4" w:rsidP="00A14B0C">
      <w:pPr>
        <w:ind w:left="426"/>
        <w:jc w:val="both"/>
        <w:rPr>
          <w:rFonts w:asciiTheme="minorHAnsi" w:hAnsiTheme="minorHAnsi" w:cstheme="minorHAnsi"/>
        </w:rPr>
      </w:pPr>
    </w:p>
    <w:p w14:paraId="01DD107E"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5.1.4.  Przejścia przez ściany i stropy</w:t>
      </w:r>
    </w:p>
    <w:p w14:paraId="18CE640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Wszystkie przejścia obwodów instalacji elektrycznych przez ściany stropy  itp. muszą być chronione przed uszkodzeniami.</w:t>
      </w:r>
    </w:p>
    <w:p w14:paraId="40E11BF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Przejścia wymienione wyżej należy wykonywać w przepustach rurowych.</w:t>
      </w:r>
    </w:p>
    <w:p w14:paraId="16FBC4E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Obwody instalacji elektrycznych przechodzących przez podłogi muszą być chronione do wysokości bezpiecznej przed przypadkowymi uszkodzeniami. Jako osłony przed uszkodzeniem mechanicznym można stosować rury stalowe, z tworzyw sztucznych, kształtowniki, korytka itp.</w:t>
      </w:r>
    </w:p>
    <w:p w14:paraId="53BCAAE7" w14:textId="2E69CBDC"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4. W</w:t>
      </w:r>
      <w:r w:rsidR="00EF69D4">
        <w:rPr>
          <w:rFonts w:asciiTheme="minorHAnsi" w:hAnsiTheme="minorHAnsi" w:cstheme="minorHAnsi"/>
        </w:rPr>
        <w:t xml:space="preserve"> </w:t>
      </w:r>
      <w:r w:rsidRPr="00FB22A0">
        <w:rPr>
          <w:rFonts w:asciiTheme="minorHAnsi" w:hAnsiTheme="minorHAnsi" w:cstheme="minorHAnsi"/>
        </w:rPr>
        <w:t xml:space="preserve">przypadku stosowania specjalnie utworzonych podłoży (korytka, drabinki) przejścia te muszą być dostosowane do wymiarów podłoży. Zaleca się, aby w takich przypadkach otwory do przejść były  </w:t>
      </w:r>
      <w:r w:rsidRPr="00FB22A0">
        <w:rPr>
          <w:rFonts w:asciiTheme="minorHAnsi" w:hAnsiTheme="minorHAnsi" w:cstheme="minorHAnsi"/>
        </w:rPr>
        <w:lastRenderedPageBreak/>
        <w:t>wykonywane przy robotach budowlanych. Do podłoży tych można mocować sprzęt i osprzęt, zawsze jednak zgodnie z  pkt. 5.</w:t>
      </w:r>
      <w:r w:rsidR="00453A0F" w:rsidRPr="00FB22A0">
        <w:rPr>
          <w:rFonts w:asciiTheme="minorHAnsi" w:hAnsiTheme="minorHAnsi" w:cstheme="minorHAnsi"/>
        </w:rPr>
        <w:t>1</w:t>
      </w:r>
      <w:r w:rsidRPr="00FB22A0">
        <w:rPr>
          <w:rFonts w:asciiTheme="minorHAnsi" w:hAnsiTheme="minorHAnsi" w:cstheme="minorHAnsi"/>
        </w:rPr>
        <w:t xml:space="preserve">.5. </w:t>
      </w:r>
    </w:p>
    <w:p w14:paraId="07F53E7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Przejścia przez ściany ognioodporne muszą być zabezpieczone za pomocą certyfikowanyc</w:t>
      </w:r>
      <w:r w:rsidR="00453A0F" w:rsidRPr="00FB22A0">
        <w:rPr>
          <w:rFonts w:asciiTheme="minorHAnsi" w:hAnsiTheme="minorHAnsi" w:cstheme="minorHAnsi"/>
        </w:rPr>
        <w:t>h</w:t>
      </w:r>
      <w:r w:rsidRPr="00FB22A0">
        <w:rPr>
          <w:rFonts w:asciiTheme="minorHAnsi" w:hAnsiTheme="minorHAnsi" w:cstheme="minorHAnsi"/>
        </w:rPr>
        <w:t xml:space="preserve"> zapraw o odporności ogniowej nie mniejszej niż ściana do której są stosowane.</w:t>
      </w:r>
    </w:p>
    <w:p w14:paraId="666AB100" w14:textId="77777777" w:rsidR="00B919D4" w:rsidRPr="00FB22A0" w:rsidRDefault="00B919D4" w:rsidP="00A14B0C">
      <w:pPr>
        <w:ind w:left="426"/>
        <w:jc w:val="both"/>
        <w:rPr>
          <w:rFonts w:asciiTheme="minorHAnsi" w:hAnsiTheme="minorHAnsi" w:cstheme="minorHAnsi"/>
        </w:rPr>
      </w:pPr>
    </w:p>
    <w:p w14:paraId="26152F4F"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5.1.5.  Montaż sprzętu i osprzętu</w:t>
      </w:r>
    </w:p>
    <w:p w14:paraId="15C4A92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Sprzęt i osprzęt instalacyjny należy mocować do podłoża w sposób trwały zapewniający mocne i bezpieczne jego osadzenie.</w:t>
      </w:r>
    </w:p>
    <w:p w14:paraId="349A845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Do mocowania sprzętu i osprzętu mogą służyć konstrukcje wsporcze przykręcane do podłoża za pomocą kołków i śrub rozporowych.</w:t>
      </w:r>
    </w:p>
    <w:p w14:paraId="26D35CB7" w14:textId="77777777" w:rsidR="00B919D4" w:rsidRPr="00FB22A0" w:rsidRDefault="00B919D4" w:rsidP="00A14B0C">
      <w:pPr>
        <w:ind w:left="426"/>
        <w:jc w:val="both"/>
        <w:rPr>
          <w:rFonts w:asciiTheme="minorHAnsi" w:hAnsiTheme="minorHAnsi" w:cstheme="minorHAnsi"/>
        </w:rPr>
      </w:pPr>
    </w:p>
    <w:p w14:paraId="159895ED"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5.1.6.  Łączenie przewodów</w:t>
      </w:r>
    </w:p>
    <w:p w14:paraId="19BC567A" w14:textId="7AA6A5F5"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W instalacjach elektr</w:t>
      </w:r>
      <w:r w:rsidR="00EF69D4">
        <w:rPr>
          <w:rFonts w:asciiTheme="minorHAnsi" w:hAnsiTheme="minorHAnsi" w:cstheme="minorHAnsi"/>
        </w:rPr>
        <w:t>ycznych</w:t>
      </w:r>
      <w:r w:rsidRPr="00FB22A0">
        <w:rPr>
          <w:rFonts w:asciiTheme="minorHAnsi" w:hAnsiTheme="minorHAnsi" w:cstheme="minorHAnsi"/>
        </w:rPr>
        <w:t xml:space="preserve"> wnętrzowych łączenia przewodów należy wykonywać w sprzęcie i osprzęcie instalacyjnym i w odbiornikach. </w:t>
      </w:r>
    </w:p>
    <w:p w14:paraId="694E54B1" w14:textId="7324DA4D"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W przypadku gdy odbiorniki elektr</w:t>
      </w:r>
      <w:r w:rsidR="00EF69D4">
        <w:rPr>
          <w:rFonts w:asciiTheme="minorHAnsi" w:hAnsiTheme="minorHAnsi" w:cstheme="minorHAnsi"/>
        </w:rPr>
        <w:t>yczne</w:t>
      </w:r>
      <w:r w:rsidRPr="00FB22A0">
        <w:rPr>
          <w:rFonts w:asciiTheme="minorHAnsi" w:hAnsiTheme="minorHAnsi" w:cstheme="minorHAnsi"/>
        </w:rPr>
        <w:t xml:space="preserve"> mają wyprowadzone fabrycznie na zewnątrz przewody, sposób przyłączenia należy uzgodnić z projektantem.</w:t>
      </w:r>
    </w:p>
    <w:p w14:paraId="7D140A5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Przewody muszą być ułożone swobodnie i nie mogą być narażone na naciągi i dodatkowe naprężenia.</w:t>
      </w:r>
    </w:p>
    <w:p w14:paraId="04DE08CC" w14:textId="13A0A489"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4. Do danego zacisku należy przyłączyć przewody o rodzaju wykonania, przekroju i w liczbie, do jakich zacisk ten jest przystosowany.</w:t>
      </w:r>
    </w:p>
    <w:p w14:paraId="55043560" w14:textId="627E375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5. W przypadku zastosowania zacisków, do których przewody są przyłączane za pomocą oczek, pomiędzy oczkiem</w:t>
      </w:r>
      <w:r w:rsidR="00EF69D4">
        <w:rPr>
          <w:rFonts w:asciiTheme="minorHAnsi" w:hAnsiTheme="minorHAnsi" w:cstheme="minorHAnsi"/>
        </w:rPr>
        <w:t>,</w:t>
      </w:r>
      <w:r w:rsidRPr="00FB22A0">
        <w:rPr>
          <w:rFonts w:asciiTheme="minorHAnsi" w:hAnsiTheme="minorHAnsi" w:cstheme="minorHAnsi"/>
        </w:rPr>
        <w:t xml:space="preserve"> a nakrętką oraz pomiędzy oczkami powinny znajdować się podkładki metalowe, zabezpieczone przed korozją w sposób umożliwiający przepływ prądu.</w:t>
      </w:r>
    </w:p>
    <w:p w14:paraId="1D8097B7" w14:textId="1F1DF899"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6.</w:t>
      </w:r>
      <w:r w:rsidR="00EF69D4">
        <w:rPr>
          <w:rFonts w:asciiTheme="minorHAnsi" w:hAnsiTheme="minorHAnsi" w:cstheme="minorHAnsi"/>
        </w:rPr>
        <w:t xml:space="preserve"> </w:t>
      </w:r>
      <w:r w:rsidRPr="00FB22A0">
        <w:rPr>
          <w:rFonts w:asciiTheme="minorHAnsi" w:hAnsiTheme="minorHAnsi" w:cstheme="minorHAnsi"/>
        </w:rPr>
        <w:t>Długość odizolowanej żyły powinna zapewniać prawidłowe przyłączenie.</w:t>
      </w:r>
    </w:p>
    <w:p w14:paraId="69491A4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7. Zdejmowanie izolacji i oczyszczenie przewodu nie może powodować uszkodzeń mechanicznych. </w:t>
      </w:r>
    </w:p>
    <w:p w14:paraId="3481E49E" w14:textId="77777777" w:rsidR="00B919D4" w:rsidRPr="00FB22A0" w:rsidRDefault="00B919D4" w:rsidP="00A14B0C">
      <w:pPr>
        <w:ind w:left="426"/>
        <w:jc w:val="both"/>
        <w:rPr>
          <w:rFonts w:asciiTheme="minorHAnsi" w:hAnsiTheme="minorHAnsi" w:cstheme="minorHAnsi"/>
        </w:rPr>
      </w:pPr>
    </w:p>
    <w:p w14:paraId="762C5E88"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5.1.7.  Podejścia do odbiorników</w:t>
      </w:r>
    </w:p>
    <w:p w14:paraId="1F337F25" w14:textId="53BF070C"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Podejścia instalacji elektr</w:t>
      </w:r>
      <w:r w:rsidR="00EF69D4">
        <w:rPr>
          <w:rFonts w:asciiTheme="minorHAnsi" w:hAnsiTheme="minorHAnsi" w:cstheme="minorHAnsi"/>
        </w:rPr>
        <w:t>ycznych</w:t>
      </w:r>
      <w:r w:rsidRPr="00FB22A0">
        <w:rPr>
          <w:rFonts w:asciiTheme="minorHAnsi" w:hAnsiTheme="minorHAnsi" w:cstheme="minorHAnsi"/>
        </w:rPr>
        <w:t xml:space="preserve"> do odbiorników należy wykonać w miejscach bezkolizyjnych, bezpiecznych oraz w sposób estetyczny.</w:t>
      </w:r>
    </w:p>
    <w:p w14:paraId="15A16C1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Podejścia od przewodów ułożonych w podłodze należy wykonywać w rurach stalowych, zamocowanych pod powierzchnią podłogi. Rury muszą spełniać odpowiednie warunki wytrzymałościowe i być wyprowadzone ponad podłogę do wysokości koniecznej dla danego odbiornika.</w:t>
      </w:r>
    </w:p>
    <w:p w14:paraId="6CBD347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Podejścia zwieszakowe stosować dla odbiorników zasilanych od góry. Podejścia zwiesza</w:t>
      </w:r>
      <w:r w:rsidRPr="00FB22A0">
        <w:rPr>
          <w:rFonts w:asciiTheme="minorHAnsi" w:hAnsiTheme="minorHAnsi" w:cstheme="minorHAnsi"/>
        </w:rPr>
        <w:softHyphen/>
        <w:t>kowe należy wykonać jako sztywne lub elastyczne, w zależności od warunków technologicz</w:t>
      </w:r>
      <w:r w:rsidRPr="00FB22A0">
        <w:rPr>
          <w:rFonts w:asciiTheme="minorHAnsi" w:hAnsiTheme="minorHAnsi" w:cstheme="minorHAnsi"/>
        </w:rPr>
        <w:softHyphen/>
        <w:t>nych.</w:t>
      </w:r>
    </w:p>
    <w:p w14:paraId="31922E8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4. Do odbiorników zamocowanych na ścianach podejścia należy wykonać przewodami ułożonymi na tych ścianach.</w:t>
      </w:r>
    </w:p>
    <w:p w14:paraId="500F58D7" w14:textId="77777777" w:rsidR="00B919D4" w:rsidRPr="00FB22A0" w:rsidRDefault="00B919D4" w:rsidP="00A14B0C">
      <w:pPr>
        <w:jc w:val="both"/>
        <w:rPr>
          <w:rFonts w:asciiTheme="minorHAnsi" w:hAnsiTheme="minorHAnsi" w:cstheme="minorHAnsi"/>
        </w:rPr>
      </w:pPr>
    </w:p>
    <w:p w14:paraId="77D0169B"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5.1.8. Instalowanie pojedynczych aparatów i odbiorników.</w:t>
      </w:r>
    </w:p>
    <w:p w14:paraId="050024B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Aparaty i odbiorniki mocowane indywidualnie.</w:t>
      </w:r>
    </w:p>
    <w:p w14:paraId="718DED7A" w14:textId="588EBA39"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a) aparaty i odbiorniki należy mocować zgodnie ze wskazaniami podanymi w instrukcji montażowej wytwórcy</w:t>
      </w:r>
      <w:r w:rsidR="00EF69D4">
        <w:rPr>
          <w:rFonts w:asciiTheme="minorHAnsi" w:hAnsiTheme="minorHAnsi" w:cstheme="minorHAnsi"/>
        </w:rPr>
        <w:t>,</w:t>
      </w:r>
    </w:p>
    <w:p w14:paraId="6CDC4F7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b) oprócz wymagań z pkt. a należy przestrzegać następujących warunków:</w:t>
      </w:r>
    </w:p>
    <w:p w14:paraId="5AE162A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jeżeli odbiornik lub aparat jest mocowany na konstrukcji, należy ją uprzednio umocować zgodnie z projektem,</w:t>
      </w:r>
    </w:p>
    <w:p w14:paraId="13931D4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odbiornik lub aparat należy mocować śrubami lub wkrętami do kołków rozporowych</w:t>
      </w:r>
    </w:p>
    <w:p w14:paraId="0DD60602"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śruby należy umieszczać we wszystkich otworach maszyny lub aparatu służących do mocowania,</w:t>
      </w:r>
    </w:p>
    <w:p w14:paraId="66B12176" w14:textId="77777777" w:rsidR="00B919D4" w:rsidRPr="00FB22A0" w:rsidRDefault="00B919D4" w:rsidP="00EF69D4">
      <w:pPr>
        <w:ind w:left="426"/>
        <w:jc w:val="both"/>
        <w:rPr>
          <w:rFonts w:asciiTheme="minorHAnsi" w:hAnsiTheme="minorHAnsi" w:cstheme="minorHAnsi"/>
        </w:rPr>
      </w:pPr>
      <w:r w:rsidRPr="00FB22A0">
        <w:rPr>
          <w:rFonts w:asciiTheme="minorHAnsi" w:hAnsiTheme="minorHAnsi" w:cstheme="minorHAnsi"/>
        </w:rPr>
        <w:t>- odchylenie odbiornika lub aparatu od pionu lub poziomu nie może przekraczać 5º jeżeli instrukcja wytwórcy nie podaje inaczej,</w:t>
      </w:r>
    </w:p>
    <w:p w14:paraId="345DA88D" w14:textId="0DD0E14E" w:rsidR="00B919D4" w:rsidRPr="00FB22A0" w:rsidRDefault="00B919D4" w:rsidP="00EF69D4">
      <w:pPr>
        <w:ind w:left="426"/>
        <w:jc w:val="both"/>
        <w:rPr>
          <w:rFonts w:asciiTheme="minorHAnsi" w:hAnsiTheme="minorHAnsi" w:cstheme="minorHAnsi"/>
        </w:rPr>
      </w:pPr>
      <w:r w:rsidRPr="00FB22A0">
        <w:rPr>
          <w:rFonts w:asciiTheme="minorHAnsi" w:hAnsiTheme="minorHAnsi" w:cstheme="minorHAnsi"/>
        </w:rPr>
        <w:t>- oś napędu ręcznego aparatu powinna znajdować się na wysokości umożliwiającej wygodne i bezpieczne przestawienie napędu z poziomu obsługi</w:t>
      </w:r>
      <w:r w:rsidR="00EF69D4">
        <w:rPr>
          <w:rFonts w:asciiTheme="minorHAnsi" w:hAnsiTheme="minorHAnsi" w:cstheme="minorHAnsi"/>
        </w:rPr>
        <w:t>.</w:t>
      </w:r>
      <w:r w:rsidRPr="00FB22A0">
        <w:rPr>
          <w:rFonts w:asciiTheme="minorHAnsi" w:hAnsiTheme="minorHAnsi" w:cstheme="minorHAnsi"/>
        </w:rPr>
        <w:t xml:space="preserve"> </w:t>
      </w:r>
      <w:r w:rsidR="00EF69D4">
        <w:rPr>
          <w:rFonts w:asciiTheme="minorHAnsi" w:hAnsiTheme="minorHAnsi" w:cstheme="minorHAnsi"/>
        </w:rPr>
        <w:t>Z</w:t>
      </w:r>
      <w:r w:rsidRPr="00FB22A0">
        <w:rPr>
          <w:rFonts w:asciiTheme="minorHAnsi" w:hAnsiTheme="minorHAnsi" w:cstheme="minorHAnsi"/>
        </w:rPr>
        <w:t xml:space="preserve">aleca się aby krańcowe położenia napędu znajdowały się na wysokości od 0,5 do </w:t>
      </w:r>
      <w:smartTag w:uri="urn:schemas-microsoft-com:office:smarttags" w:element="metricconverter">
        <w:smartTagPr>
          <w:attr w:name="ProductID" w:val="1,5 m"/>
        </w:smartTagPr>
        <w:r w:rsidRPr="00FB22A0">
          <w:rPr>
            <w:rFonts w:asciiTheme="minorHAnsi" w:hAnsiTheme="minorHAnsi" w:cstheme="minorHAnsi"/>
          </w:rPr>
          <w:t>1,5 m</w:t>
        </w:r>
      </w:smartTag>
      <w:r w:rsidR="00EF69D4">
        <w:rPr>
          <w:rFonts w:asciiTheme="minorHAnsi" w:hAnsiTheme="minorHAnsi" w:cstheme="minorHAnsi"/>
        </w:rPr>
        <w:t>.</w:t>
      </w:r>
    </w:p>
    <w:p w14:paraId="0817E64B" w14:textId="21603831" w:rsidR="00B919D4" w:rsidRDefault="00B919D4" w:rsidP="00EF69D4">
      <w:pPr>
        <w:ind w:left="426"/>
        <w:jc w:val="both"/>
        <w:rPr>
          <w:rFonts w:asciiTheme="minorHAnsi" w:hAnsiTheme="minorHAnsi" w:cstheme="minorHAnsi"/>
        </w:rPr>
      </w:pPr>
      <w:r w:rsidRPr="00FB22A0">
        <w:rPr>
          <w:rFonts w:asciiTheme="minorHAnsi" w:hAnsiTheme="minorHAnsi" w:cstheme="minorHAnsi"/>
        </w:rPr>
        <w:t>- jeżeli przed montażem odbiornika lub aparatu, mocowanych bezpośrednio na podłożu,  warstwa wykończeniowa nie została położona, należy w otwory służące do umieszczania kotew włożyć kołki wystające o kilka centymetrów ponad przewidywany poziom warstwy wykończeniowej, a urządzenia mocować po stwardnieniu warstwy wykończeniowej i wyjęciu kołków.</w:t>
      </w:r>
    </w:p>
    <w:p w14:paraId="17EA802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Wprowadzanie przewodów do odbiorników i aparatów stałych:</w:t>
      </w:r>
    </w:p>
    <w:p w14:paraId="1A42EE6D" w14:textId="77777777" w:rsidR="00B919D4" w:rsidRPr="00FB22A0" w:rsidRDefault="00B919D4" w:rsidP="00A14B0C">
      <w:pPr>
        <w:ind w:left="567" w:hanging="141"/>
        <w:jc w:val="both"/>
        <w:rPr>
          <w:rFonts w:asciiTheme="minorHAnsi" w:hAnsiTheme="minorHAnsi" w:cstheme="minorHAnsi"/>
        </w:rPr>
      </w:pPr>
      <w:r w:rsidRPr="00FB22A0">
        <w:rPr>
          <w:rFonts w:asciiTheme="minorHAnsi" w:hAnsiTheme="minorHAnsi" w:cstheme="minorHAnsi"/>
        </w:rPr>
        <w:t>- zewnętrzne warstwy ochronne przyłączonych przewodów wolno usuwać tylko z tych części  przewodu, które po połączeniu będą niedostępne,</w:t>
      </w:r>
    </w:p>
    <w:p w14:paraId="14C17D0E" w14:textId="77777777" w:rsidR="00B919D4" w:rsidRPr="00FB22A0" w:rsidRDefault="00B919D4" w:rsidP="00A14B0C">
      <w:pPr>
        <w:ind w:left="567" w:hanging="141"/>
        <w:jc w:val="both"/>
        <w:rPr>
          <w:rFonts w:asciiTheme="minorHAnsi" w:hAnsiTheme="minorHAnsi" w:cstheme="minorHAnsi"/>
        </w:rPr>
      </w:pPr>
      <w:r w:rsidRPr="00FB22A0">
        <w:rPr>
          <w:rFonts w:asciiTheme="minorHAnsi" w:hAnsiTheme="minorHAnsi" w:cstheme="minorHAnsi"/>
        </w:rPr>
        <w:lastRenderedPageBreak/>
        <w:t>- w przypadku gdy instalacja jest wykonana przewodami kabelkowymi, a aparat lub odbiornik jest wyposażony w dławik, należy uszczelnić przewód jak dla instalacji w  wykonaniu szczelnym,</w:t>
      </w:r>
    </w:p>
    <w:p w14:paraId="5DE73111" w14:textId="77777777" w:rsidR="00B919D4" w:rsidRPr="00FB22A0" w:rsidRDefault="00B919D4" w:rsidP="00A14B0C">
      <w:pPr>
        <w:ind w:left="567" w:hanging="141"/>
        <w:jc w:val="both"/>
        <w:rPr>
          <w:rFonts w:asciiTheme="minorHAnsi" w:hAnsiTheme="minorHAnsi" w:cstheme="minorHAnsi"/>
        </w:rPr>
      </w:pPr>
      <w:r w:rsidRPr="00FB22A0">
        <w:rPr>
          <w:rFonts w:asciiTheme="minorHAnsi" w:hAnsiTheme="minorHAnsi" w:cstheme="minorHAnsi"/>
        </w:rPr>
        <w:t>- przewody odbiorników stałych nie powinny przenosić naprężeń, a przewód ochronny powinien mieć większy nadmiar długości niż przewody robocze.</w:t>
      </w:r>
    </w:p>
    <w:p w14:paraId="09522EB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Łączniki należy mocować zgodnie z projektem.</w:t>
      </w:r>
    </w:p>
    <w:p w14:paraId="30D8197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4. Łączniki należy montować na wysokości umożliwiającej:</w:t>
      </w:r>
    </w:p>
    <w:p w14:paraId="6D56FB3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bezpieczne sterowanie napędem ręcznym, bezpieczny dostęp do aparatu,</w:t>
      </w:r>
    </w:p>
    <w:p w14:paraId="3CF17F1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obserwację oraz obsługę elementów sygnalizujących stan łącznika, jeżeli to jest wymagane.</w:t>
      </w:r>
    </w:p>
    <w:p w14:paraId="17A69D02"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5. Przyłączanie do zacisków łącznika (przełącznika, sterownika) należy wykonać zgodnie ze schematem połączeń. W łącznikach jednoprzerwowych przewody zasilające należy przyłączyć od strony zacisków nieruchomych.</w:t>
      </w:r>
    </w:p>
    <w:p w14:paraId="6DE219E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6. Łączniki krzywkowe :</w:t>
      </w:r>
    </w:p>
    <w:p w14:paraId="1608E4BA" w14:textId="77777777" w:rsidR="00B919D4" w:rsidRPr="00FB22A0" w:rsidRDefault="00B919D4" w:rsidP="00A14B0C">
      <w:pPr>
        <w:ind w:left="567" w:hanging="141"/>
        <w:jc w:val="both"/>
        <w:rPr>
          <w:rFonts w:asciiTheme="minorHAnsi" w:hAnsiTheme="minorHAnsi" w:cstheme="minorHAnsi"/>
        </w:rPr>
      </w:pPr>
      <w:r w:rsidRPr="00FB22A0">
        <w:rPr>
          <w:rFonts w:asciiTheme="minorHAnsi" w:hAnsiTheme="minorHAnsi" w:cstheme="minorHAnsi"/>
        </w:rPr>
        <w:t>- położenie dźwigni łącznika należy wyregulować w ten sposób, aby łączył on obwód elektryczny zgodnie z programem,</w:t>
      </w:r>
    </w:p>
    <w:p w14:paraId="6E3B686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rolka d</w:t>
      </w:r>
      <w:r w:rsidR="00453A0F" w:rsidRPr="00FB22A0">
        <w:rPr>
          <w:rFonts w:asciiTheme="minorHAnsi" w:hAnsiTheme="minorHAnsi" w:cstheme="minorHAnsi"/>
        </w:rPr>
        <w:t>ź</w:t>
      </w:r>
      <w:r w:rsidRPr="00FB22A0">
        <w:rPr>
          <w:rFonts w:asciiTheme="minorHAnsi" w:hAnsiTheme="minorHAnsi" w:cstheme="minorHAnsi"/>
        </w:rPr>
        <w:t>wigni powinna obracać się swobodnie; w razie potrzeby należy pokryć ją smarem,</w:t>
      </w:r>
    </w:p>
    <w:p w14:paraId="7820C6B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przy montażu wyłącznika należy założyć uszczelki i dokręcić pokrywę obudowy.</w:t>
      </w:r>
    </w:p>
    <w:p w14:paraId="1C73C355" w14:textId="77777777" w:rsidR="00B919D4" w:rsidRPr="00FB22A0" w:rsidRDefault="00B919D4" w:rsidP="00A14B0C">
      <w:pPr>
        <w:ind w:left="426"/>
        <w:jc w:val="both"/>
        <w:rPr>
          <w:rFonts w:asciiTheme="minorHAnsi" w:hAnsiTheme="minorHAnsi" w:cstheme="minorHAnsi"/>
        </w:rPr>
      </w:pPr>
    </w:p>
    <w:p w14:paraId="20194290"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5.1.9. Instalowanie opraw oświetleniowych</w:t>
      </w:r>
    </w:p>
    <w:p w14:paraId="041B4803" w14:textId="24C6D0B2" w:rsidR="00B919D4" w:rsidRDefault="00B919D4" w:rsidP="00A14B0C">
      <w:pPr>
        <w:ind w:left="426"/>
        <w:jc w:val="both"/>
        <w:rPr>
          <w:rFonts w:asciiTheme="minorHAnsi" w:hAnsiTheme="minorHAnsi" w:cstheme="minorHAnsi"/>
        </w:rPr>
      </w:pPr>
      <w:r w:rsidRPr="00FB22A0">
        <w:rPr>
          <w:rFonts w:asciiTheme="minorHAnsi" w:hAnsiTheme="minorHAnsi" w:cstheme="minorHAnsi"/>
        </w:rPr>
        <w:t>Oprawy oświetlenia wewnętrznego instalować zgodnie z rozmieszczeniem na podstawie obliczeń technicznych i o parametrach poszczególnych typów opraw nie gorszych niż przyjęto w projekcie.</w:t>
      </w:r>
    </w:p>
    <w:p w14:paraId="7A40F2E9" w14:textId="0CC483AE" w:rsidR="00EA0A98" w:rsidRDefault="00EA0A98" w:rsidP="00A14B0C">
      <w:pPr>
        <w:ind w:left="426"/>
        <w:jc w:val="both"/>
        <w:rPr>
          <w:rFonts w:asciiTheme="minorHAnsi" w:hAnsiTheme="minorHAnsi" w:cstheme="minorHAnsi"/>
        </w:rPr>
      </w:pPr>
    </w:p>
    <w:p w14:paraId="00653DD7" w14:textId="77777777" w:rsidR="00651C94" w:rsidRDefault="00B222BA" w:rsidP="006A65B5">
      <w:pPr>
        <w:ind w:left="426"/>
        <w:jc w:val="both"/>
        <w:rPr>
          <w:rFonts w:asciiTheme="minorHAnsi" w:hAnsiTheme="minorHAnsi" w:cstheme="minorHAnsi"/>
          <w:b/>
          <w:bCs/>
          <w:i/>
          <w:iCs/>
        </w:rPr>
      </w:pPr>
      <w:r w:rsidRPr="00AD71EA">
        <w:rPr>
          <w:rFonts w:asciiTheme="minorHAnsi" w:hAnsiTheme="minorHAnsi" w:cstheme="minorHAnsi"/>
          <w:b/>
          <w:bCs/>
          <w:i/>
          <w:iCs/>
        </w:rPr>
        <w:t xml:space="preserve">Oprawa awaryjna </w:t>
      </w:r>
      <w:r w:rsidR="00651C94" w:rsidRPr="00651C94">
        <w:rPr>
          <w:rFonts w:asciiTheme="minorHAnsi" w:hAnsiTheme="minorHAnsi" w:cstheme="minorHAnsi"/>
          <w:b/>
          <w:bCs/>
          <w:i/>
          <w:iCs/>
        </w:rPr>
        <w:t xml:space="preserve">A3-C*/AT </w:t>
      </w:r>
    </w:p>
    <w:p w14:paraId="5AE65D6D" w14:textId="3DDB44D3" w:rsidR="0088500E" w:rsidRPr="0088500E" w:rsidRDefault="0088500E" w:rsidP="0088500E">
      <w:pPr>
        <w:ind w:left="426"/>
        <w:jc w:val="both"/>
        <w:rPr>
          <w:rFonts w:asciiTheme="minorHAnsi" w:hAnsiTheme="minorHAnsi" w:cstheme="minorHAnsi"/>
        </w:rPr>
      </w:pPr>
      <w:r w:rsidRPr="0088500E">
        <w:rPr>
          <w:rFonts w:asciiTheme="minorHAnsi" w:hAnsiTheme="minorHAnsi" w:cstheme="minorHAnsi"/>
        </w:rPr>
        <w:t>Oprawa awaryjna LED, IP66, IK08, z optyką do korytarzy</w:t>
      </w:r>
      <w:r>
        <w:rPr>
          <w:rFonts w:asciiTheme="minorHAnsi" w:hAnsiTheme="minorHAnsi" w:cstheme="minorHAnsi"/>
        </w:rPr>
        <w:t>,</w:t>
      </w:r>
      <w:r w:rsidRPr="0088500E">
        <w:rPr>
          <w:rFonts w:asciiTheme="minorHAnsi" w:hAnsiTheme="minorHAnsi" w:cstheme="minorHAnsi"/>
        </w:rPr>
        <w:t xml:space="preserve"> Montaż</w:t>
      </w:r>
      <w:r>
        <w:rPr>
          <w:rFonts w:asciiTheme="minorHAnsi" w:hAnsiTheme="minorHAnsi" w:cstheme="minorHAnsi"/>
        </w:rPr>
        <w:t xml:space="preserve"> </w:t>
      </w:r>
      <w:r w:rsidRPr="0088500E">
        <w:rPr>
          <w:rFonts w:asciiTheme="minorHAnsi" w:hAnsiTheme="minorHAnsi" w:cstheme="minorHAnsi"/>
        </w:rPr>
        <w:t>nabudowywana/wbudowywana/zwieszakowa</w:t>
      </w:r>
      <w:r>
        <w:rPr>
          <w:rFonts w:asciiTheme="minorHAnsi" w:hAnsiTheme="minorHAnsi" w:cstheme="minorHAnsi"/>
        </w:rPr>
        <w:t>,</w:t>
      </w:r>
      <w:r w:rsidRPr="0088500E">
        <w:rPr>
          <w:rFonts w:asciiTheme="minorHAnsi" w:hAnsiTheme="minorHAnsi" w:cstheme="minorHAnsi"/>
        </w:rPr>
        <w:t xml:space="preserve"> Wykonanie: poliwęglan w kolorze białym, klosz tworzywo sztuczne np. ALFA3 LED IP66 AMATECH AMA201040915</w:t>
      </w:r>
    </w:p>
    <w:p w14:paraId="4E97C1C5" w14:textId="2EF16EC5" w:rsidR="00EA0A98" w:rsidRDefault="00EA0A98" w:rsidP="00A14B0C">
      <w:pPr>
        <w:ind w:left="426"/>
        <w:jc w:val="both"/>
        <w:rPr>
          <w:rFonts w:asciiTheme="minorHAnsi" w:hAnsiTheme="minorHAnsi" w:cstheme="minorHAnsi"/>
        </w:rPr>
      </w:pPr>
    </w:p>
    <w:p w14:paraId="4BBFA0E8" w14:textId="77777777" w:rsidR="0088500E" w:rsidRDefault="006A65B5" w:rsidP="006A65B5">
      <w:pPr>
        <w:ind w:left="426"/>
        <w:jc w:val="both"/>
        <w:rPr>
          <w:rFonts w:asciiTheme="minorHAnsi" w:hAnsiTheme="minorHAnsi" w:cstheme="minorHAnsi"/>
          <w:b/>
          <w:bCs/>
          <w:i/>
          <w:iCs/>
        </w:rPr>
      </w:pPr>
      <w:r w:rsidRPr="00AD71EA">
        <w:rPr>
          <w:rFonts w:asciiTheme="minorHAnsi" w:hAnsiTheme="minorHAnsi" w:cstheme="minorHAnsi"/>
          <w:b/>
          <w:bCs/>
          <w:i/>
          <w:iCs/>
        </w:rPr>
        <w:t xml:space="preserve">Oprawa awaryjna </w:t>
      </w:r>
      <w:r w:rsidR="0088500E" w:rsidRPr="0088500E">
        <w:rPr>
          <w:rFonts w:asciiTheme="minorHAnsi" w:hAnsiTheme="minorHAnsi" w:cstheme="minorHAnsi"/>
          <w:b/>
          <w:bCs/>
          <w:i/>
          <w:iCs/>
        </w:rPr>
        <w:t xml:space="preserve">A3-T/AT </w:t>
      </w:r>
    </w:p>
    <w:p w14:paraId="77CDB50A" w14:textId="4774387C" w:rsidR="0088500E" w:rsidRPr="0088500E" w:rsidRDefault="0088500E" w:rsidP="0088500E">
      <w:pPr>
        <w:ind w:left="426"/>
        <w:jc w:val="both"/>
        <w:rPr>
          <w:rFonts w:asciiTheme="minorHAnsi" w:hAnsiTheme="minorHAnsi" w:cstheme="minorHAnsi"/>
        </w:rPr>
      </w:pPr>
      <w:r w:rsidRPr="0088500E">
        <w:rPr>
          <w:rFonts w:asciiTheme="minorHAnsi" w:hAnsiTheme="minorHAnsi" w:cstheme="minorHAnsi"/>
        </w:rPr>
        <w:t>Oprawa awaryjna LED, IP66, IK08, Przeznaczona do pracy w niskich temperaturach</w:t>
      </w:r>
      <w:r>
        <w:rPr>
          <w:rFonts w:asciiTheme="minorHAnsi" w:hAnsiTheme="minorHAnsi" w:cstheme="minorHAnsi"/>
        </w:rPr>
        <w:t>,</w:t>
      </w:r>
      <w:r w:rsidRPr="0088500E">
        <w:rPr>
          <w:rFonts w:asciiTheme="minorHAnsi" w:hAnsiTheme="minorHAnsi" w:cstheme="minorHAnsi"/>
        </w:rPr>
        <w:t xml:space="preserve"> Montaż</w:t>
      </w:r>
      <w:r>
        <w:rPr>
          <w:rFonts w:asciiTheme="minorHAnsi" w:hAnsiTheme="minorHAnsi" w:cstheme="minorHAnsi"/>
        </w:rPr>
        <w:t xml:space="preserve"> </w:t>
      </w:r>
      <w:r w:rsidRPr="0088500E">
        <w:rPr>
          <w:rFonts w:asciiTheme="minorHAnsi" w:hAnsiTheme="minorHAnsi" w:cstheme="minorHAnsi"/>
        </w:rPr>
        <w:t>nabudowywana/wbudowywana/zwieszakowa</w:t>
      </w:r>
      <w:r>
        <w:rPr>
          <w:rFonts w:asciiTheme="minorHAnsi" w:hAnsiTheme="minorHAnsi" w:cstheme="minorHAnsi"/>
        </w:rPr>
        <w:t>,</w:t>
      </w:r>
      <w:r w:rsidRPr="0088500E">
        <w:rPr>
          <w:rFonts w:asciiTheme="minorHAnsi" w:hAnsiTheme="minorHAnsi" w:cstheme="minorHAnsi"/>
        </w:rPr>
        <w:t xml:space="preserve"> Wykonanie: poliwęglan w kolorze białym, klosz tworzywo sztuczne np. ALFA3 LED IP66 AMATECH</w:t>
      </w:r>
    </w:p>
    <w:p w14:paraId="04AD8223" w14:textId="77777777" w:rsidR="006A65B5" w:rsidRDefault="006A65B5" w:rsidP="00A14B0C">
      <w:pPr>
        <w:ind w:left="426"/>
        <w:jc w:val="both"/>
        <w:rPr>
          <w:rFonts w:asciiTheme="minorHAnsi" w:hAnsiTheme="minorHAnsi" w:cstheme="minorHAnsi"/>
        </w:rPr>
      </w:pPr>
    </w:p>
    <w:p w14:paraId="3F582ABF" w14:textId="3FAC3F6B" w:rsidR="00EA0A98" w:rsidRPr="00AD71EA" w:rsidRDefault="00AD71EA" w:rsidP="00EA0A98">
      <w:pPr>
        <w:ind w:left="426"/>
        <w:jc w:val="both"/>
        <w:rPr>
          <w:rFonts w:asciiTheme="minorHAnsi" w:hAnsiTheme="minorHAnsi" w:cstheme="minorHAnsi"/>
          <w:b/>
          <w:bCs/>
          <w:i/>
          <w:iCs/>
        </w:rPr>
      </w:pPr>
      <w:r w:rsidRPr="00AD71EA">
        <w:rPr>
          <w:rFonts w:asciiTheme="minorHAnsi" w:hAnsiTheme="minorHAnsi" w:cstheme="minorHAnsi"/>
          <w:b/>
          <w:bCs/>
          <w:i/>
          <w:iCs/>
        </w:rPr>
        <w:t xml:space="preserve">Oprawa oświetlenia podstawowego </w:t>
      </w:r>
      <w:r w:rsidR="00EA0A98" w:rsidRPr="00AD71EA">
        <w:rPr>
          <w:rFonts w:asciiTheme="minorHAnsi" w:hAnsiTheme="minorHAnsi" w:cstheme="minorHAnsi"/>
          <w:b/>
          <w:bCs/>
          <w:i/>
          <w:iCs/>
        </w:rPr>
        <w:t xml:space="preserve">TYP </w:t>
      </w:r>
      <w:r w:rsidR="0088500E">
        <w:rPr>
          <w:rFonts w:asciiTheme="minorHAnsi" w:hAnsiTheme="minorHAnsi" w:cstheme="minorHAnsi"/>
          <w:b/>
          <w:bCs/>
          <w:i/>
          <w:iCs/>
        </w:rPr>
        <w:t>1</w:t>
      </w:r>
    </w:p>
    <w:p w14:paraId="5AB5D8C8" w14:textId="79AF6A89" w:rsidR="00EA0A98" w:rsidRDefault="0088500E" w:rsidP="0088500E">
      <w:pPr>
        <w:ind w:left="426"/>
        <w:rPr>
          <w:rFonts w:asciiTheme="minorHAnsi" w:hAnsiTheme="minorHAnsi" w:cstheme="minorHAnsi"/>
        </w:rPr>
      </w:pPr>
      <w:r w:rsidRPr="0088500E">
        <w:rPr>
          <w:rFonts w:asciiTheme="minorHAnsi" w:hAnsiTheme="minorHAnsi" w:cstheme="minorHAnsi"/>
          <w:i/>
          <w:iCs/>
          <w:u w:val="single"/>
        </w:rPr>
        <w:t>Typ oprawy</w:t>
      </w:r>
      <w:r w:rsidRPr="0088500E">
        <w:rPr>
          <w:rFonts w:asciiTheme="minorHAnsi" w:hAnsiTheme="minorHAnsi" w:cstheme="minorHAnsi"/>
          <w:i/>
          <w:iCs/>
          <w:u w:val="single"/>
        </w:rPr>
        <w:br/>
      </w:r>
      <w:r w:rsidRPr="0088500E">
        <w:rPr>
          <w:rFonts w:asciiTheme="minorHAnsi" w:hAnsiTheme="minorHAnsi" w:cstheme="minorHAnsi"/>
        </w:rPr>
        <w:t>Oprawa diodowa do nabudowania, do pomieszczeń wilgotnych, IP66.</w:t>
      </w:r>
      <w:r w:rsidRPr="0088500E">
        <w:rPr>
          <w:rFonts w:asciiTheme="minorHAnsi" w:hAnsiTheme="minorHAnsi" w:cstheme="minorHAnsi"/>
        </w:rPr>
        <w:br/>
      </w:r>
      <w:r w:rsidRPr="0088500E">
        <w:rPr>
          <w:rFonts w:asciiTheme="minorHAnsi" w:hAnsiTheme="minorHAnsi" w:cstheme="minorHAnsi"/>
          <w:i/>
          <w:iCs/>
          <w:u w:val="single"/>
        </w:rPr>
        <w:t>Sposoby montażu</w:t>
      </w:r>
      <w:r w:rsidRPr="0088500E">
        <w:rPr>
          <w:rFonts w:asciiTheme="minorHAnsi" w:hAnsiTheme="minorHAnsi" w:cstheme="minorHAnsi"/>
          <w:i/>
          <w:iCs/>
          <w:u w:val="single"/>
        </w:rPr>
        <w:br/>
      </w:r>
      <w:r w:rsidRPr="0088500E">
        <w:rPr>
          <w:rFonts w:asciiTheme="minorHAnsi" w:hAnsiTheme="minorHAnsi" w:cstheme="minorHAnsi"/>
        </w:rPr>
        <w:t>Z zamykaniem bez klipsów do szczelnego, prostego montażu klosza dyfuzyjnego i korpusu oprawy po podłączeniu. Do montażu sufitowego i ściennego oraz montażu podwieszanego. Montaż sufitowy za pomocą dołączonych klamer mocujących ze stali szlachetnej. Montaż podwieszany możliwy za pomocą opcjonalnych akcesoriów.</w:t>
      </w:r>
      <w:r w:rsidRPr="0088500E">
        <w:rPr>
          <w:rFonts w:asciiTheme="minorHAnsi" w:hAnsiTheme="minorHAnsi" w:cstheme="minorHAnsi"/>
        </w:rPr>
        <w:br/>
      </w:r>
      <w:r w:rsidRPr="0088500E">
        <w:rPr>
          <w:rFonts w:asciiTheme="minorHAnsi" w:hAnsiTheme="minorHAnsi" w:cstheme="minorHAnsi"/>
          <w:i/>
          <w:iCs/>
          <w:u w:val="single"/>
        </w:rPr>
        <w:t>Układ optyczny</w:t>
      </w:r>
      <w:r w:rsidRPr="0088500E">
        <w:rPr>
          <w:rFonts w:asciiTheme="minorHAnsi" w:hAnsiTheme="minorHAnsi" w:cstheme="minorHAnsi"/>
          <w:i/>
          <w:iCs/>
          <w:u w:val="single"/>
        </w:rPr>
        <w:br/>
      </w:r>
      <w:r w:rsidRPr="0088500E">
        <w:rPr>
          <w:rFonts w:asciiTheme="minorHAnsi" w:hAnsiTheme="minorHAnsi" w:cstheme="minorHAnsi"/>
        </w:rPr>
        <w:t>Dyfuzor z poliwęglanu o wewnętrznej strukturze pryzmatu. Z symetrycznym, szerokim rozsyłem światła. Oszacowanie oślepiania (EN 12464-1) wg UGR &lt; 25.</w:t>
      </w:r>
      <w:r w:rsidRPr="0088500E">
        <w:rPr>
          <w:rFonts w:asciiTheme="minorHAnsi" w:hAnsiTheme="minorHAnsi" w:cstheme="minorHAnsi"/>
        </w:rPr>
        <w:br/>
      </w:r>
      <w:r w:rsidRPr="0088500E">
        <w:rPr>
          <w:rFonts w:asciiTheme="minorHAnsi" w:hAnsiTheme="minorHAnsi" w:cstheme="minorHAnsi"/>
          <w:i/>
          <w:iCs/>
          <w:u w:val="single"/>
        </w:rPr>
        <w:t>Układ diodowy</w:t>
      </w:r>
      <w:r w:rsidRPr="0088500E">
        <w:rPr>
          <w:rFonts w:asciiTheme="minorHAnsi" w:hAnsiTheme="minorHAnsi" w:cstheme="minorHAnsi"/>
          <w:i/>
          <w:iCs/>
          <w:u w:val="single"/>
        </w:rPr>
        <w:br/>
      </w:r>
      <w:r w:rsidRPr="0088500E">
        <w:rPr>
          <w:rFonts w:asciiTheme="minorHAnsi" w:hAnsiTheme="minorHAnsi" w:cstheme="minorHAnsi"/>
        </w:rPr>
        <w:t>Strumień świetlny oprawy 2000 lm, pobór mocy 16,00 W, Leistungsfaktor λ &gt; 0,95, skuteczność świetlna oprawy 125 lm/W. Barwa światła biała neutralna, temperatura barwowa 4000 K, Tolerancja barwowa (initial MacAdam) ≤ 3 SDCM, ogólny wskaźnik oddawania barw (CRI) Ra &gt; 80.</w:t>
      </w:r>
      <w:r w:rsidRPr="0088500E">
        <w:rPr>
          <w:rFonts w:asciiTheme="minorHAnsi" w:hAnsiTheme="minorHAnsi" w:cstheme="minorHAnsi"/>
        </w:rPr>
        <w:br/>
      </w:r>
      <w:r w:rsidRPr="0088500E">
        <w:rPr>
          <w:rFonts w:asciiTheme="minorHAnsi" w:hAnsiTheme="minorHAnsi" w:cstheme="minorHAnsi"/>
          <w:i/>
          <w:iCs/>
          <w:u w:val="single"/>
        </w:rPr>
        <w:t>Korpus oprawy oświetleniowej</w:t>
      </w:r>
      <w:r w:rsidRPr="0088500E">
        <w:rPr>
          <w:rFonts w:asciiTheme="minorHAnsi" w:hAnsiTheme="minorHAnsi" w:cstheme="minorHAnsi"/>
          <w:i/>
          <w:iCs/>
          <w:u w:val="single"/>
        </w:rPr>
        <w:br/>
      </w:r>
      <w:r w:rsidRPr="0088500E">
        <w:rPr>
          <w:rFonts w:asciiTheme="minorHAnsi" w:hAnsiTheme="minorHAnsi" w:cstheme="minorHAnsi"/>
        </w:rPr>
        <w:t>Korpus oprawy z poliwęglanu. Korpus oprawy oświetleniowej, kolor jasnoszary (RAL 7035). Z zamykaniem bez klipsów do szczelnego, prostego montażu klosza dyfuzyjnego i korpusu oprawy po podłączeniu. Wymiary (dł. x szer.): 695 mm x 102 mm, wysokość oprawy 91 mm. Masa: 1,2 kg. Dopuszczalna temperatura otoczenia (ta): -20 °C - +35 °C.</w:t>
      </w:r>
      <w:r w:rsidRPr="0088500E">
        <w:rPr>
          <w:rFonts w:asciiTheme="minorHAnsi" w:hAnsiTheme="minorHAnsi" w:cstheme="minorHAnsi"/>
        </w:rPr>
        <w:br/>
      </w:r>
      <w:r w:rsidRPr="0088500E">
        <w:rPr>
          <w:rFonts w:asciiTheme="minorHAnsi" w:hAnsiTheme="minorHAnsi" w:cstheme="minorHAnsi"/>
          <w:i/>
          <w:iCs/>
          <w:u w:val="single"/>
        </w:rPr>
        <w:t>Wykonanie elektryczne</w:t>
      </w:r>
      <w:r w:rsidRPr="0088500E">
        <w:rPr>
          <w:rFonts w:asciiTheme="minorHAnsi" w:hAnsiTheme="minorHAnsi" w:cstheme="minorHAnsi"/>
          <w:i/>
          <w:iCs/>
          <w:u w:val="single"/>
        </w:rPr>
        <w:br/>
      </w:r>
      <w:r w:rsidRPr="0088500E">
        <w:rPr>
          <w:rFonts w:asciiTheme="minorHAnsi" w:hAnsiTheme="minorHAnsi" w:cstheme="minorHAnsi"/>
        </w:rPr>
        <w:t>Z zasilaczem elektronicznym</w:t>
      </w:r>
      <w:r>
        <w:rPr>
          <w:rFonts w:asciiTheme="minorHAnsi" w:hAnsiTheme="minorHAnsi" w:cstheme="minorHAnsi"/>
        </w:rPr>
        <w:t>.</w:t>
      </w:r>
      <w:r w:rsidRPr="0088500E">
        <w:rPr>
          <w:rFonts w:asciiTheme="minorHAnsi" w:hAnsiTheme="minorHAnsi" w:cstheme="minorHAnsi"/>
        </w:rPr>
        <w:t xml:space="preserve"> Oprawa spełnia podstawowe wymogi odnośnych dyrektyw UE i niemieckiej ustawy o bezpieczeństwie produktów i posiada oznaczenie CE.</w:t>
      </w:r>
    </w:p>
    <w:p w14:paraId="58CB03C4" w14:textId="77777777" w:rsidR="0088500E" w:rsidRDefault="0088500E" w:rsidP="00EA0A98">
      <w:pPr>
        <w:ind w:left="426"/>
        <w:jc w:val="both"/>
        <w:rPr>
          <w:rFonts w:asciiTheme="minorHAnsi" w:hAnsiTheme="minorHAnsi" w:cstheme="minorHAnsi"/>
        </w:rPr>
      </w:pPr>
    </w:p>
    <w:p w14:paraId="0E83D3F4" w14:textId="77777777" w:rsidR="0088500E" w:rsidRDefault="0088500E" w:rsidP="00AD71EA">
      <w:pPr>
        <w:ind w:left="426"/>
        <w:jc w:val="both"/>
        <w:rPr>
          <w:rFonts w:asciiTheme="minorHAnsi" w:hAnsiTheme="minorHAnsi" w:cstheme="minorHAnsi"/>
          <w:b/>
          <w:bCs/>
          <w:i/>
          <w:iCs/>
        </w:rPr>
      </w:pPr>
    </w:p>
    <w:p w14:paraId="7347F932" w14:textId="77777777" w:rsidR="0088500E" w:rsidRDefault="0088500E" w:rsidP="00AD71EA">
      <w:pPr>
        <w:ind w:left="426"/>
        <w:jc w:val="both"/>
        <w:rPr>
          <w:rFonts w:asciiTheme="minorHAnsi" w:hAnsiTheme="minorHAnsi" w:cstheme="minorHAnsi"/>
          <w:b/>
          <w:bCs/>
          <w:i/>
          <w:iCs/>
        </w:rPr>
      </w:pPr>
    </w:p>
    <w:p w14:paraId="3BE7E2D0" w14:textId="29EC0ED9" w:rsidR="00AD71EA" w:rsidRDefault="00AD71EA" w:rsidP="00AD71EA">
      <w:pPr>
        <w:ind w:left="426"/>
        <w:jc w:val="both"/>
        <w:rPr>
          <w:rFonts w:asciiTheme="minorHAnsi" w:hAnsiTheme="minorHAnsi" w:cstheme="minorHAnsi"/>
          <w:b/>
          <w:bCs/>
          <w:i/>
          <w:iCs/>
        </w:rPr>
      </w:pPr>
      <w:r w:rsidRPr="00AD71EA">
        <w:rPr>
          <w:rFonts w:asciiTheme="minorHAnsi" w:hAnsiTheme="minorHAnsi" w:cstheme="minorHAnsi"/>
          <w:b/>
          <w:bCs/>
          <w:i/>
          <w:iCs/>
        </w:rPr>
        <w:lastRenderedPageBreak/>
        <w:t xml:space="preserve">Oprawa </w:t>
      </w:r>
      <w:r>
        <w:rPr>
          <w:rFonts w:asciiTheme="minorHAnsi" w:hAnsiTheme="minorHAnsi" w:cstheme="minorHAnsi"/>
          <w:b/>
          <w:bCs/>
          <w:i/>
          <w:iCs/>
        </w:rPr>
        <w:t>ewakuacyjna</w:t>
      </w:r>
      <w:r w:rsidR="00B61EE8">
        <w:rPr>
          <w:rFonts w:asciiTheme="minorHAnsi" w:hAnsiTheme="minorHAnsi" w:cstheme="minorHAnsi"/>
          <w:b/>
          <w:bCs/>
          <w:i/>
          <w:iCs/>
        </w:rPr>
        <w:t xml:space="preserve"> </w:t>
      </w:r>
      <w:r w:rsidR="0070648D" w:rsidRPr="0070648D">
        <w:rPr>
          <w:rFonts w:asciiTheme="minorHAnsi" w:hAnsiTheme="minorHAnsi" w:cstheme="minorHAnsi"/>
          <w:b/>
          <w:bCs/>
          <w:i/>
          <w:iCs/>
        </w:rPr>
        <w:t>A3J/AT</w:t>
      </w:r>
    </w:p>
    <w:p w14:paraId="26D3202F" w14:textId="77777777" w:rsidR="00726759" w:rsidRDefault="00726759" w:rsidP="0070648D">
      <w:pPr>
        <w:ind w:left="426"/>
        <w:rPr>
          <w:rFonts w:asciiTheme="minorHAnsi" w:hAnsiTheme="minorHAnsi" w:cstheme="minorHAnsi"/>
        </w:rPr>
      </w:pPr>
    </w:p>
    <w:p w14:paraId="54BEDF47" w14:textId="77777777" w:rsidR="0070648D" w:rsidRPr="0070648D" w:rsidRDefault="0070648D" w:rsidP="0070648D">
      <w:pPr>
        <w:ind w:left="426"/>
        <w:rPr>
          <w:rFonts w:asciiTheme="minorHAnsi" w:hAnsiTheme="minorHAnsi" w:cstheme="minorHAnsi"/>
        </w:rPr>
      </w:pPr>
      <w:r w:rsidRPr="0070648D">
        <w:rPr>
          <w:rFonts w:asciiTheme="minorHAnsi" w:hAnsiTheme="minorHAnsi" w:cstheme="minorHAnsi"/>
        </w:rPr>
        <w:t>Oprawa ewakuacyjna jednostronna, IP66, IK08, LED Montaż: nabudowywana/wbudowywana/zwieszkakowa Wykonanie: poliwęglan w kolorze białym np. ALFA3 LED IP66 AMATECH AMA201040424</w:t>
      </w:r>
    </w:p>
    <w:p w14:paraId="16D7BC90" w14:textId="49C55118" w:rsidR="00B61EE8" w:rsidRDefault="00B61EE8" w:rsidP="00B61EE8">
      <w:pPr>
        <w:jc w:val="both"/>
        <w:rPr>
          <w:rFonts w:asciiTheme="minorHAnsi" w:hAnsiTheme="minorHAnsi" w:cstheme="minorHAnsi"/>
          <w:b/>
          <w:bCs/>
          <w:i/>
          <w:iCs/>
        </w:rPr>
      </w:pPr>
    </w:p>
    <w:p w14:paraId="457B66FD" w14:textId="4BB06E78" w:rsidR="00B61EE8" w:rsidRDefault="00B61EE8" w:rsidP="00AD71EA">
      <w:pPr>
        <w:ind w:left="426"/>
        <w:jc w:val="both"/>
        <w:rPr>
          <w:rFonts w:asciiTheme="minorHAnsi" w:hAnsiTheme="minorHAnsi" w:cstheme="minorHAnsi"/>
          <w:b/>
          <w:bCs/>
          <w:i/>
          <w:iCs/>
        </w:rPr>
      </w:pPr>
      <w:r w:rsidRPr="00AD71EA">
        <w:rPr>
          <w:rFonts w:asciiTheme="minorHAnsi" w:hAnsiTheme="minorHAnsi" w:cstheme="minorHAnsi"/>
          <w:b/>
          <w:bCs/>
          <w:i/>
          <w:iCs/>
        </w:rPr>
        <w:t xml:space="preserve">Oprawa </w:t>
      </w:r>
      <w:r>
        <w:rPr>
          <w:rFonts w:asciiTheme="minorHAnsi" w:hAnsiTheme="minorHAnsi" w:cstheme="minorHAnsi"/>
          <w:b/>
          <w:bCs/>
          <w:i/>
          <w:iCs/>
        </w:rPr>
        <w:t xml:space="preserve">ewakuacyjna </w:t>
      </w:r>
      <w:r w:rsidR="0070648D" w:rsidRPr="0070648D">
        <w:rPr>
          <w:rFonts w:asciiTheme="minorHAnsi" w:hAnsiTheme="minorHAnsi" w:cstheme="minorHAnsi"/>
          <w:b/>
          <w:bCs/>
          <w:i/>
          <w:iCs/>
        </w:rPr>
        <w:t>A3DS/AT</w:t>
      </w:r>
    </w:p>
    <w:p w14:paraId="4A8ACAD5" w14:textId="77777777" w:rsidR="0070648D" w:rsidRPr="0070648D" w:rsidRDefault="0070648D" w:rsidP="0070648D">
      <w:pPr>
        <w:ind w:left="426"/>
        <w:rPr>
          <w:rFonts w:asciiTheme="minorHAnsi" w:hAnsiTheme="minorHAnsi" w:cstheme="minorHAnsi"/>
        </w:rPr>
      </w:pPr>
    </w:p>
    <w:p w14:paraId="7FEC6B24" w14:textId="77777777" w:rsidR="0070648D" w:rsidRPr="0070648D" w:rsidRDefault="0070648D" w:rsidP="0070648D">
      <w:pPr>
        <w:ind w:left="426"/>
        <w:rPr>
          <w:rFonts w:asciiTheme="minorHAnsi" w:hAnsiTheme="minorHAnsi" w:cstheme="minorHAnsi"/>
        </w:rPr>
      </w:pPr>
      <w:r w:rsidRPr="0070648D">
        <w:rPr>
          <w:rFonts w:asciiTheme="minorHAnsi" w:hAnsiTheme="minorHAnsi" w:cstheme="minorHAnsi"/>
        </w:rPr>
        <w:t>Oprawa ewakuacyjna dwustronna, IP66, LED Montaż: nabudowywana/wbudowywana/zwieszkakowa Wykonanie: poliwęglan w kolorze białym np. ALFA3 DS LED IP66 AMATECH AMA201040438</w:t>
      </w:r>
    </w:p>
    <w:p w14:paraId="210F061D" w14:textId="77777777" w:rsidR="00AD71EA" w:rsidRDefault="00AD71EA" w:rsidP="00EA0A98">
      <w:pPr>
        <w:ind w:left="426"/>
        <w:jc w:val="both"/>
        <w:rPr>
          <w:rFonts w:asciiTheme="minorHAnsi" w:hAnsiTheme="minorHAnsi" w:cstheme="minorHAnsi"/>
        </w:rPr>
      </w:pPr>
    </w:p>
    <w:p w14:paraId="7757AB66"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5.1.10. Przyłączanie odbiorników</w:t>
      </w:r>
    </w:p>
    <w:p w14:paraId="7957555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Miejsca połączeń żył przewodów z zaciskami odbiorników powinny być dokładnie oczyszczone. Samo   połączenie musi być wykonane w sposób pewny pod względem elektrycznym i mecha</w:t>
      </w:r>
      <w:r w:rsidRPr="00FB22A0">
        <w:rPr>
          <w:rFonts w:asciiTheme="minorHAnsi" w:hAnsiTheme="minorHAnsi" w:cstheme="minorHAnsi"/>
        </w:rPr>
        <w:softHyphen/>
        <w:t>nicznym oraz zabezpieczone przed osłabieniem siły docisku i korozją.</w:t>
      </w:r>
    </w:p>
    <w:p w14:paraId="26731E5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Przyłączenia sztywne wykonywać w rurach sztywnych wprowadzonych bezpośrednio do odbiorników oraz przewodami kabelkowymi. Wykonać je dla odbiorników stałych, przymocowanych do podłoża i nie ulegających żadnym przesunięciom.</w:t>
      </w:r>
    </w:p>
    <w:p w14:paraId="295EC632"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Przewody wychodzące z rur powinny być zabezpieczone przed mechanicznymi uszkodzeniami izolacji np.</w:t>
      </w:r>
      <w:r w:rsidR="00DA5DA4" w:rsidRPr="00FB22A0">
        <w:rPr>
          <w:rFonts w:asciiTheme="minorHAnsi" w:hAnsiTheme="minorHAnsi" w:cstheme="minorHAnsi"/>
        </w:rPr>
        <w:t xml:space="preserve"> </w:t>
      </w:r>
      <w:r w:rsidRPr="00FB22A0">
        <w:rPr>
          <w:rFonts w:asciiTheme="minorHAnsi" w:hAnsiTheme="minorHAnsi" w:cstheme="minorHAnsi"/>
        </w:rPr>
        <w:t>przez założenie tulejek izolacyjnych.</w:t>
      </w:r>
    </w:p>
    <w:p w14:paraId="33E62B8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4. W miejscach narażonych na uszkodzenia mechaniczne przewody doprowadzane do </w:t>
      </w:r>
      <w:r w:rsidR="00DA5DA4" w:rsidRPr="00FB22A0">
        <w:rPr>
          <w:rFonts w:asciiTheme="minorHAnsi" w:hAnsiTheme="minorHAnsi" w:cstheme="minorHAnsi"/>
        </w:rPr>
        <w:t>odbiorników</w:t>
      </w:r>
      <w:r w:rsidRPr="00FB22A0">
        <w:rPr>
          <w:rFonts w:asciiTheme="minorHAnsi" w:hAnsiTheme="minorHAnsi" w:cstheme="minorHAnsi"/>
        </w:rPr>
        <w:t xml:space="preserve"> muszą być chronione.</w:t>
      </w:r>
    </w:p>
    <w:p w14:paraId="2021B3B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5. Żyła przewodu powinna być pozbawiona izolacji tylko na długości niezbędnej do prawidłowego połączenia z zaciskiem. Nie należy pozostawiać nadmiaru długości gołej żyły przed lub za zaciskiem.</w:t>
      </w:r>
    </w:p>
    <w:p w14:paraId="47F73D4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6. Długość żył wprowadzonych do odbiornika lub aparatu powinna umożliwiać przyłączenie ich do dowolnego zacisku.</w:t>
      </w:r>
    </w:p>
    <w:p w14:paraId="72F5CA0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7.</w:t>
      </w:r>
      <w:r w:rsidR="00DA5DA4" w:rsidRPr="00FB22A0">
        <w:rPr>
          <w:rFonts w:asciiTheme="minorHAnsi" w:hAnsiTheme="minorHAnsi" w:cstheme="minorHAnsi"/>
        </w:rPr>
        <w:t xml:space="preserve"> </w:t>
      </w:r>
      <w:r w:rsidRPr="00FB22A0">
        <w:rPr>
          <w:rFonts w:asciiTheme="minorHAnsi" w:hAnsiTheme="minorHAnsi" w:cstheme="minorHAnsi"/>
        </w:rPr>
        <w:t>Końce żył przewodów wprowadzonych do odbiornika, a nie wykorzystanych, należy izolować i unieruchomić.</w:t>
      </w:r>
    </w:p>
    <w:p w14:paraId="5A54E342"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8. </w:t>
      </w:r>
      <w:r w:rsidR="007D57C2" w:rsidRPr="00FB22A0">
        <w:rPr>
          <w:rFonts w:asciiTheme="minorHAnsi" w:hAnsiTheme="minorHAnsi" w:cstheme="minorHAnsi"/>
        </w:rPr>
        <w:t>W przypadkach koniecznych n</w:t>
      </w:r>
      <w:r w:rsidRPr="00FB22A0">
        <w:rPr>
          <w:rFonts w:asciiTheme="minorHAnsi" w:hAnsiTheme="minorHAnsi" w:cstheme="minorHAnsi"/>
        </w:rPr>
        <w:t>a żyły należy założyć oznaczniki wykonane z materiału izolacyjnego; na oznacznikach umieścić symbole żył zgodnie ze schematem. Oznaczniki nakładać na lekki wcisk, aby nie mogły zsunąć się lub spaść pod własnym ciężarem.</w:t>
      </w:r>
    </w:p>
    <w:p w14:paraId="059F3E1C" w14:textId="77777777" w:rsidR="00B919D4" w:rsidRPr="00FB22A0" w:rsidRDefault="00B919D4" w:rsidP="00A14B0C">
      <w:pPr>
        <w:ind w:left="426"/>
        <w:jc w:val="both"/>
        <w:rPr>
          <w:rFonts w:asciiTheme="minorHAnsi" w:hAnsiTheme="minorHAnsi" w:cstheme="minorHAnsi"/>
        </w:rPr>
      </w:pPr>
    </w:p>
    <w:p w14:paraId="491E7790"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5.1.11.Ochrona przeciwporażeniowa</w:t>
      </w:r>
    </w:p>
    <w:p w14:paraId="30DD9C6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Przewody instalacji ochronnej i uziemiające przyłączone do stałych urządzeń elektrycznych lub nieruchomych przedmiotów metalowych należy układać w sposób stały.</w:t>
      </w:r>
    </w:p>
    <w:p w14:paraId="40C664D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Układanie i łączenie izolowanych przewodów wielożyłowych, w których jedna z żył spełnia funkcje przewodu ochronnego, należy wykonać wg wymagań podanych w pkt. 1.6. a po</w:t>
      </w:r>
      <w:r w:rsidRPr="00FB22A0">
        <w:rPr>
          <w:rFonts w:asciiTheme="minorHAnsi" w:hAnsiTheme="minorHAnsi" w:cstheme="minorHAnsi"/>
        </w:rPr>
        <w:softHyphen/>
        <w:t>nadto</w:t>
      </w:r>
    </w:p>
    <w:p w14:paraId="1616D616" w14:textId="77777777" w:rsidR="00B919D4" w:rsidRPr="00FB22A0" w:rsidRDefault="00B919D4" w:rsidP="00A14B0C">
      <w:pPr>
        <w:ind w:left="709" w:hanging="283"/>
        <w:jc w:val="both"/>
        <w:rPr>
          <w:rFonts w:asciiTheme="minorHAnsi" w:hAnsiTheme="minorHAnsi" w:cstheme="minorHAnsi"/>
        </w:rPr>
      </w:pPr>
      <w:r w:rsidRPr="00FB22A0">
        <w:rPr>
          <w:rFonts w:asciiTheme="minorHAnsi" w:hAnsiTheme="minorHAnsi" w:cstheme="minorHAnsi"/>
        </w:rPr>
        <w:t xml:space="preserve">a) połączenia śrubowe należy wykonać śrubami o średnicy co najmniej </w:t>
      </w:r>
      <w:smartTag w:uri="urn:schemas-microsoft-com:office:smarttags" w:element="metricconverter">
        <w:smartTagPr>
          <w:attr w:name="ProductID" w:val="10 mm"/>
        </w:smartTagPr>
        <w:r w:rsidRPr="00FB22A0">
          <w:rPr>
            <w:rFonts w:asciiTheme="minorHAnsi" w:hAnsiTheme="minorHAnsi" w:cstheme="minorHAnsi"/>
          </w:rPr>
          <w:t>10 mm</w:t>
        </w:r>
      </w:smartTag>
      <w:r w:rsidRPr="00FB22A0">
        <w:rPr>
          <w:rFonts w:asciiTheme="minorHAnsi" w:hAnsiTheme="minorHAnsi" w:cstheme="minorHAnsi"/>
        </w:rPr>
        <w:t xml:space="preserve"> ze stali odpornej na korozję lub odpowiednio przed nią zabezpieczonych,</w:t>
      </w:r>
    </w:p>
    <w:p w14:paraId="051FBEE5" w14:textId="77777777" w:rsidR="00B919D4" w:rsidRPr="00FB22A0" w:rsidRDefault="00B919D4" w:rsidP="00A14B0C">
      <w:pPr>
        <w:ind w:left="709" w:hanging="283"/>
        <w:jc w:val="both"/>
        <w:rPr>
          <w:rFonts w:asciiTheme="minorHAnsi" w:hAnsiTheme="minorHAnsi" w:cstheme="minorHAnsi"/>
        </w:rPr>
      </w:pPr>
      <w:r w:rsidRPr="00FB22A0">
        <w:rPr>
          <w:rFonts w:asciiTheme="minorHAnsi" w:hAnsiTheme="minorHAnsi" w:cstheme="minorHAnsi"/>
        </w:rPr>
        <w:t xml:space="preserve">b) połączenia śrubowe należy wykonać w taki sposób, aby ponad nakrętkę wystawały co najmniej dwa zwoje gwintu śruby; nakrętkę należy odpowiednio mocno dokręcić i zabezpieczyć podkładką sprężystą przed samoczynnym </w:t>
      </w:r>
      <w:r w:rsidR="007B04BF" w:rsidRPr="00FB22A0">
        <w:rPr>
          <w:rFonts w:asciiTheme="minorHAnsi" w:hAnsiTheme="minorHAnsi" w:cstheme="minorHAnsi"/>
        </w:rPr>
        <w:t>rozluźnianiem</w:t>
      </w:r>
      <w:r w:rsidRPr="00FB22A0">
        <w:rPr>
          <w:rFonts w:asciiTheme="minorHAnsi" w:hAnsiTheme="minorHAnsi" w:cstheme="minorHAnsi"/>
        </w:rPr>
        <w:t>,</w:t>
      </w:r>
    </w:p>
    <w:p w14:paraId="2DEB13CF" w14:textId="77777777" w:rsidR="00B919D4" w:rsidRPr="00FB22A0" w:rsidRDefault="00B919D4" w:rsidP="00A14B0C">
      <w:pPr>
        <w:ind w:left="709" w:hanging="283"/>
        <w:jc w:val="both"/>
        <w:rPr>
          <w:rFonts w:asciiTheme="minorHAnsi" w:hAnsiTheme="minorHAnsi" w:cstheme="minorHAnsi"/>
        </w:rPr>
      </w:pPr>
      <w:r w:rsidRPr="00FB22A0">
        <w:rPr>
          <w:rFonts w:asciiTheme="minorHAnsi" w:hAnsiTheme="minorHAnsi" w:cstheme="minorHAnsi"/>
        </w:rPr>
        <w:t>c) powierzchnie stykowe połączeń śrubowych należy przed dokręceniem oczyścić i pokryć wazeliną bezkwasową.</w:t>
      </w:r>
    </w:p>
    <w:p w14:paraId="2E63C40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Zaciski ochronne należy wykonać następująco:</w:t>
      </w:r>
    </w:p>
    <w:p w14:paraId="4463A2CC" w14:textId="77777777" w:rsidR="00B919D4" w:rsidRPr="00FB22A0" w:rsidRDefault="00B919D4" w:rsidP="00A14B0C">
      <w:pPr>
        <w:ind w:left="709" w:hanging="283"/>
        <w:jc w:val="both"/>
        <w:rPr>
          <w:rFonts w:asciiTheme="minorHAnsi" w:hAnsiTheme="minorHAnsi" w:cstheme="minorHAnsi"/>
        </w:rPr>
      </w:pPr>
      <w:r w:rsidRPr="00FB22A0">
        <w:rPr>
          <w:rFonts w:asciiTheme="minorHAnsi" w:hAnsiTheme="minorHAnsi" w:cstheme="minorHAnsi"/>
        </w:rPr>
        <w:t xml:space="preserve">a) zacisk ochronny powinien być na stałe przymocowany do chronionych urządzeń i maszyn elektr. </w:t>
      </w:r>
      <w:r w:rsidR="00DA5DA4" w:rsidRPr="00FB22A0">
        <w:rPr>
          <w:rFonts w:asciiTheme="minorHAnsi" w:hAnsiTheme="minorHAnsi" w:cstheme="minorHAnsi"/>
        </w:rPr>
        <w:t>bądź</w:t>
      </w:r>
      <w:r w:rsidRPr="00FB22A0">
        <w:rPr>
          <w:rFonts w:asciiTheme="minorHAnsi" w:hAnsiTheme="minorHAnsi" w:cstheme="minorHAnsi"/>
        </w:rPr>
        <w:t xml:space="preserve"> innych przedmiotów objętych dodatkową ochroną przeciwporażeniową,</w:t>
      </w:r>
    </w:p>
    <w:p w14:paraId="3D6941AE" w14:textId="77777777" w:rsidR="00B919D4" w:rsidRPr="00FB22A0" w:rsidRDefault="00B919D4" w:rsidP="00A14B0C">
      <w:pPr>
        <w:ind w:left="709" w:hanging="283"/>
        <w:jc w:val="both"/>
        <w:rPr>
          <w:rFonts w:asciiTheme="minorHAnsi" w:hAnsiTheme="minorHAnsi" w:cstheme="minorHAnsi"/>
        </w:rPr>
      </w:pPr>
      <w:r w:rsidRPr="00FB22A0">
        <w:rPr>
          <w:rFonts w:asciiTheme="minorHAnsi" w:hAnsiTheme="minorHAnsi" w:cstheme="minorHAnsi"/>
        </w:rPr>
        <w:t xml:space="preserve">b) zacisk ochronny powinien być trwale oznaczony oraz różnić się barwą kontrastującą z barwą urządzenia, do którego jest przymocowany, </w:t>
      </w:r>
    </w:p>
    <w:p w14:paraId="0A09745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c) zaciski ochronne powinny spełniać wymagania podane w pkt. 2.</w:t>
      </w:r>
    </w:p>
    <w:p w14:paraId="27C04BE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4. Oznakowania barwne należy wykonywać wg "PN - 81/E - 05023 Urządzenia </w:t>
      </w:r>
    </w:p>
    <w:p w14:paraId="172C95C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elektroenergetyczne. Oznaczenie barwami przewodów gołych oraz izolacji żył ochronnych i zerowych w przewodach i kablach." w następujący sposób:</w:t>
      </w:r>
    </w:p>
    <w:p w14:paraId="247B3B0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a) przewód neutralny– oznakować barwą  jasnoniebieską,</w:t>
      </w:r>
    </w:p>
    <w:p w14:paraId="2695454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b) przewody ochronne - oznakować kombinacją barwy zielonej i żółtej. Oznakowanie to reali</w:t>
      </w:r>
      <w:r w:rsidRPr="00FB22A0">
        <w:rPr>
          <w:rFonts w:asciiTheme="minorHAnsi" w:hAnsiTheme="minorHAnsi" w:cstheme="minorHAnsi"/>
        </w:rPr>
        <w:softHyphen/>
        <w:t xml:space="preserve">zować przez naniesienie przylegających do siebie zielonożółtych pasków o szerokości od 15 do </w:t>
      </w:r>
      <w:smartTag w:uri="urn:schemas-microsoft-com:office:smarttags" w:element="metricconverter">
        <w:smartTagPr>
          <w:attr w:name="ProductID" w:val="100 mm"/>
        </w:smartTagPr>
        <w:r w:rsidRPr="00FB22A0">
          <w:rPr>
            <w:rFonts w:asciiTheme="minorHAnsi" w:hAnsiTheme="minorHAnsi" w:cstheme="minorHAnsi"/>
          </w:rPr>
          <w:t>100 mm</w:t>
        </w:r>
      </w:smartTag>
      <w:r w:rsidRPr="00FB22A0">
        <w:rPr>
          <w:rFonts w:asciiTheme="minorHAnsi" w:hAnsiTheme="minorHAnsi" w:cstheme="minorHAnsi"/>
        </w:rPr>
        <w:t xml:space="preserve"> każdy. Izolacja żył powinna być zabarwiona tak, aby na końcach przewodu na długości </w:t>
      </w:r>
      <w:smartTag w:uri="urn:schemas-microsoft-com:office:smarttags" w:element="metricconverter">
        <w:smartTagPr>
          <w:attr w:name="ProductID" w:val="15 mm"/>
        </w:smartTagPr>
        <w:r w:rsidRPr="00FB22A0">
          <w:rPr>
            <w:rFonts w:asciiTheme="minorHAnsi" w:hAnsiTheme="minorHAnsi" w:cstheme="minorHAnsi"/>
          </w:rPr>
          <w:t>15 mm</w:t>
        </w:r>
      </w:smartTag>
      <w:r w:rsidRPr="00FB22A0">
        <w:rPr>
          <w:rFonts w:asciiTheme="minorHAnsi" w:hAnsiTheme="minorHAnsi" w:cstheme="minorHAnsi"/>
        </w:rPr>
        <w:t xml:space="preserve"> jedna z barw pokrywała co </w:t>
      </w:r>
      <w:r w:rsidRPr="00FB22A0">
        <w:rPr>
          <w:rFonts w:asciiTheme="minorHAnsi" w:hAnsiTheme="minorHAnsi" w:cstheme="minorHAnsi"/>
        </w:rPr>
        <w:lastRenderedPageBreak/>
        <w:t>najmniej 30%, lecz nie więcej niż 70%</w:t>
      </w:r>
      <w:r w:rsidR="00DA5DA4" w:rsidRPr="00FB22A0">
        <w:rPr>
          <w:rFonts w:asciiTheme="minorHAnsi" w:hAnsiTheme="minorHAnsi" w:cstheme="minorHAnsi"/>
        </w:rPr>
        <w:t xml:space="preserve"> </w:t>
      </w:r>
      <w:r w:rsidRPr="00FB22A0">
        <w:rPr>
          <w:rFonts w:asciiTheme="minorHAnsi" w:hAnsiTheme="minorHAnsi" w:cstheme="minorHAnsi"/>
        </w:rPr>
        <w:t>powierzchni, a druga pokrywała pozostałą część powierzchni przewodu,</w:t>
      </w:r>
    </w:p>
    <w:p w14:paraId="4790842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c) kombinacja barw zielonej i żółtej nie może być stosowana do innych celów poza  wyróżnianiem przewodu pełniącego funkcję przewodu ochronnego,</w:t>
      </w:r>
    </w:p>
    <w:p w14:paraId="0E2B66B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d) dopuszcza się stosowanie barwnych tulejek izolacyjnych w przypadku niemożności zabarwienia przewodów.</w:t>
      </w:r>
    </w:p>
    <w:p w14:paraId="32109FC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5. Montaż urządzeń i aparatów dodatkowej ochrony przeciwporażeniowej</w:t>
      </w:r>
    </w:p>
    <w:p w14:paraId="42CE3D3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a) Wszystkie stałe urządzenia i aparaty dodatkowej ochrony </w:t>
      </w:r>
      <w:r w:rsidR="007B04BF" w:rsidRPr="00FB22A0">
        <w:rPr>
          <w:rFonts w:asciiTheme="minorHAnsi" w:hAnsiTheme="minorHAnsi" w:cstheme="minorHAnsi"/>
        </w:rPr>
        <w:t>przeciwporażeniowej</w:t>
      </w:r>
      <w:r w:rsidRPr="00FB22A0">
        <w:rPr>
          <w:rFonts w:asciiTheme="minorHAnsi" w:hAnsiTheme="minorHAnsi" w:cstheme="minorHAnsi"/>
        </w:rPr>
        <w:t xml:space="preserve"> należy umo</w:t>
      </w:r>
      <w:r w:rsidRPr="00FB22A0">
        <w:rPr>
          <w:rFonts w:asciiTheme="minorHAnsi" w:hAnsiTheme="minorHAnsi" w:cstheme="minorHAnsi"/>
        </w:rPr>
        <w:softHyphen/>
        <w:t>cować i przyłączyć na stałe. Aparaty dodatkowej ochrony przeciwporażeniowej należy umo</w:t>
      </w:r>
      <w:r w:rsidRPr="00FB22A0">
        <w:rPr>
          <w:rFonts w:asciiTheme="minorHAnsi" w:hAnsiTheme="minorHAnsi" w:cstheme="minorHAnsi"/>
        </w:rPr>
        <w:softHyphen/>
        <w:t>cować za pomocą śrub lub wkrętów do tablic rozdzielczych lub płyt montażowych.</w:t>
      </w:r>
    </w:p>
    <w:p w14:paraId="7D0FD32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b) Przyłączenia przewodów ochronnych i roboczych do właściwych obwodów aparatów dodatkowej ochrony przeciwporażeniowej należy wykonać wyłącznie poprzez zaciski łączeniowe tych aparatów.</w:t>
      </w:r>
    </w:p>
    <w:p w14:paraId="63246D6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c) Przewody ochronne w sieci, w której zastosowano wyłączniki przeciwporażeniowe różnicowo-prądowe, należy izolować jak przewody </w:t>
      </w:r>
      <w:r w:rsidR="007B04BF" w:rsidRPr="00FB22A0">
        <w:rPr>
          <w:rFonts w:asciiTheme="minorHAnsi" w:hAnsiTheme="minorHAnsi" w:cstheme="minorHAnsi"/>
        </w:rPr>
        <w:t>robocze</w:t>
      </w:r>
      <w:r w:rsidRPr="00FB22A0">
        <w:rPr>
          <w:rFonts w:asciiTheme="minorHAnsi" w:hAnsiTheme="minorHAnsi" w:cstheme="minorHAnsi"/>
        </w:rPr>
        <w:t>. Przewodów roboczych nie wolno uziemiać za wyłącznikiem ani łączyć z przewodem ochronnym za lub przed wyłącznikiem.</w:t>
      </w:r>
    </w:p>
    <w:p w14:paraId="0785504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d) Gniazda wtyczkowe instalacji na napięcie obniżone ochronne powinny się różnić od gniazd wtyczkowych na nie obniżone napięcie robocze tak, aby wtyczki przyrządów ruchomych na napięcie obniżone nie pasowały do gniazd na napięcie nie obniżone.</w:t>
      </w:r>
    </w:p>
    <w:p w14:paraId="20664B9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6. Próby montażowe</w:t>
      </w:r>
    </w:p>
    <w:p w14:paraId="0F6E29B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a) Po wykonaniu instalacji i urządzeń ochrony przeciwporażeniowej powinna być przeprowadzona próba montażowa, tj.:</w:t>
      </w:r>
    </w:p>
    <w:p w14:paraId="1041EBE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oględziny wykonanej instalacji dodatkowej ochrony przeciwporażeniowej wraz z urządzeniami i aparatami wchodzącymi w jej skład,</w:t>
      </w:r>
    </w:p>
    <w:p w14:paraId="4C03C1C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pomiary rezystancji uziemień,</w:t>
      </w:r>
    </w:p>
    <w:p w14:paraId="472DC65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b) Na podstawie oględzin wykonanej instalacji dodatkowej ochrony przeciwporażeniowej  należy sprawdzić, czy została ona wykonana zgodnie z dokumentacją techniczną i niniejszymi wymaganiami. W szczególności należy sprawdzić :</w:t>
      </w:r>
    </w:p>
    <w:p w14:paraId="421F93C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prawidłowość połączeń i przebiegu tras przewodów ochronnych,</w:t>
      </w:r>
    </w:p>
    <w:p w14:paraId="5076449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rodzaje i wymiary poprzeczne przewodów ochronnych oraz jakość wykonanych połączeń i przyłączeń,</w:t>
      </w:r>
    </w:p>
    <w:p w14:paraId="643321C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oznakowanie barwne przewodów ochronnych,</w:t>
      </w:r>
    </w:p>
    <w:p w14:paraId="18A310C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prawidłowość umocowań urządzeń i aparatów dodatkowej ochrony przeciwporażeniowej oraz ich połączeń z instalacją.</w:t>
      </w:r>
    </w:p>
    <w:p w14:paraId="42C875F1" w14:textId="77777777" w:rsidR="00B919D4" w:rsidRPr="00FB22A0" w:rsidRDefault="00B919D4" w:rsidP="00A14B0C">
      <w:pPr>
        <w:ind w:left="426"/>
        <w:jc w:val="both"/>
        <w:rPr>
          <w:rFonts w:asciiTheme="minorHAnsi" w:hAnsiTheme="minorHAnsi" w:cstheme="minorHAnsi"/>
        </w:rPr>
      </w:pPr>
    </w:p>
    <w:p w14:paraId="1F6186DA"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5.1.12. Montaż rozdzielnic.</w:t>
      </w:r>
    </w:p>
    <w:p w14:paraId="7B7F2D09" w14:textId="691C163B"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Montaż rozdzielnic wykonać zgodnie z projektem</w:t>
      </w:r>
      <w:r w:rsidR="00801BB0">
        <w:rPr>
          <w:rFonts w:asciiTheme="minorHAnsi" w:hAnsiTheme="minorHAnsi" w:cstheme="minorHAnsi"/>
        </w:rPr>
        <w:t>.</w:t>
      </w:r>
    </w:p>
    <w:p w14:paraId="00172CD7"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5.1.13.Próby montażowe</w:t>
      </w:r>
    </w:p>
    <w:p w14:paraId="141FF24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1.Po zakończeniu robót elektrycznych w obiekcie, przed ich odbiorem wykonawca zobowiązany jest do przeprowadzenia</w:t>
      </w:r>
      <w:r w:rsidR="00DA5DA4" w:rsidRPr="00FB22A0">
        <w:rPr>
          <w:rFonts w:asciiTheme="minorHAnsi" w:hAnsiTheme="minorHAnsi" w:cstheme="minorHAnsi"/>
        </w:rPr>
        <w:t xml:space="preserve"> </w:t>
      </w:r>
      <w:r w:rsidRPr="00FB22A0">
        <w:rPr>
          <w:rFonts w:asciiTheme="minorHAnsi" w:hAnsiTheme="minorHAnsi" w:cstheme="minorHAnsi"/>
        </w:rPr>
        <w:t xml:space="preserve">tzw. prób montażowych, tj. technicznego sprawdzenia jakości wykonanych robót wraz z dokonaniem potrzebnych  badań i pomiarów (prac regulacyjno - pomiarowych ) i próbnym uruchomieniem ( "bieg luzem" ) poszczególnych przewodów, instalacji, urządzeń, maszyn itp. Zakres prób montażowych należy uzgodnić z inwestorem. </w:t>
      </w:r>
    </w:p>
    <w:p w14:paraId="289F1E4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2. Wyniki prób montażowych powinny być ujęte w szczegółowych protokołach lub udokumentowane odpowiednim wpisem w dzienniku robót ( budowy ) ; stanowią one m.in. podstawę odbioru robót oraz podstawę do stwierdzenia przygotowania do podjęcia prac rozruchowych.</w:t>
      </w:r>
    </w:p>
    <w:p w14:paraId="4F25CAB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3. Zakres podstawowych prób montażowych obejmuje :</w:t>
      </w:r>
    </w:p>
    <w:p w14:paraId="77DEA40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a) pomiar rezystancji izolacji instalacji, który należy wykonać dla każdego obwodu oddzielnie od strony zasilania; pomiarów należy dokonać induktorem 500 V; rezystancja  izolacji mierzona między badaną fazą, a pozostałymi fazami połączonymi z przewodem  neutralnym lub ochronnym nie może być mniejsza od:</w:t>
      </w:r>
    </w:p>
    <w:p w14:paraId="33484AD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- 1 MΩ    dla instalacji 230 V,</w:t>
      </w:r>
    </w:p>
    <w:p w14:paraId="776BAB9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- 1 MΩ    dla instalacji 400 V;</w:t>
      </w:r>
    </w:p>
    <w:p w14:paraId="78A1998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b) pomiar rezystancji izolacji odbiorników; rezystancja izolacji silników, grzejników itp. mierzona induktorem 500 V nie może być mniejsza od 1 MΩ;</w:t>
      </w:r>
    </w:p>
    <w:p w14:paraId="6A8B2D8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c) pomiary obwodów ochrony przeciwporażeniowej oraz sprawdzenie działania </w:t>
      </w:r>
    </w:p>
    <w:p w14:paraId="785D6B8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4. Z prób montażowych należy sporządzić protokół.</w:t>
      </w:r>
    </w:p>
    <w:p w14:paraId="32F306B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5. Po pozytywnym zakończeniu wszystkich badań i pomiarów objętych próbami montażowymi należy załączyć instalacje pod napięcie i sprawdzić, czy:</w:t>
      </w:r>
    </w:p>
    <w:p w14:paraId="3054767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 punkty świetlne są załączane zgodnie z założonym programem,</w:t>
      </w:r>
    </w:p>
    <w:p w14:paraId="3351759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lastRenderedPageBreak/>
        <w:t>- w gniazdach wtyczkowych przewody fazowe są dokładnie dołączone do właściwych  zacisków,</w:t>
      </w:r>
    </w:p>
    <w:p w14:paraId="571A05B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 silniki obracają się we właściwym kierunku.</w:t>
      </w:r>
    </w:p>
    <w:p w14:paraId="1C59223B" w14:textId="77777777" w:rsidR="00B919D4" w:rsidRPr="00FB22A0" w:rsidRDefault="00B919D4" w:rsidP="00A14B0C">
      <w:pPr>
        <w:ind w:left="426"/>
        <w:jc w:val="both"/>
        <w:rPr>
          <w:rFonts w:asciiTheme="minorHAnsi" w:hAnsiTheme="minorHAnsi" w:cstheme="minorHAnsi"/>
        </w:rPr>
      </w:pPr>
    </w:p>
    <w:p w14:paraId="2282FD7D"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 xml:space="preserve">5.1.14.  Koordynacja robót elektrycznych z </w:t>
      </w:r>
      <w:r w:rsidR="00DA5DA4" w:rsidRPr="00FB22A0">
        <w:rPr>
          <w:rFonts w:asciiTheme="minorHAnsi" w:hAnsiTheme="minorHAnsi" w:cstheme="minorHAnsi"/>
          <w:b/>
        </w:rPr>
        <w:t>innymi</w:t>
      </w:r>
      <w:r w:rsidRPr="00FB22A0">
        <w:rPr>
          <w:rFonts w:asciiTheme="minorHAnsi" w:hAnsiTheme="minorHAnsi" w:cstheme="minorHAnsi"/>
          <w:b/>
        </w:rPr>
        <w:t xml:space="preserve"> robotami</w:t>
      </w:r>
    </w:p>
    <w:p w14:paraId="164365E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Koordynacja robót budowlano - montażowych poszczególnych rodzajów powinna być dokonywana we wszystkich fazach procesu inwestycyjnego, począwszy od projektowania, a skończywszy na rozruchu i przekazaniu do eksploatacji. Koordynacją należy objąć również projekty organizacji budowy i robót, ogólne harmonogramy budowy oraz fazę realizacji ( wykonawstwa ) inwestycji. Wykonywanie robót koordynować bieżąco z kierownikiem budowy –</w:t>
      </w:r>
      <w:r w:rsidR="00DA5DA4" w:rsidRPr="00FB22A0">
        <w:rPr>
          <w:rFonts w:asciiTheme="minorHAnsi" w:hAnsiTheme="minorHAnsi" w:cstheme="minorHAnsi"/>
        </w:rPr>
        <w:t xml:space="preserve"> </w:t>
      </w:r>
      <w:r w:rsidRPr="00FB22A0">
        <w:rPr>
          <w:rFonts w:asciiTheme="minorHAnsi" w:hAnsiTheme="minorHAnsi" w:cstheme="minorHAnsi"/>
        </w:rPr>
        <w:t>przedstawicielem generalnego wykonawcy i kierownikami robót poszczególnych rodzajów.</w:t>
      </w:r>
    </w:p>
    <w:p w14:paraId="32A8F8F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2. Ogólny harmonogram budowy powinien określać zakres oraz terminy rozpoczęcia i zakończenia poszczególnych rodzajów robót lub ich etapów i powinien być tak uzgodniony, aby zapewniał prawidłowy  przebieg zasadniczych robót ogólnobudowlanych, a równocześnie umożliwiał technicznie i ekonomicznie prawidłowe wykonawstwo robót specjalistycznych ( w tym i elektrycznych ). </w:t>
      </w:r>
    </w:p>
    <w:p w14:paraId="17637EA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Ogólny harmonogram budowy powinien stanowić podstawę do opracowania szczegółowych harmonogramów robót elektrycznych.</w:t>
      </w:r>
    </w:p>
    <w:p w14:paraId="5EFEE0F3" w14:textId="77777777" w:rsidR="00B919D4" w:rsidRPr="00FB22A0" w:rsidRDefault="00B919D4" w:rsidP="00A14B0C">
      <w:pPr>
        <w:jc w:val="both"/>
        <w:rPr>
          <w:rFonts w:asciiTheme="minorHAnsi" w:hAnsiTheme="minorHAnsi" w:cstheme="minorHAnsi"/>
        </w:rPr>
      </w:pPr>
    </w:p>
    <w:p w14:paraId="7308B605" w14:textId="20C0E2A1" w:rsidR="00B919D4" w:rsidRPr="00FB22A0" w:rsidRDefault="00B919D4" w:rsidP="00A14B0C">
      <w:pPr>
        <w:jc w:val="both"/>
        <w:rPr>
          <w:rFonts w:asciiTheme="minorHAnsi" w:hAnsiTheme="minorHAnsi" w:cstheme="minorHAnsi"/>
          <w:b/>
        </w:rPr>
      </w:pPr>
      <w:bookmarkStart w:id="6" w:name="_Toc67459119"/>
      <w:r w:rsidRPr="00FB22A0">
        <w:rPr>
          <w:rFonts w:asciiTheme="minorHAnsi" w:hAnsiTheme="minorHAnsi" w:cstheme="minorHAnsi"/>
          <w:b/>
        </w:rPr>
        <w:t>6. KONTROLA JAKOŚCI ROBÓT</w:t>
      </w:r>
      <w:bookmarkEnd w:id="6"/>
    </w:p>
    <w:p w14:paraId="303BE5AA" w14:textId="77777777" w:rsidR="00B919D4" w:rsidRPr="00FB22A0" w:rsidRDefault="00B919D4" w:rsidP="00A14B0C">
      <w:pPr>
        <w:pStyle w:val="wstp1"/>
        <w:keepNext w:val="0"/>
        <w:widowControl/>
        <w:spacing w:before="0" w:after="0"/>
        <w:ind w:left="426"/>
        <w:jc w:val="both"/>
        <w:rPr>
          <w:rFonts w:asciiTheme="minorHAnsi" w:hAnsiTheme="minorHAnsi" w:cstheme="minorHAnsi"/>
          <w:sz w:val="20"/>
        </w:rPr>
      </w:pPr>
      <w:r w:rsidRPr="00FB22A0">
        <w:rPr>
          <w:rFonts w:asciiTheme="minorHAnsi" w:hAnsiTheme="minorHAnsi" w:cstheme="minorHAnsi"/>
          <w:sz w:val="20"/>
        </w:rPr>
        <w:t>6.1.  Zasady kontroli jakości robót</w:t>
      </w:r>
    </w:p>
    <w:p w14:paraId="04E66A6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Celem kontroli robót będzie takie sterowanie ich przygotowaniem i wykonaniem, aby osiągnąć założoną jakość robót.</w:t>
      </w:r>
    </w:p>
    <w:p w14:paraId="168BA08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Wykonawca jest odpowiedzialny za pełną kontrolę i jakość materiałów i zapewnia odpowiedni system kontroli włączając personel, laboratorium, sprzęt, zaopatrzenie i wszystkie urządzenia niezbędne do pobierania próbek wody i ścieków i badań laboratoryjnych oraz robót.</w:t>
      </w:r>
    </w:p>
    <w:p w14:paraId="0599D846" w14:textId="77777777" w:rsidR="00B919D4" w:rsidRPr="00FB22A0" w:rsidRDefault="00B919D4" w:rsidP="00A14B0C">
      <w:pPr>
        <w:ind w:left="426"/>
        <w:jc w:val="both"/>
        <w:rPr>
          <w:rFonts w:asciiTheme="minorHAnsi" w:hAnsiTheme="minorHAnsi" w:cstheme="minorHAnsi"/>
        </w:rPr>
      </w:pPr>
    </w:p>
    <w:p w14:paraId="7A0AB39E" w14:textId="77777777" w:rsidR="00B919D4" w:rsidRPr="00FB22A0" w:rsidRDefault="00B919D4" w:rsidP="00A14B0C">
      <w:pPr>
        <w:pStyle w:val="wstp1"/>
        <w:keepNext w:val="0"/>
        <w:widowControl/>
        <w:spacing w:before="0" w:after="0"/>
        <w:ind w:left="426"/>
        <w:jc w:val="both"/>
        <w:rPr>
          <w:rFonts w:asciiTheme="minorHAnsi" w:hAnsiTheme="minorHAnsi" w:cstheme="minorHAnsi"/>
          <w:sz w:val="20"/>
        </w:rPr>
      </w:pPr>
      <w:r w:rsidRPr="00FB22A0">
        <w:rPr>
          <w:rFonts w:asciiTheme="minorHAnsi" w:hAnsiTheme="minorHAnsi" w:cstheme="minorHAnsi"/>
          <w:sz w:val="20"/>
        </w:rPr>
        <w:t>6.2. Badania i pomiary</w:t>
      </w:r>
    </w:p>
    <w:p w14:paraId="0799AB77"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Wszystkie badania i pomiary będą przeprowadzone zgodnie z wymogami norm. W przypadku, gdy normy nie obejmują jakiegokolwiek badania wymaganego w ST, stosować można wytyczne krajowe, albo inne procedury, zaakceptowane przez Inżyniera.</w:t>
      </w:r>
    </w:p>
    <w:p w14:paraId="2D53997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Przed przystąpieniem do pomiarów lub badań, Wykonawca powiadomi Inżyniera o rodzaju, miejscu i terminie pomiaru lub badania. Po wykonaniu pomiaru lub badania, Wykonawca przedstawi na piśmie ich wyniki do akceptacji Inżyniera.</w:t>
      </w:r>
    </w:p>
    <w:p w14:paraId="7B3374FF" w14:textId="77777777" w:rsidR="00B919D4" w:rsidRPr="00FB22A0" w:rsidRDefault="00B919D4" w:rsidP="00A14B0C">
      <w:pPr>
        <w:ind w:left="426"/>
        <w:jc w:val="both"/>
        <w:rPr>
          <w:rFonts w:asciiTheme="minorHAnsi" w:hAnsiTheme="minorHAnsi" w:cstheme="minorHAnsi"/>
        </w:rPr>
      </w:pPr>
    </w:p>
    <w:p w14:paraId="001C43C4" w14:textId="77777777" w:rsidR="00B919D4" w:rsidRPr="00FB22A0" w:rsidRDefault="00B919D4" w:rsidP="00A14B0C">
      <w:pPr>
        <w:pStyle w:val="wstp1"/>
        <w:keepNext w:val="0"/>
        <w:widowControl/>
        <w:spacing w:before="0" w:after="0"/>
        <w:ind w:left="426"/>
        <w:jc w:val="both"/>
        <w:rPr>
          <w:rFonts w:asciiTheme="minorHAnsi" w:hAnsiTheme="minorHAnsi" w:cstheme="minorHAnsi"/>
          <w:sz w:val="20"/>
        </w:rPr>
      </w:pPr>
      <w:r w:rsidRPr="00FB22A0">
        <w:rPr>
          <w:rFonts w:asciiTheme="minorHAnsi" w:hAnsiTheme="minorHAnsi" w:cstheme="minorHAnsi"/>
          <w:sz w:val="20"/>
        </w:rPr>
        <w:t>6.3. Raporty z badań</w:t>
      </w:r>
    </w:p>
    <w:p w14:paraId="576063A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Wykonawca będzie przekazywać Inżynierowi kopie raportów a wynikami badań jak najszybciej.</w:t>
      </w:r>
    </w:p>
    <w:p w14:paraId="675DF39F" w14:textId="77777777" w:rsidR="00B919D4" w:rsidRPr="00FB22A0" w:rsidRDefault="00B919D4" w:rsidP="00A14B0C">
      <w:pPr>
        <w:pStyle w:val="wstp1"/>
        <w:keepNext w:val="0"/>
        <w:widowControl/>
        <w:spacing w:before="0" w:after="0"/>
        <w:ind w:left="426"/>
        <w:jc w:val="both"/>
        <w:rPr>
          <w:rFonts w:asciiTheme="minorHAnsi" w:hAnsiTheme="minorHAnsi" w:cstheme="minorHAnsi"/>
          <w:sz w:val="20"/>
        </w:rPr>
      </w:pPr>
      <w:r w:rsidRPr="00FB22A0">
        <w:rPr>
          <w:rFonts w:asciiTheme="minorHAnsi" w:hAnsiTheme="minorHAnsi" w:cstheme="minorHAnsi"/>
          <w:sz w:val="20"/>
        </w:rPr>
        <w:t>6.4. Badania prowadzone przez Inżyniera</w:t>
      </w:r>
    </w:p>
    <w:p w14:paraId="1A5812F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3CE1388E" w14:textId="3C84D780" w:rsidR="00B919D4" w:rsidRPr="00FB22A0" w:rsidRDefault="00B919D4" w:rsidP="00A14B0C">
      <w:pPr>
        <w:jc w:val="both"/>
        <w:rPr>
          <w:rFonts w:asciiTheme="minorHAnsi" w:hAnsiTheme="minorHAnsi" w:cstheme="minorHAnsi"/>
          <w:b/>
        </w:rPr>
      </w:pPr>
      <w:bookmarkStart w:id="7" w:name="_Toc67459120"/>
      <w:r w:rsidRPr="00FB22A0">
        <w:rPr>
          <w:rFonts w:asciiTheme="minorHAnsi" w:hAnsiTheme="minorHAnsi" w:cstheme="minorHAnsi"/>
          <w:b/>
        </w:rPr>
        <w:t>7. OBMIAR ROBÓT</w:t>
      </w:r>
      <w:bookmarkEnd w:id="7"/>
    </w:p>
    <w:p w14:paraId="274373B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Jednostki obmiarów robót:</w:t>
      </w:r>
    </w:p>
    <w:p w14:paraId="61BBA61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m.  (metr)  dla układania kabli i uziemienia;</w:t>
      </w:r>
    </w:p>
    <w:p w14:paraId="76DFECC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szt. dla wykonanych i odebranych rozdzielnic; </w:t>
      </w:r>
    </w:p>
    <w:p w14:paraId="078AF35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kpl.  dla osprzętu elektroinstalacyjnego (łączniki, gniazda, puszki itp.);</w:t>
      </w:r>
    </w:p>
    <w:p w14:paraId="78A55BA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szt. dla sprawdzenia i pomiaru obwodu elektrycznego;</w:t>
      </w:r>
    </w:p>
    <w:p w14:paraId="7AB98E06"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kpl (komplet) dla montażu opraw oświetleniowych.</w:t>
      </w:r>
    </w:p>
    <w:p w14:paraId="3B8A684D" w14:textId="77777777" w:rsidR="00B919D4" w:rsidRPr="00FB22A0" w:rsidRDefault="00B919D4" w:rsidP="00A14B0C">
      <w:pPr>
        <w:jc w:val="both"/>
        <w:rPr>
          <w:rFonts w:asciiTheme="minorHAnsi" w:hAnsiTheme="minorHAnsi" w:cstheme="minorHAnsi"/>
        </w:rPr>
      </w:pPr>
    </w:p>
    <w:p w14:paraId="47D03002" w14:textId="5F0151A0" w:rsidR="00B919D4" w:rsidRPr="00FB22A0" w:rsidRDefault="00B919D4" w:rsidP="00A14B0C">
      <w:pPr>
        <w:jc w:val="both"/>
        <w:rPr>
          <w:rFonts w:asciiTheme="minorHAnsi" w:hAnsiTheme="minorHAnsi" w:cstheme="minorHAnsi"/>
          <w:b/>
        </w:rPr>
      </w:pPr>
      <w:bookmarkStart w:id="8" w:name="_Toc67459121"/>
      <w:r w:rsidRPr="00FB22A0">
        <w:rPr>
          <w:rFonts w:asciiTheme="minorHAnsi" w:hAnsiTheme="minorHAnsi" w:cstheme="minorHAnsi"/>
          <w:b/>
        </w:rPr>
        <w:t>8.  ODBIÓR ROBÓT</w:t>
      </w:r>
      <w:bookmarkEnd w:id="8"/>
    </w:p>
    <w:p w14:paraId="18CE94FF"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Odbiór robót zgodnie z Warunkami Ogólnymi  Specyfikacji.</w:t>
      </w:r>
    </w:p>
    <w:p w14:paraId="4836AD10" w14:textId="77777777" w:rsidR="00B919D4" w:rsidRPr="00FB22A0" w:rsidRDefault="00B919D4" w:rsidP="00A14B0C">
      <w:pPr>
        <w:jc w:val="both"/>
        <w:rPr>
          <w:rFonts w:asciiTheme="minorHAnsi" w:hAnsiTheme="minorHAnsi" w:cstheme="minorHAnsi"/>
        </w:rPr>
      </w:pPr>
    </w:p>
    <w:p w14:paraId="749A2204" w14:textId="511E6AD7" w:rsidR="00B919D4" w:rsidRPr="00FB22A0" w:rsidRDefault="00B919D4" w:rsidP="00A14B0C">
      <w:pPr>
        <w:jc w:val="both"/>
        <w:rPr>
          <w:rFonts w:asciiTheme="minorHAnsi" w:hAnsiTheme="minorHAnsi" w:cstheme="minorHAnsi"/>
          <w:b/>
        </w:rPr>
      </w:pPr>
      <w:bookmarkStart w:id="9" w:name="_Toc67459122"/>
      <w:r w:rsidRPr="00FB22A0">
        <w:rPr>
          <w:rFonts w:asciiTheme="minorHAnsi" w:hAnsiTheme="minorHAnsi" w:cstheme="minorHAnsi"/>
          <w:b/>
        </w:rPr>
        <w:t>9. PODSTAWA PŁATNOŚCI</w:t>
      </w:r>
      <w:bookmarkEnd w:id="9"/>
    </w:p>
    <w:p w14:paraId="5817E02C"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Cena za wykonanie robót ob</w:t>
      </w:r>
      <w:r w:rsidR="007D57C2" w:rsidRPr="00FB22A0">
        <w:rPr>
          <w:rFonts w:asciiTheme="minorHAnsi" w:hAnsiTheme="minorHAnsi" w:cstheme="minorHAnsi"/>
        </w:rPr>
        <w:t>e</w:t>
      </w:r>
      <w:r w:rsidRPr="00FB22A0">
        <w:rPr>
          <w:rFonts w:asciiTheme="minorHAnsi" w:hAnsiTheme="minorHAnsi" w:cstheme="minorHAnsi"/>
        </w:rPr>
        <w:t>jmuje:</w:t>
      </w:r>
    </w:p>
    <w:p w14:paraId="26FFE768"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 trasowanie,</w:t>
      </w:r>
    </w:p>
    <w:p w14:paraId="425D381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montaż konstrukcji wsporczych i uchwytów,</w:t>
      </w:r>
    </w:p>
    <w:p w14:paraId="0D3D330E"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przejścia przez ściany i stropy,</w:t>
      </w:r>
    </w:p>
    <w:p w14:paraId="7FDC671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układanie kabli i przewodów,</w:t>
      </w:r>
    </w:p>
    <w:p w14:paraId="456CCB3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zakup dostawa i montaż rozdzielnic,</w:t>
      </w:r>
    </w:p>
    <w:p w14:paraId="79BD6E7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lastRenderedPageBreak/>
        <w:t>- zakup, dostawa i montaż sprzętu i osprzętu,</w:t>
      </w:r>
    </w:p>
    <w:p w14:paraId="7344023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zakup, dostawa i montaż opraw oświetleniowych,</w:t>
      </w:r>
    </w:p>
    <w:p w14:paraId="1315749D"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łączenie przewodów,</w:t>
      </w:r>
    </w:p>
    <w:p w14:paraId="392757E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podejścia do odbiorników,</w:t>
      </w:r>
    </w:p>
    <w:p w14:paraId="3564A4A5"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przyłączanie odbiorników,</w:t>
      </w:r>
    </w:p>
    <w:p w14:paraId="710D125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ochrona przed porażeniem,</w:t>
      </w:r>
    </w:p>
    <w:p w14:paraId="1D85DA5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ochrona antykorozyjna,</w:t>
      </w:r>
    </w:p>
    <w:p w14:paraId="3315242D" w14:textId="77777777" w:rsidR="007D57C2" w:rsidRPr="00FB22A0" w:rsidRDefault="007D57C2" w:rsidP="00A14B0C">
      <w:pPr>
        <w:ind w:left="426"/>
        <w:jc w:val="both"/>
        <w:rPr>
          <w:rFonts w:asciiTheme="minorHAnsi" w:hAnsiTheme="minorHAnsi" w:cstheme="minorHAnsi"/>
        </w:rPr>
      </w:pPr>
      <w:r w:rsidRPr="00FB22A0">
        <w:rPr>
          <w:rFonts w:asciiTheme="minorHAnsi" w:hAnsiTheme="minorHAnsi" w:cstheme="minorHAnsi"/>
        </w:rPr>
        <w:t>- rozruch i uruchomienie urządzeń,</w:t>
      </w:r>
    </w:p>
    <w:p w14:paraId="4D19A88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xml:space="preserve">- pomiary i testy zgodnie z pkt. </w:t>
      </w:r>
      <w:smartTag w:uri="urn:schemas-microsoft-com:office:smarttags" w:element="metricconverter">
        <w:smartTagPr>
          <w:attr w:name="ProductID" w:val="6 ST"/>
        </w:smartTagPr>
        <w:r w:rsidRPr="00FB22A0">
          <w:rPr>
            <w:rFonts w:asciiTheme="minorHAnsi" w:hAnsiTheme="minorHAnsi" w:cstheme="minorHAnsi"/>
          </w:rPr>
          <w:t>6 ST</w:t>
        </w:r>
      </w:smartTag>
      <w:r w:rsidRPr="00FB22A0">
        <w:rPr>
          <w:rFonts w:asciiTheme="minorHAnsi" w:hAnsiTheme="minorHAnsi" w:cstheme="minorHAnsi"/>
        </w:rPr>
        <w:t>.</w:t>
      </w:r>
    </w:p>
    <w:p w14:paraId="6C62A572" w14:textId="77777777" w:rsidR="00B919D4" w:rsidRPr="00FB22A0" w:rsidRDefault="00B919D4" w:rsidP="00A14B0C">
      <w:pPr>
        <w:jc w:val="both"/>
        <w:rPr>
          <w:rFonts w:asciiTheme="minorHAnsi" w:hAnsiTheme="minorHAnsi" w:cstheme="minorHAnsi"/>
        </w:rPr>
      </w:pPr>
      <w:bookmarkStart w:id="10" w:name="_Toc67459123"/>
    </w:p>
    <w:p w14:paraId="1F71E9EC" w14:textId="1BA5916A" w:rsidR="00B919D4" w:rsidRPr="00FB22A0" w:rsidRDefault="00B919D4" w:rsidP="00A14B0C">
      <w:pPr>
        <w:jc w:val="both"/>
        <w:rPr>
          <w:rFonts w:asciiTheme="minorHAnsi" w:hAnsiTheme="minorHAnsi" w:cstheme="minorHAnsi"/>
          <w:b/>
        </w:rPr>
      </w:pPr>
      <w:r w:rsidRPr="00FB22A0">
        <w:rPr>
          <w:rFonts w:asciiTheme="minorHAnsi" w:hAnsiTheme="minorHAnsi" w:cstheme="minorHAnsi"/>
          <w:b/>
        </w:rPr>
        <w:t>10. PRZEPISY ZWIĄZANE</w:t>
      </w:r>
      <w:bookmarkEnd w:id="10"/>
    </w:p>
    <w:p w14:paraId="7027BE9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1. Projekt wykonawczy opracowany przez mgr inż D. Naruszewicza</w:t>
      </w:r>
    </w:p>
    <w:p w14:paraId="3FC7F8CE" w14:textId="77777777" w:rsidR="00B919D4" w:rsidRPr="00FB22A0" w:rsidRDefault="00B919D4" w:rsidP="00A14B0C">
      <w:pPr>
        <w:ind w:left="426"/>
        <w:jc w:val="both"/>
        <w:rPr>
          <w:rFonts w:asciiTheme="minorHAnsi" w:hAnsiTheme="minorHAnsi" w:cstheme="minorHAnsi"/>
          <w:b/>
        </w:rPr>
      </w:pPr>
      <w:r w:rsidRPr="00FB22A0">
        <w:rPr>
          <w:rFonts w:asciiTheme="minorHAnsi" w:hAnsiTheme="minorHAnsi" w:cstheme="minorHAnsi"/>
          <w:b/>
        </w:rPr>
        <w:t>2. Przepisy i normy związane</w:t>
      </w:r>
    </w:p>
    <w:p w14:paraId="75A0CF2C" w14:textId="77777777" w:rsidR="00B919D4" w:rsidRPr="00FB22A0" w:rsidRDefault="00B919D4" w:rsidP="00A14B0C">
      <w:pPr>
        <w:ind w:left="426"/>
        <w:jc w:val="both"/>
        <w:rPr>
          <w:rFonts w:asciiTheme="minorHAnsi" w:hAnsiTheme="minorHAnsi" w:cstheme="minorHAnsi"/>
          <w:i/>
          <w:spacing w:val="4"/>
        </w:rPr>
      </w:pPr>
      <w:r w:rsidRPr="00FB22A0">
        <w:rPr>
          <w:rFonts w:asciiTheme="minorHAnsi" w:hAnsiTheme="minorHAnsi" w:cstheme="minorHAnsi"/>
          <w:spacing w:val="4"/>
        </w:rPr>
        <w:t>- Dz.U.Nr 75,poz.690.2002</w:t>
      </w:r>
      <w:r w:rsidRPr="00FB22A0">
        <w:rPr>
          <w:rFonts w:asciiTheme="minorHAnsi" w:hAnsiTheme="minorHAnsi" w:cstheme="minorHAnsi"/>
          <w:spacing w:val="4"/>
        </w:rPr>
        <w:tab/>
        <w:t>Rozporządzenie Ministra Infrastruktury z dnia 12 kwietnia 2002r. w sprawie warunków technicznych, jakim powinny odpowiadać budynki i ich usytuowanie</w:t>
      </w:r>
      <w:r w:rsidRPr="00FB22A0">
        <w:rPr>
          <w:rFonts w:asciiTheme="minorHAnsi" w:hAnsiTheme="minorHAnsi" w:cstheme="minorHAnsi"/>
          <w:i/>
          <w:spacing w:val="4"/>
        </w:rPr>
        <w:t>.</w:t>
      </w:r>
    </w:p>
    <w:p w14:paraId="3538D11B"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PN-HD 60364-1:2010 Instalacje elektryczne niskiego napięcia. Wymagania podstawowe, ustalanie ogólnych charakterystyk, definicje.</w:t>
      </w:r>
    </w:p>
    <w:p w14:paraId="5FBAD80A"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PN-IEC 60364-3:2000 Instalacje w obiektach budowlanych. Ustalanie ogólnych charakterystyk.</w:t>
      </w:r>
    </w:p>
    <w:p w14:paraId="1DFEF2A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spacing w:val="4"/>
        </w:rPr>
        <w:t>- PN-HD 60364-4-41:2009 Instalacje elektryczne niskiego napięcia. Ochrona dla</w:t>
      </w:r>
    </w:p>
    <w:p w14:paraId="58B04756"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xml:space="preserve">zapewnienia bezpieczeństwa. Ochrona przed porażeniem elektrycznym. </w:t>
      </w:r>
    </w:p>
    <w:p w14:paraId="7DAD9770"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xml:space="preserve">- PN-HD 60364-4-42:2011 Instalacje elektryczne w obiektach budowlanych. Ochrona dla zapewnienia bezpieczeństwa. Ochrona przed skutkami oddziaływania cieplnego. </w:t>
      </w:r>
    </w:p>
    <w:p w14:paraId="0797A4CB"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spacing w:val="4"/>
        </w:rPr>
        <w:t>- PN-HD 60364-4-43:2010 Instalacje elektryczne w obiektach budowlanych. Ochrona dla</w:t>
      </w:r>
    </w:p>
    <w:p w14:paraId="5F99B205"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zapewnienia bezpieczeństwa. Ochrona przed prądem przetężeniowym.</w:t>
      </w:r>
    </w:p>
    <w:p w14:paraId="264F6573"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PN-HD 60364-4-443:2006 Instalacje elektryczne w obiektach budowlanych. Ochrona dla zapewnienia bezpieczeństwa. Ochrona przed zaburzeniami napięciowymi i zaburzeniami elektromagnetycznymi. Ochrona przed przepięciami atmosferycznymi lub łączeniowymi.</w:t>
      </w:r>
    </w:p>
    <w:p w14:paraId="4EF3BB60"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PN-HD 60364-4-444:2010 Instalacje elektryczne niskiego napięcia. Ochrona dla zapewnienia bezpieczeństwa. Ochronna przed zaburzeniami napięciowymi i zaburzeniami elektromagnetycznymi (oryg.).</w:t>
      </w:r>
    </w:p>
    <w:p w14:paraId="77684077" w14:textId="77777777" w:rsidR="00B919D4" w:rsidRPr="00FB22A0" w:rsidRDefault="00B919D4" w:rsidP="00A14B0C">
      <w:pPr>
        <w:ind w:left="426"/>
        <w:jc w:val="both"/>
        <w:rPr>
          <w:rFonts w:asciiTheme="minorHAnsi" w:hAnsiTheme="minorHAnsi" w:cstheme="minorHAnsi"/>
          <w:spacing w:val="5"/>
        </w:rPr>
      </w:pPr>
      <w:r w:rsidRPr="00FB22A0">
        <w:rPr>
          <w:rFonts w:asciiTheme="minorHAnsi" w:hAnsiTheme="minorHAnsi" w:cstheme="minorHAnsi"/>
          <w:spacing w:val="4"/>
        </w:rPr>
        <w:t>- PN-IEC 60364-4-473:1999 Instalacje elektryczne w obiektach budowlanych. Ochrona dla zapewnienia bezpieczeństwa. Stosowanie środków ochrony dla zapewnienia bezpieczeństwa.</w:t>
      </w:r>
      <w:r w:rsidRPr="00FB22A0">
        <w:rPr>
          <w:rFonts w:asciiTheme="minorHAnsi" w:hAnsiTheme="minorHAnsi" w:cstheme="minorHAnsi"/>
          <w:spacing w:val="5"/>
        </w:rPr>
        <w:t xml:space="preserve"> Środki ochrony przed prądem przetężeniowym.</w:t>
      </w:r>
    </w:p>
    <w:p w14:paraId="757E1953"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spacing w:val="3"/>
        </w:rPr>
        <w:t xml:space="preserve">- PN-HD 60364-5-51:2009 Instalacje elektryczne w obiektach budowlanych. Dobór i </w:t>
      </w:r>
      <w:r w:rsidRPr="00FB22A0">
        <w:rPr>
          <w:rFonts w:asciiTheme="minorHAnsi" w:hAnsiTheme="minorHAnsi" w:cstheme="minorHAnsi"/>
          <w:spacing w:val="5"/>
        </w:rPr>
        <w:t>montaż wyposażenia elektrycznego. Postanowienia ogólne.</w:t>
      </w:r>
    </w:p>
    <w:p w14:paraId="019E8E5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spacing w:val="5"/>
        </w:rPr>
        <w:t>- PN-IEC 60364-5-52:2002</w:t>
      </w:r>
      <w:r w:rsidRPr="00FB22A0">
        <w:rPr>
          <w:rFonts w:asciiTheme="minorHAnsi" w:hAnsiTheme="minorHAnsi" w:cstheme="minorHAnsi"/>
          <w:spacing w:val="5"/>
        </w:rPr>
        <w:tab/>
        <w:t xml:space="preserve">Instalacje elektryczne w obiektach budowlanych. Dobór i montaż wyposażenia elektrycznego. </w:t>
      </w:r>
      <w:r w:rsidRPr="00FB22A0">
        <w:rPr>
          <w:rFonts w:asciiTheme="minorHAnsi" w:hAnsiTheme="minorHAnsi" w:cstheme="minorHAnsi"/>
          <w:spacing w:val="-2"/>
        </w:rPr>
        <w:t>Oprzewodowanie.</w:t>
      </w:r>
    </w:p>
    <w:p w14:paraId="3AC7B649"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spacing w:val="1"/>
        </w:rPr>
        <w:t xml:space="preserve">- PN-IEC 60364-5-523:2001  Instalacje elektryczne w obiektach budowlanych. Dobór i </w:t>
      </w:r>
      <w:r w:rsidRPr="00FB22A0">
        <w:rPr>
          <w:rFonts w:asciiTheme="minorHAnsi" w:hAnsiTheme="minorHAnsi" w:cstheme="minorHAnsi"/>
        </w:rPr>
        <w:t>montaż wyposażenia elektrycznego. Obciążalność prądowa długotrwała przewodów.</w:t>
      </w:r>
    </w:p>
    <w:p w14:paraId="1AA8F314"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spacing w:val="1"/>
        </w:rPr>
        <w:t xml:space="preserve">- PN-IEC 60364-5-53:2000  Instalacje elektryczne w obiektach budowlanych. Dobór i </w:t>
      </w:r>
      <w:r w:rsidRPr="00FB22A0">
        <w:rPr>
          <w:rFonts w:asciiTheme="minorHAnsi" w:hAnsiTheme="minorHAnsi" w:cstheme="minorHAnsi"/>
        </w:rPr>
        <w:t>montaż wyposażenia elektrycznego. Aparatura rozdzielcza i sterownicza.</w:t>
      </w:r>
    </w:p>
    <w:p w14:paraId="5E81FC10" w14:textId="77777777" w:rsidR="00B919D4" w:rsidRPr="00FB22A0" w:rsidRDefault="00B919D4" w:rsidP="00A14B0C">
      <w:pPr>
        <w:ind w:left="426"/>
        <w:jc w:val="both"/>
        <w:rPr>
          <w:rFonts w:asciiTheme="minorHAnsi" w:hAnsiTheme="minorHAnsi" w:cstheme="minorHAnsi"/>
          <w:spacing w:val="5"/>
        </w:rPr>
      </w:pPr>
      <w:r w:rsidRPr="00FB22A0">
        <w:rPr>
          <w:rFonts w:asciiTheme="minorHAnsi" w:hAnsiTheme="minorHAnsi" w:cstheme="minorHAnsi"/>
          <w:spacing w:val="4"/>
        </w:rPr>
        <w:t>- PN-HD 60364-5-534:2009 Instalacje elektryczne niskiego napięcia. Dobór i montaż wyposażenia elektrycznego. Odłaczanie izolacyjne, łaczenie i sterowanie. Urządzenia do ochrony przed przepięciami (oryg.).</w:t>
      </w:r>
    </w:p>
    <w:p w14:paraId="3BAFDBB0"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PN-IEC 60364-5-537:1999 Instalacje elektryczne w obiektach budowlanych. Dobór i montaż wyposażenie elektrycznego. Aparatura rozdzielcza i sterownicza. Urządzenia do odłaczania izolacyjnego i łaczenia.</w:t>
      </w:r>
    </w:p>
    <w:p w14:paraId="648BBBAA"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PN-HD 60364-5-54:2010 Instalacje elektryczne niskiego napięcia. Dobór i montaż wyposażenia elektrycznego. Uziemienia, przewody ochronne i przewody połączeń ochronnych.</w:t>
      </w:r>
    </w:p>
    <w:p w14:paraId="5FAB4298"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PN-IEC 60364-5-551:2003 Instalacje elektryczne niskiego napięcia. Dobór i montaż wyposażenia elektrycznego. Inne wyposażenie. Niskonapięciowe zespoły prądotwórcze.</w:t>
      </w:r>
    </w:p>
    <w:p w14:paraId="4826B941" w14:textId="77777777" w:rsidR="00B919D4" w:rsidRPr="00FB22A0" w:rsidRDefault="00B919D4" w:rsidP="00A14B0C">
      <w:pPr>
        <w:ind w:left="426"/>
        <w:jc w:val="both"/>
        <w:rPr>
          <w:rFonts w:asciiTheme="minorHAnsi" w:hAnsiTheme="minorHAnsi" w:cstheme="minorHAnsi"/>
        </w:rPr>
      </w:pPr>
      <w:r w:rsidRPr="00FB22A0">
        <w:rPr>
          <w:rFonts w:asciiTheme="minorHAnsi" w:hAnsiTheme="minorHAnsi" w:cstheme="minorHAnsi"/>
        </w:rPr>
        <w:t>- PN-HD 60364-5-559:2010 Instalacje elektryczne w obiektach budowlanych. Dobór i montaż wyposażenia elektrycznego. Inne wyposażenie. Oprawy oświetleniowe i instalacje oświetleniowe (oryg.).</w:t>
      </w:r>
    </w:p>
    <w:p w14:paraId="109DCC02" w14:textId="77777777" w:rsidR="00B919D4" w:rsidRPr="00FB22A0" w:rsidRDefault="00B919D4" w:rsidP="00A14B0C">
      <w:pPr>
        <w:ind w:left="426"/>
        <w:jc w:val="both"/>
        <w:rPr>
          <w:rFonts w:asciiTheme="minorHAnsi" w:hAnsiTheme="minorHAnsi" w:cstheme="minorHAnsi"/>
          <w:spacing w:val="1"/>
        </w:rPr>
      </w:pPr>
      <w:r w:rsidRPr="00FB22A0">
        <w:rPr>
          <w:rFonts w:asciiTheme="minorHAnsi" w:hAnsiTheme="minorHAnsi" w:cstheme="minorHAnsi"/>
        </w:rPr>
        <w:t>- PN-HD 60364-6:2008 Instalacje elektryczne niskiego napięcia. Sprawdzanie.</w:t>
      </w:r>
    </w:p>
    <w:p w14:paraId="10A81097" w14:textId="77777777" w:rsidR="00B919D4" w:rsidRPr="00FB22A0" w:rsidRDefault="00B919D4" w:rsidP="00A14B0C">
      <w:pPr>
        <w:ind w:left="426"/>
        <w:jc w:val="both"/>
        <w:rPr>
          <w:rFonts w:asciiTheme="minorHAnsi" w:hAnsiTheme="minorHAnsi" w:cstheme="minorHAnsi"/>
          <w:spacing w:val="1"/>
        </w:rPr>
      </w:pPr>
      <w:r w:rsidRPr="00FB22A0">
        <w:rPr>
          <w:rFonts w:asciiTheme="minorHAnsi" w:hAnsiTheme="minorHAnsi" w:cstheme="minorHAnsi"/>
          <w:spacing w:val="1"/>
        </w:rPr>
        <w:t>- PN-HD 60364-7-701:2010  Instalacje elektryczne w obiektach budowlanych. Wymagania dotyczące specjalnych instalacji lub lokalizacji. Pomieszczenia wyposażone w wannę lub natrysk</w:t>
      </w:r>
    </w:p>
    <w:p w14:paraId="1A913C9C" w14:textId="77777777" w:rsidR="00B919D4" w:rsidRPr="00FB22A0" w:rsidRDefault="00B919D4" w:rsidP="00A14B0C">
      <w:pPr>
        <w:ind w:left="426"/>
        <w:jc w:val="both"/>
        <w:rPr>
          <w:rFonts w:asciiTheme="minorHAnsi" w:hAnsiTheme="minorHAnsi" w:cstheme="minorHAnsi"/>
          <w:spacing w:val="1"/>
        </w:rPr>
      </w:pPr>
      <w:r w:rsidRPr="00FB22A0">
        <w:rPr>
          <w:rFonts w:asciiTheme="minorHAnsi" w:hAnsiTheme="minorHAnsi" w:cstheme="minorHAnsi"/>
          <w:spacing w:val="1"/>
        </w:rPr>
        <w:t>- PN-EN 12464-1:2004 Światło i oświetlenie. Oświetlenie miejsc pracy. Miejsca pracy we wnętrzach.</w:t>
      </w:r>
    </w:p>
    <w:p w14:paraId="50CEF8A6" w14:textId="77777777" w:rsidR="00B919D4" w:rsidRPr="00FB22A0" w:rsidRDefault="00B919D4" w:rsidP="00A14B0C">
      <w:pPr>
        <w:ind w:left="426"/>
        <w:jc w:val="both"/>
        <w:rPr>
          <w:rFonts w:asciiTheme="minorHAnsi" w:hAnsiTheme="minorHAnsi" w:cstheme="minorHAnsi"/>
          <w:spacing w:val="1"/>
        </w:rPr>
      </w:pPr>
      <w:r w:rsidRPr="00FB22A0">
        <w:rPr>
          <w:rFonts w:asciiTheme="minorHAnsi" w:hAnsiTheme="minorHAnsi" w:cstheme="minorHAnsi"/>
          <w:spacing w:val="1"/>
        </w:rPr>
        <w:t>- PN-EN 1838:2005 Zastosowanie oświetlenia. Oświetlenie awaryjne.</w:t>
      </w:r>
    </w:p>
    <w:p w14:paraId="2F25D930" w14:textId="77777777" w:rsidR="00B919D4" w:rsidRPr="00FB22A0" w:rsidRDefault="00B919D4" w:rsidP="00A14B0C">
      <w:pPr>
        <w:ind w:left="426"/>
        <w:jc w:val="both"/>
        <w:rPr>
          <w:rFonts w:asciiTheme="minorHAnsi" w:hAnsiTheme="minorHAnsi" w:cstheme="minorHAnsi"/>
          <w:spacing w:val="1"/>
        </w:rPr>
      </w:pPr>
      <w:r w:rsidRPr="00FB22A0">
        <w:rPr>
          <w:rFonts w:asciiTheme="minorHAnsi" w:hAnsiTheme="minorHAnsi" w:cstheme="minorHAnsi"/>
          <w:spacing w:val="1"/>
        </w:rPr>
        <w:lastRenderedPageBreak/>
        <w:t>- PN-EN 50172:2005 Systemy awaryjnego oświetlenia ewakuacyjnego.</w:t>
      </w:r>
    </w:p>
    <w:p w14:paraId="5A09DAF5"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PN-EN 62305-1:2011 Ochrona odgromowa. Zasady ogólne.</w:t>
      </w:r>
    </w:p>
    <w:p w14:paraId="4721BEA6"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rPr>
        <w:t>- PN-EN 62305-3:2009 Ochrona odgromowa. Uszkodzenia fizyczne obiektów i zagrożenie życia.</w:t>
      </w:r>
    </w:p>
    <w:p w14:paraId="749BB161" w14:textId="77777777" w:rsidR="00B919D4" w:rsidRPr="00FB22A0" w:rsidRDefault="00B919D4" w:rsidP="00A14B0C">
      <w:pPr>
        <w:ind w:left="426"/>
        <w:jc w:val="both"/>
        <w:rPr>
          <w:rFonts w:asciiTheme="minorHAnsi" w:hAnsiTheme="minorHAnsi" w:cstheme="minorHAnsi"/>
          <w:spacing w:val="4"/>
        </w:rPr>
      </w:pPr>
      <w:r w:rsidRPr="00FB22A0">
        <w:rPr>
          <w:rFonts w:asciiTheme="minorHAnsi" w:hAnsiTheme="minorHAnsi" w:cstheme="minorHAnsi"/>
          <w:spacing w:val="4"/>
        </w:rPr>
        <w:t>- PN-76/E-05125 Elektroenergetyczne i sygnalizacyjne linie kablowe.</w:t>
      </w:r>
    </w:p>
    <w:p w14:paraId="1D073EB7" w14:textId="77777777" w:rsidR="00801BB0" w:rsidRDefault="00801BB0">
      <w:pPr>
        <w:spacing w:after="160" w:line="259" w:lineRule="auto"/>
        <w:ind w:left="0"/>
        <w:rPr>
          <w:rFonts w:asciiTheme="minorHAnsi" w:hAnsiTheme="minorHAnsi" w:cstheme="minorHAnsi"/>
          <w:b/>
          <w:sz w:val="22"/>
          <w:szCs w:val="22"/>
        </w:rPr>
      </w:pPr>
      <w:bookmarkStart w:id="11" w:name="_Toc83086714"/>
      <w:r>
        <w:rPr>
          <w:rFonts w:asciiTheme="minorHAnsi" w:hAnsiTheme="minorHAnsi" w:cstheme="minorHAnsi"/>
          <w:b/>
          <w:sz w:val="22"/>
          <w:szCs w:val="22"/>
        </w:rPr>
        <w:br w:type="page"/>
      </w:r>
    </w:p>
    <w:p w14:paraId="11CB7FDD" w14:textId="275F78D5" w:rsidR="00507C18" w:rsidRPr="00FB22A0" w:rsidRDefault="00A14B0C" w:rsidP="00A14B0C">
      <w:pPr>
        <w:pStyle w:val="Tekstkomentarza"/>
        <w:jc w:val="both"/>
        <w:rPr>
          <w:rFonts w:asciiTheme="minorHAnsi" w:hAnsiTheme="minorHAnsi" w:cstheme="minorHAnsi"/>
          <w:b/>
          <w:sz w:val="22"/>
          <w:szCs w:val="22"/>
        </w:rPr>
      </w:pPr>
      <w:r w:rsidRPr="00FB22A0">
        <w:rPr>
          <w:rFonts w:asciiTheme="minorHAnsi" w:hAnsiTheme="minorHAnsi" w:cstheme="minorHAnsi"/>
          <w:b/>
          <w:sz w:val="22"/>
          <w:szCs w:val="22"/>
        </w:rPr>
        <w:lastRenderedPageBreak/>
        <w:t>SST-E-01.0</w:t>
      </w:r>
      <w:r w:rsidR="00167157">
        <w:rPr>
          <w:rFonts w:asciiTheme="minorHAnsi" w:hAnsiTheme="minorHAnsi" w:cstheme="minorHAnsi"/>
          <w:b/>
          <w:sz w:val="22"/>
          <w:szCs w:val="22"/>
        </w:rPr>
        <w:t>2</w:t>
      </w:r>
      <w:r w:rsidRPr="00FB22A0">
        <w:rPr>
          <w:rFonts w:asciiTheme="minorHAnsi" w:hAnsiTheme="minorHAnsi" w:cstheme="minorHAnsi"/>
          <w:b/>
          <w:sz w:val="22"/>
          <w:szCs w:val="22"/>
        </w:rPr>
        <w:t xml:space="preserve">.00.  </w:t>
      </w:r>
      <w:r w:rsidRPr="00FB22A0">
        <w:rPr>
          <w:rFonts w:asciiTheme="minorHAnsi" w:hAnsiTheme="minorHAnsi" w:cstheme="minorHAnsi"/>
          <w:b/>
          <w:sz w:val="22"/>
          <w:szCs w:val="22"/>
        </w:rPr>
        <w:tab/>
        <w:t xml:space="preserve">SYSTEM </w:t>
      </w:r>
      <w:r w:rsidR="00A52AE8" w:rsidRPr="00FB22A0">
        <w:rPr>
          <w:rFonts w:asciiTheme="minorHAnsi" w:hAnsiTheme="minorHAnsi" w:cstheme="minorHAnsi"/>
          <w:b/>
          <w:sz w:val="22"/>
          <w:szCs w:val="22"/>
        </w:rPr>
        <w:t>SYGNALIZACJI POŻARU-S</w:t>
      </w:r>
      <w:r w:rsidR="00404CE0">
        <w:rPr>
          <w:rFonts w:asciiTheme="minorHAnsi" w:hAnsiTheme="minorHAnsi" w:cstheme="minorHAnsi"/>
          <w:b/>
          <w:sz w:val="22"/>
          <w:szCs w:val="22"/>
        </w:rPr>
        <w:t>S</w:t>
      </w:r>
      <w:r w:rsidR="00191812">
        <w:rPr>
          <w:rFonts w:asciiTheme="minorHAnsi" w:hAnsiTheme="minorHAnsi" w:cstheme="minorHAnsi"/>
          <w:b/>
          <w:sz w:val="22"/>
          <w:szCs w:val="22"/>
        </w:rPr>
        <w:t>P</w:t>
      </w:r>
    </w:p>
    <w:p w14:paraId="46F4F1FD" w14:textId="77777777" w:rsidR="00A14B0C" w:rsidRPr="00FB22A0" w:rsidRDefault="00A14B0C" w:rsidP="00A14B0C">
      <w:pPr>
        <w:pStyle w:val="Tekstkomentarza"/>
        <w:jc w:val="both"/>
        <w:rPr>
          <w:rFonts w:asciiTheme="minorHAnsi" w:hAnsiTheme="minorHAnsi" w:cstheme="minorHAnsi"/>
          <w:b/>
          <w:sz w:val="22"/>
          <w:szCs w:val="22"/>
        </w:rPr>
      </w:pPr>
      <w:r w:rsidRPr="00FB22A0">
        <w:rPr>
          <w:rFonts w:asciiTheme="minorHAnsi" w:hAnsiTheme="minorHAnsi" w:cstheme="minorHAnsi"/>
          <w:b/>
          <w:sz w:val="22"/>
          <w:szCs w:val="22"/>
        </w:rPr>
        <w:tab/>
      </w:r>
      <w:r w:rsidRPr="00FB22A0">
        <w:rPr>
          <w:rFonts w:asciiTheme="minorHAnsi" w:hAnsiTheme="minorHAnsi" w:cstheme="minorHAnsi"/>
          <w:b/>
          <w:sz w:val="22"/>
          <w:szCs w:val="22"/>
        </w:rPr>
        <w:tab/>
      </w:r>
      <w:r w:rsidRPr="00FB22A0">
        <w:rPr>
          <w:rFonts w:asciiTheme="minorHAnsi" w:hAnsiTheme="minorHAnsi" w:cstheme="minorHAnsi"/>
          <w:b/>
          <w:sz w:val="22"/>
          <w:szCs w:val="22"/>
        </w:rPr>
        <w:tab/>
      </w:r>
      <w:r w:rsidRPr="00FB22A0">
        <w:rPr>
          <w:rFonts w:asciiTheme="minorHAnsi" w:hAnsiTheme="minorHAnsi" w:cstheme="minorHAnsi"/>
          <w:b/>
          <w:sz w:val="22"/>
          <w:szCs w:val="22"/>
        </w:rPr>
        <w:tab/>
      </w:r>
      <w:r w:rsidRPr="00FB22A0">
        <w:rPr>
          <w:rFonts w:asciiTheme="minorHAnsi" w:hAnsiTheme="minorHAnsi" w:cstheme="minorHAnsi"/>
          <w:b/>
          <w:sz w:val="22"/>
          <w:szCs w:val="22"/>
        </w:rPr>
        <w:tab/>
      </w:r>
    </w:p>
    <w:p w14:paraId="3DF4534C" w14:textId="77777777" w:rsidR="00A14B0C" w:rsidRPr="00FB22A0" w:rsidRDefault="00A14B0C" w:rsidP="00A14B0C">
      <w:pPr>
        <w:pStyle w:val="Tekstkomentarza"/>
        <w:jc w:val="both"/>
        <w:rPr>
          <w:rFonts w:asciiTheme="minorHAnsi" w:hAnsiTheme="minorHAnsi" w:cstheme="minorHAnsi"/>
          <w:b/>
          <w:sz w:val="22"/>
          <w:szCs w:val="22"/>
        </w:rPr>
      </w:pPr>
      <w:r w:rsidRPr="00FB22A0">
        <w:rPr>
          <w:rFonts w:asciiTheme="minorHAnsi" w:hAnsiTheme="minorHAnsi" w:cstheme="minorHAnsi"/>
          <w:b/>
          <w:sz w:val="22"/>
          <w:szCs w:val="22"/>
        </w:rPr>
        <w:t>CPV 45312100-8</w:t>
      </w:r>
    </w:p>
    <w:p w14:paraId="612C6306" w14:textId="77777777" w:rsidR="00A14B0C" w:rsidRPr="00FB22A0" w:rsidRDefault="00A14B0C" w:rsidP="00A14B0C">
      <w:pPr>
        <w:pStyle w:val="Nagwek1"/>
        <w:jc w:val="both"/>
        <w:rPr>
          <w:rFonts w:asciiTheme="minorHAnsi" w:hAnsiTheme="minorHAnsi" w:cstheme="minorHAnsi"/>
          <w:color w:val="auto"/>
          <w:sz w:val="22"/>
          <w:u w:val="single"/>
        </w:rPr>
      </w:pPr>
      <w:r w:rsidRPr="00FB22A0">
        <w:rPr>
          <w:rFonts w:asciiTheme="minorHAnsi" w:hAnsiTheme="minorHAnsi" w:cstheme="minorHAnsi"/>
          <w:color w:val="auto"/>
          <w:sz w:val="22"/>
          <w:u w:val="single"/>
        </w:rPr>
        <w:t>1. Wstęp</w:t>
      </w:r>
    </w:p>
    <w:p w14:paraId="7EDFC3E7" w14:textId="77777777" w:rsidR="00A14B0C" w:rsidRPr="00FB22A0" w:rsidRDefault="00A14B0C" w:rsidP="00A14B0C">
      <w:pPr>
        <w:jc w:val="both"/>
        <w:rPr>
          <w:rFonts w:asciiTheme="minorHAnsi" w:hAnsiTheme="minorHAnsi" w:cstheme="minorHAnsi"/>
          <w:b/>
          <w:bCs/>
          <w:spacing w:val="-12"/>
        </w:rPr>
      </w:pPr>
    </w:p>
    <w:p w14:paraId="696B763E" w14:textId="77777777" w:rsidR="00A14B0C" w:rsidRPr="00FB22A0" w:rsidRDefault="00A14B0C" w:rsidP="00A14B0C">
      <w:pPr>
        <w:pStyle w:val="Nagwek2"/>
        <w:spacing w:before="0"/>
        <w:jc w:val="both"/>
        <w:rPr>
          <w:rFonts w:asciiTheme="minorHAnsi" w:hAnsiTheme="minorHAnsi" w:cstheme="minorHAnsi"/>
        </w:rPr>
      </w:pPr>
      <w:bookmarkStart w:id="12" w:name="_Toc350678550"/>
      <w:r w:rsidRPr="00FB22A0">
        <w:rPr>
          <w:rFonts w:asciiTheme="minorHAnsi" w:hAnsiTheme="minorHAnsi" w:cstheme="minorHAnsi"/>
        </w:rPr>
        <w:t>1.1 Przedmiot Szczegółowej Specyfikacji Technicznej (SST)</w:t>
      </w:r>
      <w:bookmarkEnd w:id="12"/>
    </w:p>
    <w:p w14:paraId="31A4DC25" w14:textId="7981B24C" w:rsidR="002A029D" w:rsidRPr="002A029D" w:rsidRDefault="00A14B0C" w:rsidP="002A029D">
      <w:pPr>
        <w:ind w:left="426" w:right="84"/>
        <w:jc w:val="both"/>
        <w:rPr>
          <w:rFonts w:asciiTheme="minorHAnsi" w:hAnsiTheme="minorHAnsi" w:cstheme="minorHAnsi"/>
        </w:rPr>
      </w:pPr>
      <w:r w:rsidRPr="00FB22A0">
        <w:rPr>
          <w:rFonts w:asciiTheme="minorHAnsi" w:hAnsiTheme="minorHAnsi" w:cstheme="minorHAnsi"/>
        </w:rPr>
        <w:t xml:space="preserve">Przedmiotem niniejszej Specyfikacji Technicznej /ST/ są wymagania dotyczące wykonania i odbioru instalacji teletechnicznych wewnętrznych </w:t>
      </w:r>
      <w:r w:rsidR="005B321B" w:rsidRPr="004C7B85">
        <w:rPr>
          <w:rFonts w:asciiTheme="minorHAnsi" w:hAnsiTheme="minorHAnsi" w:cstheme="minorHAnsi"/>
        </w:rPr>
        <w:t>przebudow</w:t>
      </w:r>
      <w:r w:rsidR="005B321B">
        <w:rPr>
          <w:rFonts w:asciiTheme="minorHAnsi" w:hAnsiTheme="minorHAnsi" w:cstheme="minorHAnsi"/>
        </w:rPr>
        <w:t>y</w:t>
      </w:r>
      <w:r w:rsidR="005B321B" w:rsidRPr="004C7B85">
        <w:rPr>
          <w:rFonts w:asciiTheme="minorHAnsi" w:hAnsiTheme="minorHAnsi" w:cstheme="minorHAnsi"/>
        </w:rPr>
        <w:t xml:space="preserve"> </w:t>
      </w:r>
      <w:r w:rsidR="00C628FD">
        <w:rPr>
          <w:rFonts w:asciiTheme="minorHAnsi" w:hAnsiTheme="minorHAnsi" w:cstheme="minorHAnsi"/>
        </w:rPr>
        <w:t>podziemnych tuneli komunikacyjnych w</w:t>
      </w:r>
      <w:r w:rsidR="005B321B" w:rsidRPr="004C7B85">
        <w:rPr>
          <w:rFonts w:asciiTheme="minorHAnsi" w:hAnsiTheme="minorHAnsi" w:cstheme="minorHAnsi"/>
        </w:rPr>
        <w:t xml:space="preserve"> Specjalistycznego Szpitala Wojewódzkiego W Ciechanowie</w:t>
      </w:r>
      <w:r w:rsidR="005B321B">
        <w:rPr>
          <w:rFonts w:asciiTheme="minorHAnsi" w:hAnsiTheme="minorHAnsi" w:cstheme="minorHAnsi"/>
        </w:rPr>
        <w:t>.</w:t>
      </w:r>
    </w:p>
    <w:p w14:paraId="63F25950" w14:textId="77777777" w:rsidR="00507C18" w:rsidRPr="00FB22A0" w:rsidRDefault="00507C18" w:rsidP="00A14B0C">
      <w:pPr>
        <w:shd w:val="clear" w:color="auto" w:fill="FFFFFF"/>
        <w:ind w:left="709"/>
        <w:jc w:val="both"/>
        <w:rPr>
          <w:rFonts w:asciiTheme="minorHAnsi" w:hAnsiTheme="minorHAnsi" w:cstheme="minorHAnsi"/>
          <w:spacing w:val="2"/>
        </w:rPr>
      </w:pPr>
    </w:p>
    <w:p w14:paraId="63594407" w14:textId="77777777" w:rsidR="00507C18" w:rsidRPr="00FB22A0" w:rsidRDefault="00507C18" w:rsidP="00507C18">
      <w:pPr>
        <w:keepNext/>
        <w:keepLines/>
        <w:spacing w:before="40"/>
        <w:ind w:left="142"/>
        <w:jc w:val="both"/>
        <w:outlineLvl w:val="1"/>
        <w:rPr>
          <w:b/>
        </w:rPr>
      </w:pPr>
      <w:bookmarkStart w:id="13" w:name="_Toc350678551"/>
      <w:r w:rsidRPr="00FB22A0">
        <w:rPr>
          <w:b/>
        </w:rPr>
        <w:t xml:space="preserve">1.2  Zakres </w:t>
      </w:r>
      <w:r w:rsidRPr="00FB22A0">
        <w:rPr>
          <w:rFonts w:asciiTheme="minorHAnsi" w:eastAsiaTheme="majorEastAsia" w:hAnsiTheme="minorHAnsi" w:cstheme="minorHAnsi"/>
          <w:b/>
          <w:szCs w:val="26"/>
        </w:rPr>
        <w:t>robót</w:t>
      </w:r>
      <w:r w:rsidRPr="00FB22A0">
        <w:rPr>
          <w:b/>
        </w:rPr>
        <w:t xml:space="preserve"> objętych SST</w:t>
      </w:r>
      <w:bookmarkEnd w:id="13"/>
    </w:p>
    <w:p w14:paraId="7293A4F2" w14:textId="77777777" w:rsidR="00507C18" w:rsidRPr="00FB22A0" w:rsidRDefault="00507C18" w:rsidP="00507C18">
      <w:pPr>
        <w:ind w:left="709"/>
        <w:jc w:val="both"/>
        <w:rPr>
          <w:rFonts w:cs="Calibri"/>
        </w:rPr>
      </w:pPr>
      <w:r w:rsidRPr="00FB22A0">
        <w:rPr>
          <w:rFonts w:cs="Calibri"/>
        </w:rPr>
        <w:t>Szczegółowa specyfikacja SST obejmuje wszystkie czynności umożliwiające i mające na celu budowę systemu automatycznej sygnalizacji pożaru przewidzianego w budowanym obiekcie.</w:t>
      </w:r>
    </w:p>
    <w:p w14:paraId="252BC10A" w14:textId="77777777" w:rsidR="00507C18" w:rsidRPr="00FB22A0" w:rsidRDefault="00507C18" w:rsidP="00507C18">
      <w:pPr>
        <w:ind w:left="709"/>
        <w:jc w:val="both"/>
        <w:rPr>
          <w:rFonts w:cs="Calibri"/>
        </w:rPr>
      </w:pPr>
    </w:p>
    <w:p w14:paraId="1A99707B" w14:textId="77777777" w:rsidR="00507C18" w:rsidRPr="00FB22A0" w:rsidRDefault="00507C18" w:rsidP="00507C18">
      <w:pPr>
        <w:ind w:left="709"/>
        <w:jc w:val="both"/>
        <w:rPr>
          <w:rFonts w:cs="Calibri"/>
        </w:rPr>
      </w:pPr>
      <w:r w:rsidRPr="00FB22A0">
        <w:rPr>
          <w:rFonts w:cs="Calibri"/>
        </w:rPr>
        <w:t>Niniejsza specyfikacja techniczna SST obejmuje niżej wymienione roboty budowlane:</w:t>
      </w:r>
    </w:p>
    <w:p w14:paraId="500FCFA0" w14:textId="740DCE79" w:rsidR="00507C18" w:rsidRPr="00FB22A0" w:rsidRDefault="00507C18" w:rsidP="00FB22A0">
      <w:pPr>
        <w:numPr>
          <w:ilvl w:val="0"/>
          <w:numId w:val="6"/>
        </w:numPr>
        <w:tabs>
          <w:tab w:val="clear" w:pos="720"/>
        </w:tabs>
        <w:ind w:left="1134"/>
        <w:jc w:val="both"/>
        <w:rPr>
          <w:rFonts w:cs="Calibri"/>
        </w:rPr>
      </w:pPr>
      <w:r w:rsidRPr="00FB22A0">
        <w:rPr>
          <w:rFonts w:cs="Calibri"/>
        </w:rPr>
        <w:t>Montaż i podłączenie czujek systemowych SSP</w:t>
      </w:r>
      <w:r w:rsidR="00EF69D4">
        <w:rPr>
          <w:rFonts w:cs="Calibri"/>
        </w:rPr>
        <w:t>,</w:t>
      </w:r>
    </w:p>
    <w:p w14:paraId="67A568F6" w14:textId="165B0EA5" w:rsidR="00507C18" w:rsidRPr="00FB22A0" w:rsidRDefault="00507C18" w:rsidP="00FB22A0">
      <w:pPr>
        <w:numPr>
          <w:ilvl w:val="0"/>
          <w:numId w:val="6"/>
        </w:numPr>
        <w:tabs>
          <w:tab w:val="clear" w:pos="720"/>
        </w:tabs>
        <w:ind w:left="1134"/>
        <w:jc w:val="both"/>
        <w:rPr>
          <w:rFonts w:cs="Calibri"/>
        </w:rPr>
      </w:pPr>
      <w:r w:rsidRPr="00FB22A0">
        <w:rPr>
          <w:rFonts w:cs="Calibri"/>
        </w:rPr>
        <w:t>Wykonanie zasilania systemu SAP</w:t>
      </w:r>
      <w:r w:rsidR="00EF69D4">
        <w:rPr>
          <w:rFonts w:cs="Calibri"/>
        </w:rPr>
        <w:t>,</w:t>
      </w:r>
    </w:p>
    <w:p w14:paraId="4FB89682" w14:textId="3FB1864B" w:rsidR="00507C18" w:rsidRPr="00FB22A0" w:rsidRDefault="00507C18" w:rsidP="00FB22A0">
      <w:pPr>
        <w:numPr>
          <w:ilvl w:val="0"/>
          <w:numId w:val="6"/>
        </w:numPr>
        <w:tabs>
          <w:tab w:val="clear" w:pos="720"/>
        </w:tabs>
        <w:ind w:left="1134"/>
        <w:jc w:val="both"/>
        <w:rPr>
          <w:rFonts w:cs="Calibri"/>
        </w:rPr>
      </w:pPr>
      <w:r w:rsidRPr="00FB22A0">
        <w:rPr>
          <w:rFonts w:cs="Calibri"/>
        </w:rPr>
        <w:t>Konfiguracja i uruchomienie systemu SAP</w:t>
      </w:r>
      <w:r w:rsidR="00EF69D4">
        <w:rPr>
          <w:rFonts w:cs="Calibri"/>
        </w:rPr>
        <w:t>,</w:t>
      </w:r>
    </w:p>
    <w:p w14:paraId="7772DDB4" w14:textId="77777777" w:rsidR="00507C18" w:rsidRPr="00FB22A0" w:rsidRDefault="00507C18" w:rsidP="00FB22A0">
      <w:pPr>
        <w:numPr>
          <w:ilvl w:val="0"/>
          <w:numId w:val="6"/>
        </w:numPr>
        <w:tabs>
          <w:tab w:val="clear" w:pos="720"/>
        </w:tabs>
        <w:ind w:left="1134"/>
        <w:jc w:val="both"/>
        <w:rPr>
          <w:rFonts w:cs="Calibri"/>
        </w:rPr>
      </w:pPr>
      <w:r w:rsidRPr="00FB22A0">
        <w:rPr>
          <w:rFonts w:cs="Calibri"/>
        </w:rPr>
        <w:t>Przeszkolenie personelu obsługi obiektu w zakresie użytkowania systemu SAP.</w:t>
      </w:r>
    </w:p>
    <w:p w14:paraId="0CB0327D" w14:textId="77777777" w:rsidR="00507C18" w:rsidRPr="00FB22A0" w:rsidRDefault="00507C18" w:rsidP="00507C18">
      <w:pPr>
        <w:ind w:left="1134"/>
        <w:jc w:val="both"/>
        <w:rPr>
          <w:rFonts w:cs="Calibri"/>
        </w:rPr>
      </w:pPr>
    </w:p>
    <w:p w14:paraId="5E8D8EB2" w14:textId="77777777" w:rsidR="00507C18" w:rsidRPr="00FB22A0" w:rsidRDefault="00507C18" w:rsidP="00507C18">
      <w:pPr>
        <w:rPr>
          <w:b/>
        </w:rPr>
      </w:pPr>
      <w:bookmarkStart w:id="14" w:name="_Toc350678552"/>
      <w:r w:rsidRPr="00FB22A0">
        <w:rPr>
          <w:b/>
        </w:rPr>
        <w:t>1.3 Zakres stosowania SST.</w:t>
      </w:r>
      <w:bookmarkEnd w:id="14"/>
    </w:p>
    <w:p w14:paraId="77A81FB9" w14:textId="77777777" w:rsidR="00507C18" w:rsidRPr="00FB22A0" w:rsidRDefault="00507C18" w:rsidP="00507C18">
      <w:pPr>
        <w:ind w:left="709"/>
        <w:jc w:val="both"/>
        <w:rPr>
          <w:rFonts w:cs="Calibri"/>
        </w:rPr>
      </w:pPr>
      <w:r w:rsidRPr="00FB22A0">
        <w:rPr>
          <w:rFonts w:cs="Calibri"/>
        </w:rPr>
        <w:t xml:space="preserve">Specyfikacja techniczna (SST) stanowi obowiązującą podstawę jako dokument przetargowy i kontraktowy przy zlecaniu i realizacji robót instalacyjnych, uruchomienia i konfiguracja systemu </w:t>
      </w:r>
      <w:r w:rsidRPr="00FB22A0">
        <w:rPr>
          <w:rFonts w:cs="Calibri"/>
          <w:snapToGrid w:val="0"/>
        </w:rPr>
        <w:t>automatycznej sygnalizacji pożaru w zakresie robót określonych w punktach 1.1 i 1.2. niniejszej specyfikacji SST</w:t>
      </w:r>
      <w:r w:rsidRPr="00FB22A0">
        <w:rPr>
          <w:rFonts w:cs="Calibri"/>
        </w:rPr>
        <w:t>.</w:t>
      </w:r>
    </w:p>
    <w:p w14:paraId="07D5ECFA" w14:textId="77777777" w:rsidR="00507C18" w:rsidRPr="00FB22A0" w:rsidRDefault="00507C18" w:rsidP="00507C18">
      <w:pPr>
        <w:ind w:left="709"/>
        <w:jc w:val="both"/>
        <w:rPr>
          <w:rFonts w:cs="Calibri"/>
        </w:rPr>
      </w:pPr>
    </w:p>
    <w:p w14:paraId="34F0F489" w14:textId="77777777" w:rsidR="00507C18" w:rsidRPr="00FB22A0" w:rsidRDefault="00507C18" w:rsidP="00507C18">
      <w:pPr>
        <w:rPr>
          <w:b/>
        </w:rPr>
      </w:pPr>
      <w:bookmarkStart w:id="15" w:name="_Toc350678553"/>
      <w:r w:rsidRPr="00FB22A0">
        <w:rPr>
          <w:b/>
        </w:rPr>
        <w:t>1.4 Wymagania ogólne dotyczące robót</w:t>
      </w:r>
      <w:bookmarkEnd w:id="15"/>
      <w:r w:rsidRPr="00FB22A0">
        <w:rPr>
          <w:b/>
        </w:rPr>
        <w:t xml:space="preserve"> </w:t>
      </w:r>
    </w:p>
    <w:p w14:paraId="1AE1EAB6" w14:textId="77777777" w:rsidR="00507C18" w:rsidRPr="00FB22A0" w:rsidRDefault="00507C18" w:rsidP="00507C18">
      <w:pPr>
        <w:ind w:left="709"/>
        <w:jc w:val="both"/>
        <w:rPr>
          <w:rFonts w:cs="Calibri"/>
        </w:rPr>
      </w:pPr>
      <w:r w:rsidRPr="00FB22A0">
        <w:rPr>
          <w:rFonts w:cs="Calibri"/>
        </w:rPr>
        <w:t xml:space="preserve">Wszystkie roboty instalacyjne oraz uruchomieniowe związane z wykonaniem systemu należy wykonać w oparciu o dokumentacje projektową oraz aktualnie obowiązujące normy i przepisy, a w szczególności w oparciu o wytyczne Centrum Naukowo Badawczego Ochrony Przeciwpożarowej w Józefowie. </w:t>
      </w:r>
    </w:p>
    <w:p w14:paraId="67F611C5" w14:textId="77777777" w:rsidR="00507C18" w:rsidRPr="00FB22A0" w:rsidRDefault="00507C18" w:rsidP="00507C18">
      <w:pPr>
        <w:ind w:left="709"/>
        <w:jc w:val="both"/>
        <w:rPr>
          <w:rFonts w:cs="Calibri"/>
        </w:rPr>
      </w:pPr>
      <w:r w:rsidRPr="00FB22A0">
        <w:rPr>
          <w:rFonts w:cs="Calibri"/>
        </w:rPr>
        <w:t>Wykonawca, do wykonania przedmiotowego zakresu robót, powinien zatrudniać personel  posiadający certyfikaty instalatora w oferowanej technologii. Pracownicy powinni posiadać certyfikaty zawodowe z zakresu instalowania systemów sygnalizacji pożaru, sieci teletechnicznych wewnątrz budynkowych i realizacji robót elektrycznych do 1kV.</w:t>
      </w:r>
    </w:p>
    <w:p w14:paraId="6614A19C" w14:textId="77777777" w:rsidR="00507C18" w:rsidRPr="00FB22A0" w:rsidRDefault="00507C18" w:rsidP="00507C18">
      <w:pPr>
        <w:ind w:left="709"/>
        <w:jc w:val="both"/>
        <w:rPr>
          <w:rFonts w:cs="Calibri"/>
        </w:rPr>
      </w:pPr>
      <w:r w:rsidRPr="00FB22A0">
        <w:rPr>
          <w:rFonts w:cs="Calibri"/>
        </w:rPr>
        <w:t>Przed uruchomieniem automatycznej instalacji sygnalizacji pożaru należy wykonać niezbędne pomiary elektryczne.</w:t>
      </w:r>
    </w:p>
    <w:p w14:paraId="4088BEDB" w14:textId="77777777" w:rsidR="00507C18" w:rsidRPr="00FB22A0" w:rsidRDefault="00507C18" w:rsidP="00507C18">
      <w:pPr>
        <w:ind w:left="709"/>
        <w:jc w:val="both"/>
        <w:rPr>
          <w:rFonts w:cs="Calibri"/>
        </w:rPr>
      </w:pPr>
      <w:r w:rsidRPr="00FB22A0">
        <w:rPr>
          <w:rFonts w:cs="Calibri"/>
        </w:rPr>
        <w:t>Podczas prowadzenia robót instalacyjnych należy zwrócić uwagę na prawidłową polaryzację połączeń gniazd na całej linii dozorowej.</w:t>
      </w:r>
    </w:p>
    <w:p w14:paraId="590EA196" w14:textId="77777777" w:rsidR="00507C18" w:rsidRPr="00FB22A0" w:rsidRDefault="00507C18" w:rsidP="00507C18">
      <w:pPr>
        <w:ind w:left="709"/>
        <w:jc w:val="both"/>
        <w:rPr>
          <w:rFonts w:cs="Calibri"/>
        </w:rPr>
      </w:pPr>
    </w:p>
    <w:p w14:paraId="2159E304" w14:textId="77777777" w:rsidR="00507C18" w:rsidRPr="00FB22A0" w:rsidRDefault="00507C18" w:rsidP="00507C18">
      <w:pPr>
        <w:rPr>
          <w:b/>
        </w:rPr>
      </w:pPr>
      <w:bookmarkStart w:id="16" w:name="_Toc93662182"/>
      <w:r w:rsidRPr="00FB22A0">
        <w:rPr>
          <w:b/>
        </w:rPr>
        <w:t>1.5. Przeznaczenie instalacji SAP</w:t>
      </w:r>
      <w:bookmarkEnd w:id="16"/>
    </w:p>
    <w:p w14:paraId="1066DD08" w14:textId="77777777" w:rsidR="00507C18" w:rsidRPr="00FB22A0" w:rsidRDefault="00507C18" w:rsidP="00507C18">
      <w:pPr>
        <w:rPr>
          <w:b/>
        </w:rPr>
      </w:pPr>
      <w:r w:rsidRPr="00FB22A0">
        <w:rPr>
          <w:b/>
        </w:rPr>
        <w:t>Zadaniem instalacji systemu SAP jest wykrycie pożaru i zaalarmowanie o nim w celu:</w:t>
      </w:r>
    </w:p>
    <w:p w14:paraId="553A47CF" w14:textId="77777777" w:rsidR="00507C18" w:rsidRPr="00FB22A0" w:rsidRDefault="00507C18" w:rsidP="00FB22A0">
      <w:pPr>
        <w:numPr>
          <w:ilvl w:val="0"/>
          <w:numId w:val="10"/>
        </w:numPr>
        <w:tabs>
          <w:tab w:val="clear" w:pos="720"/>
        </w:tabs>
        <w:ind w:left="1134"/>
        <w:jc w:val="both"/>
        <w:rPr>
          <w:rFonts w:cs="Calibri"/>
          <w:spacing w:val="2"/>
        </w:rPr>
      </w:pPr>
      <w:r w:rsidRPr="00FB22A0">
        <w:rPr>
          <w:rFonts w:cs="Calibri"/>
          <w:spacing w:val="2"/>
        </w:rPr>
        <w:t>zagwarantowania bezpieczeństwa użytkowników obiektu przez zapewnienie możliwości jego szybkiego i bezpiecznego opuszczenia,</w:t>
      </w:r>
    </w:p>
    <w:p w14:paraId="37E1AA1D" w14:textId="77777777" w:rsidR="00507C18" w:rsidRPr="00FB22A0" w:rsidRDefault="00507C18" w:rsidP="00FB22A0">
      <w:pPr>
        <w:numPr>
          <w:ilvl w:val="0"/>
          <w:numId w:val="10"/>
        </w:numPr>
        <w:tabs>
          <w:tab w:val="clear" w:pos="720"/>
        </w:tabs>
        <w:ind w:left="1134"/>
        <w:jc w:val="both"/>
        <w:rPr>
          <w:rFonts w:cs="Calibri"/>
          <w:spacing w:val="2"/>
        </w:rPr>
      </w:pPr>
      <w:r w:rsidRPr="00FB22A0">
        <w:rPr>
          <w:rFonts w:cs="Calibri"/>
          <w:spacing w:val="2"/>
        </w:rPr>
        <w:t>ograniczenia zniszczeń i uszkodzeń budynku i wyposażenia i związanych z nimi strat materialnych przez skrócenie czasu między wykryciem pożaru i podjęciem skutecznej akcji ratowniczej.</w:t>
      </w:r>
    </w:p>
    <w:p w14:paraId="6747F32C" w14:textId="77777777" w:rsidR="00507C18" w:rsidRPr="00FB22A0" w:rsidRDefault="00507C18" w:rsidP="00507C18">
      <w:pPr>
        <w:ind w:left="709"/>
        <w:jc w:val="both"/>
        <w:rPr>
          <w:rFonts w:cs="Calibri"/>
          <w:spacing w:val="2"/>
        </w:rPr>
      </w:pPr>
      <w:r w:rsidRPr="00FB22A0">
        <w:rPr>
          <w:rFonts w:cs="Calibri"/>
          <w:spacing w:val="2"/>
        </w:rPr>
        <w:t>Zgodnie z normą EN 54 i jej polskim odpowiednikiem system sygnalizacji pożaru w przedmiotowym obiekcie wykonuje następujące funkcje:</w:t>
      </w:r>
    </w:p>
    <w:p w14:paraId="4E48DA9E" w14:textId="19CB0F3D" w:rsidR="00507C18" w:rsidRPr="00FB22A0" w:rsidRDefault="00507C18" w:rsidP="00FB22A0">
      <w:pPr>
        <w:numPr>
          <w:ilvl w:val="0"/>
          <w:numId w:val="9"/>
        </w:numPr>
        <w:tabs>
          <w:tab w:val="clear" w:pos="720"/>
        </w:tabs>
        <w:ind w:left="1134"/>
        <w:jc w:val="both"/>
        <w:rPr>
          <w:rFonts w:cs="Calibri"/>
          <w:spacing w:val="2"/>
        </w:rPr>
      </w:pPr>
      <w:r w:rsidRPr="00FB22A0">
        <w:rPr>
          <w:rFonts w:cs="Calibri"/>
          <w:spacing w:val="2"/>
        </w:rPr>
        <w:t>Wykrywa zagrożenie pożarowe</w:t>
      </w:r>
      <w:r w:rsidR="0005101B">
        <w:rPr>
          <w:rFonts w:cs="Calibri"/>
          <w:spacing w:val="2"/>
        </w:rPr>
        <w:t>,</w:t>
      </w:r>
    </w:p>
    <w:p w14:paraId="5BF7ADFF" w14:textId="0FE9CE11" w:rsidR="00507C18" w:rsidRPr="00FB22A0" w:rsidRDefault="00507C18" w:rsidP="00FB22A0">
      <w:pPr>
        <w:numPr>
          <w:ilvl w:val="0"/>
          <w:numId w:val="9"/>
        </w:numPr>
        <w:tabs>
          <w:tab w:val="clear" w:pos="720"/>
        </w:tabs>
        <w:ind w:left="1134"/>
        <w:jc w:val="both"/>
        <w:rPr>
          <w:rFonts w:cs="Calibri"/>
          <w:spacing w:val="2"/>
        </w:rPr>
      </w:pPr>
      <w:r w:rsidRPr="00FB22A0">
        <w:rPr>
          <w:rFonts w:cs="Calibri"/>
          <w:spacing w:val="2"/>
        </w:rPr>
        <w:t>Powiadamia osoby przebywające w obiekcie o zagrożeniu</w:t>
      </w:r>
      <w:r w:rsidR="0005101B">
        <w:rPr>
          <w:rFonts w:cs="Calibri"/>
          <w:spacing w:val="2"/>
        </w:rPr>
        <w:t>,</w:t>
      </w:r>
    </w:p>
    <w:p w14:paraId="7CFBE325" w14:textId="7451C54D" w:rsidR="00507C18" w:rsidRPr="00FB22A0" w:rsidRDefault="00507C18" w:rsidP="00FB22A0">
      <w:pPr>
        <w:numPr>
          <w:ilvl w:val="0"/>
          <w:numId w:val="9"/>
        </w:numPr>
        <w:tabs>
          <w:tab w:val="clear" w:pos="720"/>
        </w:tabs>
        <w:ind w:left="1134"/>
        <w:jc w:val="both"/>
        <w:rPr>
          <w:rFonts w:cs="Calibri"/>
          <w:spacing w:val="2"/>
        </w:rPr>
      </w:pPr>
      <w:r w:rsidRPr="00FB22A0">
        <w:rPr>
          <w:rFonts w:cs="Calibri"/>
          <w:spacing w:val="2"/>
        </w:rPr>
        <w:t>Automatyczne wystawienie sygnałów zagrożenia pożarowego i za pośrednictwem dodatkowych urządzeń UTA (nie są one objęte niniejszą dokumentacją) powiadomienie PSP</w:t>
      </w:r>
      <w:r w:rsidR="0005101B">
        <w:rPr>
          <w:rFonts w:cs="Calibri"/>
          <w:spacing w:val="2"/>
        </w:rPr>
        <w:t>,</w:t>
      </w:r>
    </w:p>
    <w:p w14:paraId="66460A82" w14:textId="4529DE94" w:rsidR="00507C18" w:rsidRPr="00FB22A0" w:rsidRDefault="00507C18" w:rsidP="00FB22A0">
      <w:pPr>
        <w:numPr>
          <w:ilvl w:val="0"/>
          <w:numId w:val="9"/>
        </w:numPr>
        <w:tabs>
          <w:tab w:val="clear" w:pos="720"/>
        </w:tabs>
        <w:ind w:left="1134"/>
        <w:jc w:val="both"/>
        <w:rPr>
          <w:rFonts w:cs="Calibri"/>
          <w:spacing w:val="2"/>
        </w:rPr>
      </w:pPr>
      <w:r w:rsidRPr="00FB22A0">
        <w:rPr>
          <w:rFonts w:cs="Calibri"/>
          <w:spacing w:val="2"/>
        </w:rPr>
        <w:t>Zapewnia odpowiednie warunki ewakuacji na klatkach schodowych ewakuacyjnych</w:t>
      </w:r>
      <w:r w:rsidR="0005101B">
        <w:rPr>
          <w:rFonts w:cs="Calibri"/>
          <w:spacing w:val="2"/>
        </w:rPr>
        <w:t>,</w:t>
      </w:r>
    </w:p>
    <w:p w14:paraId="3FBCDFF2" w14:textId="77777777" w:rsidR="00507C18" w:rsidRPr="00FB22A0" w:rsidRDefault="00507C18" w:rsidP="00FB22A0">
      <w:pPr>
        <w:numPr>
          <w:ilvl w:val="0"/>
          <w:numId w:val="9"/>
        </w:numPr>
        <w:tabs>
          <w:tab w:val="clear" w:pos="720"/>
        </w:tabs>
        <w:ind w:left="1134"/>
        <w:jc w:val="both"/>
        <w:rPr>
          <w:rFonts w:cs="Calibri"/>
          <w:spacing w:val="2"/>
        </w:rPr>
      </w:pPr>
      <w:r w:rsidRPr="00FB22A0">
        <w:rPr>
          <w:rFonts w:cs="Calibri"/>
          <w:spacing w:val="2"/>
        </w:rPr>
        <w:t>Przesyła powiadomienie  o alarmie do Państwowej Straży Pożarnej.</w:t>
      </w:r>
    </w:p>
    <w:p w14:paraId="4BE8161D" w14:textId="77777777" w:rsidR="00507C18" w:rsidRPr="00FB22A0" w:rsidRDefault="00507C18" w:rsidP="00507C18">
      <w:pPr>
        <w:jc w:val="both"/>
        <w:rPr>
          <w:rFonts w:cs="Calibri"/>
        </w:rPr>
      </w:pPr>
      <w:bookmarkStart w:id="17" w:name="_Toc93662184"/>
    </w:p>
    <w:p w14:paraId="4901D939" w14:textId="77777777" w:rsidR="0070648D" w:rsidRDefault="0070648D" w:rsidP="00507C18">
      <w:pPr>
        <w:rPr>
          <w:b/>
        </w:rPr>
      </w:pPr>
    </w:p>
    <w:p w14:paraId="21A53027" w14:textId="66F733A0" w:rsidR="00507C18" w:rsidRPr="00FB22A0" w:rsidRDefault="00507C18" w:rsidP="00507C18">
      <w:pPr>
        <w:rPr>
          <w:b/>
        </w:rPr>
      </w:pPr>
      <w:r w:rsidRPr="00FB22A0">
        <w:rPr>
          <w:b/>
        </w:rPr>
        <w:lastRenderedPageBreak/>
        <w:t>1.6. Główne cechy systemu</w:t>
      </w:r>
      <w:bookmarkEnd w:id="17"/>
      <w:r w:rsidRPr="00FB22A0">
        <w:rPr>
          <w:b/>
        </w:rPr>
        <w:t xml:space="preserve"> </w:t>
      </w:r>
    </w:p>
    <w:p w14:paraId="593504EF" w14:textId="77777777" w:rsidR="00507C18" w:rsidRPr="00FB22A0" w:rsidRDefault="00507C18" w:rsidP="00507C18">
      <w:pPr>
        <w:ind w:left="709"/>
        <w:jc w:val="both"/>
        <w:rPr>
          <w:rFonts w:cs="Calibri"/>
        </w:rPr>
      </w:pPr>
      <w:r w:rsidRPr="00FB22A0">
        <w:rPr>
          <w:rFonts w:cs="Calibri"/>
        </w:rPr>
        <w:t xml:space="preserve">Zakres ochrony: ochrona całkowita. Systemem sygnalizacji pożarowej, objęto wszystkie pomieszczenia budynku, w których może występować zagrożenie pożarem. Wysokość pomieszczeń chronionych w obiekcie nie przekracza wartości 8m. Zgodnie z wytycznymi dla pomieszczeń o wysokości do </w:t>
      </w:r>
      <w:smartTag w:uri="urn:schemas-microsoft-com:office:smarttags" w:element="metricconverter">
        <w:smartTagPr>
          <w:attr w:name="ProductID" w:val="8 metr￳w"/>
        </w:smartTagPr>
        <w:r w:rsidRPr="00FB22A0">
          <w:rPr>
            <w:rFonts w:cs="Calibri"/>
          </w:rPr>
          <w:t>8 metrów</w:t>
        </w:r>
      </w:smartTag>
      <w:r w:rsidRPr="00FB22A0">
        <w:rPr>
          <w:rFonts w:cs="Calibri"/>
        </w:rPr>
        <w:t xml:space="preserve"> największa odległość pomiędzy najbardziej odległym punktem na stropie, a:</w:t>
      </w:r>
    </w:p>
    <w:p w14:paraId="620B2A93" w14:textId="45CB6663" w:rsidR="00507C18" w:rsidRPr="00FB22A0" w:rsidRDefault="00507C18" w:rsidP="00FB22A0">
      <w:pPr>
        <w:numPr>
          <w:ilvl w:val="0"/>
          <w:numId w:val="16"/>
        </w:numPr>
        <w:jc w:val="both"/>
        <w:rPr>
          <w:rFonts w:cs="Calibri"/>
        </w:rPr>
      </w:pPr>
      <w:r w:rsidRPr="00FB22A0">
        <w:rPr>
          <w:rFonts w:cs="Calibri"/>
        </w:rPr>
        <w:t xml:space="preserve">optyczną czujką dymu nie może przekraczać </w:t>
      </w:r>
      <w:r w:rsidR="00191812">
        <w:rPr>
          <w:rFonts w:cs="Calibri"/>
        </w:rPr>
        <w:t>6</w:t>
      </w:r>
      <w:r w:rsidRPr="00FB22A0">
        <w:rPr>
          <w:rFonts w:cs="Calibri"/>
        </w:rPr>
        <w:t>,</w:t>
      </w:r>
      <w:r w:rsidR="00191812">
        <w:rPr>
          <w:rFonts w:cs="Calibri"/>
        </w:rPr>
        <w:t>2</w:t>
      </w:r>
      <w:r w:rsidRPr="00FB22A0">
        <w:rPr>
          <w:rFonts w:cs="Calibri"/>
        </w:rPr>
        <w:t xml:space="preserve"> m,</w:t>
      </w:r>
    </w:p>
    <w:p w14:paraId="616D3CDD" w14:textId="3B7E1A69" w:rsidR="00507C18" w:rsidRPr="00FB22A0" w:rsidRDefault="00507C18" w:rsidP="00FB22A0">
      <w:pPr>
        <w:numPr>
          <w:ilvl w:val="0"/>
          <w:numId w:val="16"/>
        </w:numPr>
        <w:jc w:val="both"/>
        <w:rPr>
          <w:rFonts w:cs="Calibri"/>
        </w:rPr>
      </w:pPr>
      <w:r w:rsidRPr="00FB22A0">
        <w:rPr>
          <w:rFonts w:cs="Calibri"/>
        </w:rPr>
        <w:t xml:space="preserve">czujką temperatury nie może przekraczać </w:t>
      </w:r>
      <w:r w:rsidR="00191812">
        <w:rPr>
          <w:rFonts w:cs="Calibri"/>
        </w:rPr>
        <w:t>4,5</w:t>
      </w:r>
      <w:r w:rsidRPr="00FB22A0">
        <w:rPr>
          <w:rFonts w:cs="Calibri"/>
        </w:rPr>
        <w:t xml:space="preserve"> m.</w:t>
      </w:r>
    </w:p>
    <w:p w14:paraId="36C4E6F7" w14:textId="77777777" w:rsidR="00507C18" w:rsidRPr="00FB22A0" w:rsidRDefault="00507C18" w:rsidP="00507C18">
      <w:pPr>
        <w:ind w:left="709"/>
        <w:jc w:val="both"/>
        <w:rPr>
          <w:rFonts w:cs="Calibri"/>
        </w:rPr>
      </w:pPr>
      <w:r w:rsidRPr="00FB22A0">
        <w:rPr>
          <w:rFonts w:cs="Calibri"/>
        </w:rPr>
        <w:t xml:space="preserve">Wartości te przyjęto dla czułości normalnej. </w:t>
      </w:r>
    </w:p>
    <w:p w14:paraId="3ADD7529" w14:textId="77777777" w:rsidR="00507C18" w:rsidRPr="00FB22A0" w:rsidRDefault="00507C18" w:rsidP="00507C18">
      <w:pPr>
        <w:ind w:left="709"/>
        <w:jc w:val="both"/>
        <w:rPr>
          <w:rFonts w:cs="Calibri"/>
        </w:rPr>
      </w:pPr>
    </w:p>
    <w:p w14:paraId="5CE48128" w14:textId="77777777" w:rsidR="00507C18" w:rsidRPr="00FB22A0" w:rsidRDefault="00507C18" w:rsidP="00507C18">
      <w:pPr>
        <w:ind w:left="709"/>
        <w:jc w:val="both"/>
        <w:rPr>
          <w:rFonts w:cs="Calibri"/>
        </w:rPr>
      </w:pPr>
      <w:r w:rsidRPr="00FB22A0">
        <w:rPr>
          <w:rFonts w:cs="Calibri"/>
        </w:rPr>
        <w:t>ROP-y zamontować natynkowo. ROP-y umiejscowić w miejscach dobrze widocznych i łatwo dostępnych, aby w chwili zagrożenia zostały łatwo odnalezione i użyte. System sygnalizacji pożarowej oparto o adresowalne pętle dozorowe klasy „A”.</w:t>
      </w:r>
    </w:p>
    <w:p w14:paraId="453BBE83" w14:textId="77777777" w:rsidR="00507C18" w:rsidRPr="00FB22A0" w:rsidRDefault="00507C18" w:rsidP="00507C18">
      <w:pPr>
        <w:ind w:left="709"/>
        <w:jc w:val="both"/>
        <w:rPr>
          <w:rFonts w:cs="Calibri"/>
        </w:rPr>
      </w:pPr>
    </w:p>
    <w:p w14:paraId="20087F68" w14:textId="77777777" w:rsidR="00507C18" w:rsidRPr="00FB22A0" w:rsidRDefault="00507C18" w:rsidP="00507C18">
      <w:pPr>
        <w:ind w:left="720"/>
        <w:jc w:val="both"/>
        <w:rPr>
          <w:rFonts w:cs="Calibri"/>
          <w:spacing w:val="2"/>
        </w:rPr>
      </w:pPr>
      <w:r w:rsidRPr="00FB22A0">
        <w:rPr>
          <w:rFonts w:cs="Calibri"/>
          <w:spacing w:val="2"/>
        </w:rPr>
        <w:t xml:space="preserve">Centrala sygnalizacji pożarowej jest głównym elementem systemu odpowiadającym za odbieranie sygnałów z urządzeń zlokalizowanych na pętlach dozorowych oraz przekazywanie tych sygnałów do innych urządzeń wykonawczych współtworzący system ochrony przeciwpożarowej budynku. </w:t>
      </w:r>
    </w:p>
    <w:p w14:paraId="010C8E21" w14:textId="754F6FA6" w:rsidR="00507C18" w:rsidRPr="00FB22A0" w:rsidRDefault="00507C18" w:rsidP="00507C18">
      <w:pPr>
        <w:ind w:left="720"/>
        <w:jc w:val="both"/>
        <w:rPr>
          <w:rFonts w:cs="Calibri"/>
          <w:spacing w:val="2"/>
        </w:rPr>
      </w:pPr>
      <w:r w:rsidRPr="00FB22A0">
        <w:rPr>
          <w:rFonts w:cs="Calibri"/>
          <w:spacing w:val="2"/>
        </w:rPr>
        <w:t>Jednostka sterująca wykonana jest w najnowszej technologii pozwalającej na dowolne a zarazem proste konfigurowanie systemu na obiekcie. Modułowość konstrukcji centrali pozwala na dowolne konfigurowanie jej części składowych w zależności od potrzeb oraz wymagań obiektu przy zachowaniu ciągłej niezawodności oraz funkcjonalność całego systemu.</w:t>
      </w:r>
    </w:p>
    <w:p w14:paraId="59B53731" w14:textId="037B34A3" w:rsidR="00507C18" w:rsidRPr="00FB22A0" w:rsidRDefault="00507C18" w:rsidP="00507C18">
      <w:pPr>
        <w:ind w:left="720"/>
        <w:jc w:val="both"/>
        <w:rPr>
          <w:rFonts w:cs="Calibri"/>
          <w:spacing w:val="2"/>
        </w:rPr>
      </w:pPr>
      <w:r w:rsidRPr="00FB22A0">
        <w:rPr>
          <w:rFonts w:cs="Calibri"/>
          <w:spacing w:val="2"/>
        </w:rPr>
        <w:t>Pętle dozorowe wykorzystywane w systemie dzięki zastosowaniu nowoczesnego protokołu komunikacji odporne są na zakłócenia elektromagnetyczne, zwarcia oraz przerwy. W trakcie wystąpienia zwarcia lub przerwy miejsca te są skutecznie izolowane oraz bezbłędnie wykrywane. Linie dozorowe mogą być prowadzone w systemie otwartym lub pętlowym. Centrala pożarowa poprzez pętle dozorowe współpracują z czujkami jednosensorowymi, dwusensorowymi oraz wielosensorowymi</w:t>
      </w:r>
      <w:r w:rsidR="0005101B">
        <w:rPr>
          <w:rFonts w:cs="Calibri"/>
          <w:spacing w:val="2"/>
        </w:rPr>
        <w:t>,</w:t>
      </w:r>
      <w:r w:rsidRPr="00FB22A0">
        <w:rPr>
          <w:rFonts w:cs="Calibri"/>
          <w:spacing w:val="2"/>
        </w:rPr>
        <w:t xml:space="preserve"> a także z ręcznymi ostrzegaczami pożarowymi oraz modułami wejścia/wyjścia.</w:t>
      </w:r>
    </w:p>
    <w:p w14:paraId="18133D47" w14:textId="31D64132" w:rsidR="00507C18" w:rsidRPr="00FB22A0" w:rsidRDefault="00507C18" w:rsidP="00507C18">
      <w:pPr>
        <w:ind w:left="720"/>
        <w:jc w:val="both"/>
        <w:rPr>
          <w:rFonts w:cs="Calibri"/>
          <w:spacing w:val="2"/>
        </w:rPr>
      </w:pPr>
      <w:r w:rsidRPr="00FB22A0">
        <w:rPr>
          <w:rFonts w:cs="Calibri"/>
          <w:spacing w:val="2"/>
        </w:rPr>
        <w:t>Centrala sygnalizacji pożarowej FAS posiada możliwość pracy w sieci central za pomocą protokołu komunikacyjnego RS. Komunikacja miedzy centralami odbywa się w sposób równorzędny dzięki temu zastosowaniu  każda centrala w sieci wyświetla identyczny komunikat.</w:t>
      </w:r>
    </w:p>
    <w:p w14:paraId="35229001" w14:textId="5C1B260E" w:rsidR="00507C18" w:rsidRPr="00FB22A0" w:rsidRDefault="0005101B" w:rsidP="00507C18">
      <w:pPr>
        <w:ind w:left="720"/>
        <w:jc w:val="both"/>
        <w:rPr>
          <w:rFonts w:cs="Calibri"/>
          <w:spacing w:val="2"/>
        </w:rPr>
      </w:pPr>
      <w:r>
        <w:rPr>
          <w:rFonts w:cs="Calibri"/>
          <w:spacing w:val="2"/>
        </w:rPr>
        <w:t>Centrala</w:t>
      </w:r>
      <w:r w:rsidR="00507C18" w:rsidRPr="00FB22A0">
        <w:rPr>
          <w:rFonts w:cs="Calibri"/>
          <w:spacing w:val="2"/>
        </w:rPr>
        <w:t xml:space="preserve"> posiada programowalne wyjścia służące sygnalizacji: uszkodzenia, alarmu pożarowego oraz wyjścia do obsługi urządzeń alarmowych lub innych urządzeń zabezpieczających. Centrala posiada również monitorowane wejścia przystosowane do obioru sygnałów z innych urządzeń zewnętrznych.</w:t>
      </w:r>
    </w:p>
    <w:p w14:paraId="09FB4D95" w14:textId="3B25814F" w:rsidR="00507C18" w:rsidRPr="00FB22A0" w:rsidRDefault="00507C18" w:rsidP="00507C18">
      <w:pPr>
        <w:ind w:left="720"/>
        <w:jc w:val="both"/>
        <w:rPr>
          <w:rFonts w:cs="Calibri"/>
        </w:rPr>
      </w:pPr>
      <w:r w:rsidRPr="00FB22A0">
        <w:rPr>
          <w:rFonts w:cs="Calibri"/>
          <w:spacing w:val="2"/>
        </w:rPr>
        <w:t xml:space="preserve">Centrala sygnalizacji pożarowej FAS wyposażona jest w środki zapewniające redundancje systemu. </w:t>
      </w:r>
      <w:r w:rsidR="0005101B">
        <w:rPr>
          <w:rFonts w:cs="Calibri"/>
          <w:spacing w:val="2"/>
        </w:rPr>
        <w:t> W </w:t>
      </w:r>
      <w:r w:rsidRPr="00FB22A0">
        <w:rPr>
          <w:rFonts w:cs="Calibri"/>
          <w:spacing w:val="2"/>
        </w:rPr>
        <w:t>przypadku uszkodzenia systemu centrali dodatkowy procesor przejmuje jego funkcje.</w:t>
      </w:r>
      <w:r w:rsidRPr="00FB22A0">
        <w:rPr>
          <w:rFonts w:cs="Calibri"/>
        </w:rPr>
        <w:t xml:space="preserve"> </w:t>
      </w:r>
    </w:p>
    <w:p w14:paraId="08DC1118" w14:textId="77777777" w:rsidR="00507C18" w:rsidRPr="00FB22A0" w:rsidRDefault="00507C18" w:rsidP="00507C18">
      <w:pPr>
        <w:jc w:val="both"/>
        <w:rPr>
          <w:rFonts w:cs="Calibri"/>
          <w:b/>
          <w:bCs/>
          <w:spacing w:val="7"/>
        </w:rPr>
      </w:pPr>
    </w:p>
    <w:p w14:paraId="7D886F86" w14:textId="77777777" w:rsidR="00507C18" w:rsidRPr="00FB22A0" w:rsidRDefault="00507C18" w:rsidP="00507C18">
      <w:pPr>
        <w:rPr>
          <w:b/>
        </w:rPr>
      </w:pPr>
      <w:r w:rsidRPr="00FB22A0">
        <w:rPr>
          <w:b/>
        </w:rPr>
        <w:t>1.7 Definicje i określenia.</w:t>
      </w:r>
    </w:p>
    <w:p w14:paraId="762B7584" w14:textId="77777777" w:rsidR="00507C18" w:rsidRPr="00FB22A0" w:rsidRDefault="00507C18" w:rsidP="00507C18">
      <w:pPr>
        <w:shd w:val="clear" w:color="auto" w:fill="FFFFFF"/>
        <w:ind w:left="709" w:right="223"/>
        <w:jc w:val="both"/>
        <w:rPr>
          <w:rFonts w:cs="Calibri"/>
        </w:rPr>
      </w:pPr>
      <w:r w:rsidRPr="00FB22A0">
        <w:rPr>
          <w:rFonts w:cs="Calibri"/>
          <w:b/>
          <w:spacing w:val="3"/>
        </w:rPr>
        <w:t>Sygnalizacja alarmowa pożarowa</w:t>
      </w:r>
      <w:r w:rsidRPr="00FB22A0">
        <w:rPr>
          <w:rFonts w:cs="Calibri"/>
          <w:spacing w:val="3"/>
        </w:rPr>
        <w:t xml:space="preserve"> - </w:t>
      </w:r>
      <w:r w:rsidRPr="00FB22A0">
        <w:rPr>
          <w:rFonts w:cs="Calibri"/>
          <w:b/>
          <w:spacing w:val="3"/>
        </w:rPr>
        <w:t>system alarmowy pożarowy (SAP)</w:t>
      </w:r>
      <w:r w:rsidRPr="00FB22A0">
        <w:rPr>
          <w:rFonts w:cs="Calibri"/>
          <w:spacing w:val="3"/>
        </w:rPr>
        <w:t xml:space="preserve"> - zespół urządzeń, mogących ze sobą </w:t>
      </w:r>
      <w:r w:rsidRPr="00FB22A0">
        <w:rPr>
          <w:rFonts w:cs="Calibri"/>
          <w:spacing w:val="1"/>
        </w:rPr>
        <w:t xml:space="preserve">współpracować ( kompatybilnych), przeznaczonych do przekazywania informacji o zagrożeniu mienia i życia </w:t>
      </w:r>
      <w:r w:rsidRPr="00FB22A0">
        <w:rPr>
          <w:rFonts w:cs="Calibri"/>
          <w:spacing w:val="-3"/>
        </w:rPr>
        <w:t>pożarem.</w:t>
      </w:r>
    </w:p>
    <w:p w14:paraId="7C48434F" w14:textId="77777777" w:rsidR="00507C18" w:rsidRPr="00FB22A0" w:rsidRDefault="00507C18" w:rsidP="00507C18">
      <w:pPr>
        <w:shd w:val="clear" w:color="auto" w:fill="FFFFFF"/>
        <w:ind w:left="709" w:right="223"/>
        <w:jc w:val="both"/>
        <w:rPr>
          <w:rFonts w:cs="Calibri"/>
        </w:rPr>
      </w:pPr>
      <w:r w:rsidRPr="00FB22A0">
        <w:rPr>
          <w:rFonts w:cs="Calibri"/>
          <w:b/>
          <w:spacing w:val="6"/>
        </w:rPr>
        <w:t>Czujnik dymu</w:t>
      </w:r>
      <w:r w:rsidRPr="00FB22A0">
        <w:rPr>
          <w:rFonts w:cs="Calibri"/>
        </w:rPr>
        <w:t xml:space="preserve"> - </w:t>
      </w:r>
      <w:r w:rsidRPr="00FB22A0">
        <w:rPr>
          <w:rFonts w:cs="Calibri"/>
          <w:spacing w:val="1"/>
        </w:rPr>
        <w:t>Czujnik reagujący na produkty spalania i/lub rozkład termiczny materiałów podczas, których wydzielany jest dym. Ze wzglądu na sposób wykrywania dymu dzielą się na czujniki jonizacyjne i optyczne.</w:t>
      </w:r>
    </w:p>
    <w:p w14:paraId="7B4B1F5D" w14:textId="77777777" w:rsidR="00507C18" w:rsidRPr="00FB22A0" w:rsidRDefault="00507C18" w:rsidP="00507C18">
      <w:pPr>
        <w:shd w:val="clear" w:color="auto" w:fill="FFFFFF"/>
        <w:ind w:left="709"/>
        <w:jc w:val="both"/>
        <w:rPr>
          <w:rFonts w:cs="Calibri"/>
          <w:spacing w:val="1"/>
        </w:rPr>
      </w:pPr>
      <w:r w:rsidRPr="00FB22A0">
        <w:rPr>
          <w:rFonts w:cs="Calibri"/>
          <w:b/>
          <w:spacing w:val="3"/>
        </w:rPr>
        <w:t>Jonizacyjny czujnik dymu</w:t>
      </w:r>
      <w:r w:rsidRPr="00FB22A0">
        <w:rPr>
          <w:rFonts w:cs="Calibri"/>
          <w:spacing w:val="3"/>
        </w:rPr>
        <w:t xml:space="preserve"> – Czujka dymu, która do detekcji dymu wykorzystuje zjawisko jonizacji </w:t>
      </w:r>
      <w:r w:rsidRPr="00FB22A0">
        <w:rPr>
          <w:rFonts w:cs="Calibri"/>
          <w:spacing w:val="1"/>
        </w:rPr>
        <w:t xml:space="preserve">powietrza między elektrodami szeregowo połączonych komór. Do jonizacji powietrza w komorach służą preparaty wytwarzające promieniowanie alfa, np. izotop ameryku-241, charakteryzujący się małą aktywnością. Czujki te mają dwie komory jonizacyjne wewnętrzną ( odniesienia) i zewnętrzną (pomiarową). Zjonizowane </w:t>
      </w:r>
      <w:r w:rsidRPr="00FB22A0">
        <w:rPr>
          <w:rFonts w:cs="Calibri"/>
          <w:spacing w:val="3"/>
        </w:rPr>
        <w:t xml:space="preserve">powietrze umożliwia przepływ prądu pomiarowego o małej wartości. Produkty spalania, które wnikają do </w:t>
      </w:r>
      <w:r w:rsidRPr="00FB22A0">
        <w:rPr>
          <w:rFonts w:cs="Calibri"/>
          <w:spacing w:val="1"/>
        </w:rPr>
        <w:t xml:space="preserve">komory pomiarowej, zmniejszają stężenie jonów a więc i prąd pomiarowy. Pojawiające się w związku z tym na </w:t>
      </w:r>
      <w:r w:rsidRPr="00FB22A0">
        <w:rPr>
          <w:rFonts w:cs="Calibri"/>
          <w:spacing w:val="3"/>
        </w:rPr>
        <w:t xml:space="preserve">komorach napięcie jest oceniane za pomocą wzmacniacza pomiarowego. Czujki jonizacyjne mają dużą </w:t>
      </w:r>
      <w:r w:rsidRPr="00FB22A0">
        <w:rPr>
          <w:rFonts w:cs="Calibri"/>
          <w:spacing w:val="1"/>
        </w:rPr>
        <w:t xml:space="preserve">szerokość pasma detekcji, ponieważ odróżniają zarówno dym widzialny, jak też mniejsze cząstki areozolu, dlatego nadają się do rozpoznawania pożarów tlących., pożarów otwartych i pożarów cieczy. </w:t>
      </w:r>
    </w:p>
    <w:p w14:paraId="0BFF21C2" w14:textId="77777777" w:rsidR="00507C18" w:rsidRPr="00FB22A0" w:rsidRDefault="00507C18" w:rsidP="00507C18">
      <w:pPr>
        <w:shd w:val="clear" w:color="auto" w:fill="FFFFFF"/>
        <w:ind w:left="709"/>
        <w:jc w:val="both"/>
        <w:rPr>
          <w:rFonts w:cs="Calibri"/>
        </w:rPr>
      </w:pPr>
      <w:r w:rsidRPr="00FB22A0">
        <w:rPr>
          <w:rFonts w:cs="Calibri"/>
          <w:b/>
          <w:spacing w:val="3"/>
        </w:rPr>
        <w:t>Optyczny czujnik dymu</w:t>
      </w:r>
      <w:r w:rsidRPr="00FB22A0">
        <w:rPr>
          <w:rFonts w:cs="Calibri"/>
          <w:spacing w:val="3"/>
        </w:rPr>
        <w:t xml:space="preserve"> - W optycznej czujce dymu impulsowe źródło promieniowania podczerwonego jest </w:t>
      </w:r>
      <w:r w:rsidRPr="00FB22A0">
        <w:rPr>
          <w:rFonts w:cs="Calibri"/>
          <w:spacing w:val="2"/>
        </w:rPr>
        <w:t xml:space="preserve">izolowane przez komorę pomiarową  od odbiornika tego promieniowania. Po wniknięciu dymu do komory następuje rozproszenie promieniowania, ponieważ padające światło, padające na cząstki dymu, odbija się od </w:t>
      </w:r>
      <w:r w:rsidRPr="00FB22A0">
        <w:rPr>
          <w:rFonts w:cs="Calibri"/>
          <w:spacing w:val="1"/>
        </w:rPr>
        <w:t xml:space="preserve">nich, możliwe jest odebranie przez odbiornik części promieniowania rozproszonego, gdzie następuje jego </w:t>
      </w:r>
      <w:r w:rsidRPr="00FB22A0">
        <w:rPr>
          <w:rFonts w:cs="Calibri"/>
          <w:spacing w:val="3"/>
        </w:rPr>
        <w:t xml:space="preserve">pomiar. Czujki optyczne dobrze reagują na dym </w:t>
      </w:r>
      <w:r w:rsidRPr="00FB22A0">
        <w:rPr>
          <w:rFonts w:cs="Calibri"/>
          <w:spacing w:val="3"/>
        </w:rPr>
        <w:lastRenderedPageBreak/>
        <w:t xml:space="preserve">widzialny, dlatego nadają się do rozpoznawania pożarów </w:t>
      </w:r>
      <w:r w:rsidRPr="00FB22A0">
        <w:rPr>
          <w:rFonts w:cs="Calibri"/>
          <w:spacing w:val="2"/>
        </w:rPr>
        <w:t xml:space="preserve">tlących, podczas których powstaje dym, np. z pirolizy drewna, początków spalania papieru, pożarów tworzyw </w:t>
      </w:r>
      <w:r w:rsidRPr="00FB22A0">
        <w:rPr>
          <w:rFonts w:cs="Calibri"/>
          <w:spacing w:val="3"/>
        </w:rPr>
        <w:t>sztucznych itd.</w:t>
      </w:r>
    </w:p>
    <w:p w14:paraId="55BEC367" w14:textId="77777777" w:rsidR="00507C18" w:rsidRPr="00FB22A0" w:rsidRDefault="00507C18" w:rsidP="00507C18">
      <w:pPr>
        <w:shd w:val="clear" w:color="auto" w:fill="FFFFFF"/>
        <w:ind w:left="709"/>
        <w:jc w:val="both"/>
        <w:rPr>
          <w:rFonts w:cs="Calibri"/>
          <w:spacing w:val="2"/>
        </w:rPr>
      </w:pPr>
      <w:r w:rsidRPr="00FB22A0">
        <w:rPr>
          <w:rFonts w:cs="Calibri"/>
          <w:b/>
          <w:spacing w:val="3"/>
        </w:rPr>
        <w:t xml:space="preserve">Sygnalizator ręczny </w:t>
      </w:r>
      <w:r w:rsidRPr="00FB22A0">
        <w:rPr>
          <w:rFonts w:cs="Calibri"/>
          <w:spacing w:val="3"/>
        </w:rPr>
        <w:t xml:space="preserve">– urządzenie stanowiące uzupełnienie czujek; jego zadziałanie następuje po wciśnięciu przycisku zwierającego styki, który to stan jest przesyłany do centralki poprzez nadzorowany obwód linii dozorowej. </w:t>
      </w:r>
      <w:r w:rsidRPr="00FB22A0">
        <w:rPr>
          <w:rFonts w:cs="Calibri"/>
          <w:spacing w:val="1"/>
        </w:rPr>
        <w:t xml:space="preserve">Sygnalizatory ręczne należy stosować głównie w ciągach komunikacyjnych. </w:t>
      </w:r>
      <w:r w:rsidRPr="00FB22A0">
        <w:rPr>
          <w:rFonts w:cs="Calibri"/>
          <w:spacing w:val="2"/>
        </w:rPr>
        <w:t xml:space="preserve">Mają one element sygnalizacyjny optyczny, potwierdzający przyjęcie przez centralkę informacji o pożarze. </w:t>
      </w:r>
    </w:p>
    <w:p w14:paraId="125B1B8A" w14:textId="77777777" w:rsidR="00507C18" w:rsidRPr="00FB22A0" w:rsidRDefault="00507C18" w:rsidP="00507C18">
      <w:pPr>
        <w:shd w:val="clear" w:color="auto" w:fill="FFFFFF"/>
        <w:ind w:left="709"/>
        <w:jc w:val="both"/>
        <w:rPr>
          <w:rFonts w:cs="Calibri"/>
        </w:rPr>
      </w:pPr>
      <w:r w:rsidRPr="00FB22A0">
        <w:rPr>
          <w:rFonts w:cs="Calibri"/>
          <w:b/>
          <w:spacing w:val="3"/>
        </w:rPr>
        <w:t xml:space="preserve">Czujnik temperatury </w:t>
      </w:r>
      <w:r w:rsidRPr="00FB22A0">
        <w:rPr>
          <w:rFonts w:cs="Calibri"/>
          <w:spacing w:val="3"/>
        </w:rPr>
        <w:t xml:space="preserve">- Wykrywają wzrost temperatury otoczenia. Przekroczenie pewnego ustalonego progu </w:t>
      </w:r>
      <w:r w:rsidRPr="00FB22A0">
        <w:rPr>
          <w:rFonts w:cs="Calibri"/>
          <w:spacing w:val="1"/>
        </w:rPr>
        <w:t xml:space="preserve">temperatury zadziałanie czujek nadmiarowych, z kolei przekroczenie ustalonego przyrostu temperatury w czasie, spowoduje zadziałanie czujek temperatury różniczkowych. Czujką temperatury należy stosować w pomieszczeniach, w których może powstać dym w związku z prowadzonymi pracami. Czujki dymu w takich </w:t>
      </w:r>
      <w:r w:rsidRPr="00FB22A0">
        <w:rPr>
          <w:rFonts w:cs="Calibri"/>
          <w:spacing w:val="-2"/>
        </w:rPr>
        <w:t>warunkach mogą. generować fałszywe alarmy.</w:t>
      </w:r>
    </w:p>
    <w:p w14:paraId="4C3C3DCC" w14:textId="77777777" w:rsidR="00507C18" w:rsidRPr="00FB22A0" w:rsidRDefault="00507C18" w:rsidP="00507C18">
      <w:pPr>
        <w:shd w:val="clear" w:color="auto" w:fill="FFFFFF"/>
        <w:tabs>
          <w:tab w:val="left" w:pos="2390"/>
        </w:tabs>
        <w:ind w:left="709"/>
        <w:jc w:val="both"/>
        <w:rPr>
          <w:rFonts w:cs="Calibri"/>
        </w:rPr>
      </w:pPr>
      <w:r w:rsidRPr="00FB22A0">
        <w:rPr>
          <w:rFonts w:cs="Calibri"/>
          <w:b/>
          <w:spacing w:val="3"/>
        </w:rPr>
        <w:t>Linie dozorowe -</w:t>
      </w:r>
      <w:r w:rsidRPr="00FB22A0">
        <w:rPr>
          <w:rFonts w:cs="Calibri"/>
          <w:spacing w:val="1"/>
        </w:rPr>
        <w:t xml:space="preserve"> służą do zasilania wszystkich elementów instalacji SAP. Umożliwiają one</w:t>
      </w:r>
    </w:p>
    <w:p w14:paraId="3E1B8B95" w14:textId="77777777" w:rsidR="00507C18" w:rsidRPr="00FB22A0" w:rsidRDefault="00507C18" w:rsidP="00507C18">
      <w:pPr>
        <w:shd w:val="clear" w:color="auto" w:fill="FFFFFF"/>
        <w:ind w:left="709"/>
        <w:jc w:val="both"/>
        <w:rPr>
          <w:rFonts w:cs="Calibri"/>
        </w:rPr>
      </w:pPr>
      <w:r w:rsidRPr="00FB22A0">
        <w:rPr>
          <w:rFonts w:cs="Calibri"/>
          <w:spacing w:val="1"/>
        </w:rPr>
        <w:t xml:space="preserve">komunikacją między zainstalowanymi na nich elementami adresowalnymi i są najważniejszymi obwodami systemu alarmowego. Jakość i stan linii dozorowej decyduje o tym, czy i w jakim stanie sygnały wysyłane przez detektory dotrą do centrali. Do podstawowych parametrów charakteryzujących linią dozorową należą - dopuszczalna długość linii (określana najczęściej za pośrednictwem maksymalnej rezystancji wyrażonej </w:t>
      </w:r>
      <w:r w:rsidRPr="00FB22A0">
        <w:rPr>
          <w:rFonts w:cs="Calibri"/>
        </w:rPr>
        <w:t>w omach), dopuszczalna minimalna rezystancja izolacji pomiędzy przewodami i podłożem (wyrażona w kiloomach), oraz dopuszczalna liczba czujek na linii.</w:t>
      </w:r>
    </w:p>
    <w:p w14:paraId="41C6B01D" w14:textId="77777777" w:rsidR="00507C18" w:rsidRPr="00FB22A0" w:rsidRDefault="00507C18" w:rsidP="00507C18">
      <w:pPr>
        <w:shd w:val="clear" w:color="auto" w:fill="FFFFFF"/>
        <w:tabs>
          <w:tab w:val="left" w:pos="2419"/>
        </w:tabs>
        <w:ind w:left="709"/>
        <w:jc w:val="both"/>
        <w:rPr>
          <w:rFonts w:cs="Calibri"/>
        </w:rPr>
      </w:pPr>
      <w:r w:rsidRPr="00FB22A0">
        <w:rPr>
          <w:rFonts w:cs="Calibri"/>
          <w:b/>
          <w:spacing w:val="5"/>
        </w:rPr>
        <w:t>Izolator zwarć -</w:t>
      </w:r>
      <w:r w:rsidRPr="00FB22A0">
        <w:rPr>
          <w:rFonts w:cs="Calibri"/>
          <w:spacing w:val="2"/>
        </w:rPr>
        <w:t xml:space="preserve"> jest elementem umożliwiającym ochroną adresowalnej linii dozorowej poprzez </w:t>
      </w:r>
      <w:r w:rsidRPr="00FB22A0">
        <w:rPr>
          <w:rFonts w:cs="Calibri"/>
          <w:spacing w:val="1"/>
        </w:rPr>
        <w:t xml:space="preserve">odłączenie uszkodzonej - zwartej części linii. Izolator po wykryciu spadku napięcia spowodowanego zwarciem </w:t>
      </w:r>
      <w:r w:rsidRPr="00FB22A0">
        <w:rPr>
          <w:rFonts w:cs="Calibri"/>
          <w:spacing w:val="2"/>
        </w:rPr>
        <w:t xml:space="preserve">w linii uruchamia przekaźnik z podtrzymaniem, który swoim zestykiem przerywa obwód linii dozorowej. Po </w:t>
      </w:r>
      <w:r w:rsidRPr="00FB22A0">
        <w:rPr>
          <w:rFonts w:cs="Calibri"/>
          <w:spacing w:val="1"/>
        </w:rPr>
        <w:t>ustąpieniu uszkodzenia izolator automatycznie załącza z powrotem fragment odłączonej linii.</w:t>
      </w:r>
    </w:p>
    <w:p w14:paraId="7E5F3255" w14:textId="77777777" w:rsidR="00507C18" w:rsidRPr="00FB22A0" w:rsidRDefault="00507C18" w:rsidP="00507C18">
      <w:pPr>
        <w:shd w:val="clear" w:color="auto" w:fill="FFFFFF"/>
        <w:ind w:left="709"/>
        <w:jc w:val="both"/>
        <w:rPr>
          <w:rFonts w:cs="Calibri"/>
        </w:rPr>
      </w:pPr>
      <w:r w:rsidRPr="00FB22A0">
        <w:rPr>
          <w:rFonts w:cs="Calibri"/>
          <w:b/>
          <w:spacing w:val="3"/>
        </w:rPr>
        <w:t>Adresowalne urządzenia wykonawcze</w:t>
      </w:r>
      <w:r w:rsidRPr="00FB22A0">
        <w:rPr>
          <w:rFonts w:cs="Calibri"/>
          <w:spacing w:val="3"/>
        </w:rPr>
        <w:t xml:space="preserve"> - budowane są w postaci przekaźników sterowanych z centralki lub </w:t>
      </w:r>
      <w:r w:rsidRPr="00FB22A0">
        <w:rPr>
          <w:rFonts w:cs="Calibri"/>
          <w:spacing w:val="1"/>
        </w:rPr>
        <w:t xml:space="preserve">czujek i zasilanych za pośrednictwem linii dozorowych ze stykami umożliwiającymi podłączenia zasilania zewnętrznego. Służą one do sterowania wybranymi urządzeniami pożarowymi (oddymiającymi, gaśniczymi, </w:t>
      </w:r>
      <w:r w:rsidRPr="00FB22A0">
        <w:rPr>
          <w:rFonts w:cs="Calibri"/>
        </w:rPr>
        <w:t>ewakuacyjnymi). Ich zadziałanie następuje z chwilą otrzymania sygnału z centralki sygnalizacji pożarowej.</w:t>
      </w:r>
    </w:p>
    <w:p w14:paraId="251AD301" w14:textId="77777777" w:rsidR="00507C18" w:rsidRPr="00FB22A0" w:rsidRDefault="00507C18" w:rsidP="00507C18">
      <w:pPr>
        <w:shd w:val="clear" w:color="auto" w:fill="FFFFFF"/>
        <w:ind w:left="709"/>
        <w:jc w:val="both"/>
        <w:rPr>
          <w:rFonts w:cs="Calibri"/>
          <w:spacing w:val="2"/>
        </w:rPr>
      </w:pPr>
      <w:r w:rsidRPr="00FB22A0">
        <w:rPr>
          <w:rFonts w:cs="Calibri"/>
          <w:b/>
          <w:spacing w:val="7"/>
        </w:rPr>
        <w:t>Centralka pożarowa</w:t>
      </w:r>
      <w:r w:rsidRPr="00FB22A0">
        <w:rPr>
          <w:rFonts w:cs="Calibri"/>
          <w:spacing w:val="7"/>
        </w:rPr>
        <w:t xml:space="preserve"> - Centrala sygnalizacji pożarowej  koordynuje pracą całego systemu sygnalizacji </w:t>
      </w:r>
      <w:r w:rsidRPr="00FB22A0">
        <w:rPr>
          <w:rFonts w:cs="Calibri"/>
          <w:spacing w:val="2"/>
        </w:rPr>
        <w:t xml:space="preserve">pożaru. Umożliwia identyfikacją numeru i rodzaju elementu liniowego zainstalowanego w linii adresowej. </w:t>
      </w:r>
    </w:p>
    <w:p w14:paraId="111D850A" w14:textId="77777777" w:rsidR="00507C18" w:rsidRPr="00FB22A0" w:rsidRDefault="00507C18" w:rsidP="00507C18">
      <w:pPr>
        <w:shd w:val="clear" w:color="auto" w:fill="FFFFFF"/>
        <w:ind w:left="709"/>
        <w:jc w:val="both"/>
        <w:rPr>
          <w:rFonts w:cs="Calibri"/>
        </w:rPr>
      </w:pPr>
      <w:r w:rsidRPr="00FB22A0">
        <w:rPr>
          <w:rFonts w:cs="Calibri"/>
          <w:b/>
          <w:spacing w:val="2"/>
        </w:rPr>
        <w:t>Linia dozorowa typu A</w:t>
      </w:r>
      <w:r w:rsidRPr="00FB22A0">
        <w:rPr>
          <w:rFonts w:cs="Calibri"/>
          <w:spacing w:val="2"/>
        </w:rPr>
        <w:t xml:space="preserve"> - Lnia dozorowa, w której pojedyncze uszkodzenie ( przerwa lub zwarcie ) nie </w:t>
      </w:r>
      <w:r w:rsidRPr="00FB22A0">
        <w:rPr>
          <w:rFonts w:cs="Calibri"/>
          <w:spacing w:val="1"/>
        </w:rPr>
        <w:t>eliminuje z dozorowania żadnego ostrzegacza pożarowego. Linią typu A może być linia pętlowa pod warunkiem, że każdy ostrzegacz będzie wyposażony w izolator zwarć.</w:t>
      </w:r>
    </w:p>
    <w:p w14:paraId="34858289" w14:textId="77777777" w:rsidR="00507C18" w:rsidRPr="00FB22A0" w:rsidRDefault="00507C18" w:rsidP="00507C18">
      <w:pPr>
        <w:shd w:val="clear" w:color="auto" w:fill="FFFFFF"/>
        <w:tabs>
          <w:tab w:val="left" w:pos="2484"/>
        </w:tabs>
        <w:ind w:left="709"/>
        <w:jc w:val="both"/>
        <w:rPr>
          <w:rFonts w:cs="Calibri"/>
        </w:rPr>
      </w:pPr>
      <w:r w:rsidRPr="00FB22A0">
        <w:rPr>
          <w:rFonts w:cs="Calibri"/>
          <w:b/>
          <w:spacing w:val="4"/>
        </w:rPr>
        <w:t>Monitoring</w:t>
      </w:r>
      <w:r w:rsidRPr="00FB22A0">
        <w:rPr>
          <w:rFonts w:cs="Calibri"/>
        </w:rPr>
        <w:t xml:space="preserve"> - zbieranie przy pomocy łączy telekomunikacyjnych i radiowych, informacji o stanie </w:t>
      </w:r>
      <w:r w:rsidRPr="00FB22A0">
        <w:rPr>
          <w:rFonts w:cs="Calibri"/>
          <w:spacing w:val="1"/>
        </w:rPr>
        <w:t xml:space="preserve">niezależnych, oddalonych instalacji alarmowych, przez centrum monitoringu w celu podjęcia działań </w:t>
      </w:r>
      <w:r w:rsidRPr="00FB22A0">
        <w:rPr>
          <w:rFonts w:cs="Calibri"/>
        </w:rPr>
        <w:t>interwencyjnych w wypadku odebrania sygnału alarmu.</w:t>
      </w:r>
    </w:p>
    <w:p w14:paraId="00ED9A90" w14:textId="77777777" w:rsidR="00507C18" w:rsidRPr="00FB22A0" w:rsidRDefault="00507C18" w:rsidP="00507C18">
      <w:pPr>
        <w:shd w:val="clear" w:color="auto" w:fill="FFFFFF"/>
        <w:tabs>
          <w:tab w:val="left" w:pos="2498"/>
        </w:tabs>
        <w:ind w:left="709"/>
        <w:jc w:val="both"/>
        <w:rPr>
          <w:rFonts w:cs="Calibri"/>
        </w:rPr>
      </w:pPr>
      <w:r w:rsidRPr="00FB22A0">
        <w:rPr>
          <w:rFonts w:cs="Calibri"/>
          <w:b/>
          <w:spacing w:val="3"/>
        </w:rPr>
        <w:t>Ogień</w:t>
      </w:r>
      <w:r w:rsidRPr="00FB22A0">
        <w:rPr>
          <w:rFonts w:cs="Calibri"/>
        </w:rPr>
        <w:t xml:space="preserve"> - proces spalania, charakteryzujący się emisją cieplną, któremu towarzyszy dym i / lub</w:t>
      </w:r>
    </w:p>
    <w:p w14:paraId="364F4328" w14:textId="77777777" w:rsidR="00507C18" w:rsidRPr="00FB22A0" w:rsidRDefault="00507C18" w:rsidP="00507C18">
      <w:pPr>
        <w:shd w:val="clear" w:color="auto" w:fill="FFFFFF"/>
        <w:ind w:left="709"/>
        <w:jc w:val="both"/>
        <w:rPr>
          <w:rFonts w:cs="Calibri"/>
        </w:rPr>
      </w:pPr>
      <w:r w:rsidRPr="00FB22A0">
        <w:rPr>
          <w:rFonts w:cs="Calibri"/>
          <w:spacing w:val="-3"/>
        </w:rPr>
        <w:t>płomień.</w:t>
      </w:r>
    </w:p>
    <w:p w14:paraId="19D01BE5" w14:textId="77777777" w:rsidR="00507C18" w:rsidRPr="00FB22A0" w:rsidRDefault="00507C18" w:rsidP="00507C18">
      <w:pPr>
        <w:shd w:val="clear" w:color="auto" w:fill="FFFFFF"/>
        <w:ind w:left="709"/>
        <w:jc w:val="both"/>
        <w:rPr>
          <w:rFonts w:cs="Calibri"/>
        </w:rPr>
      </w:pPr>
      <w:r w:rsidRPr="00FB22A0">
        <w:rPr>
          <w:rFonts w:cs="Calibri"/>
          <w:b/>
          <w:spacing w:val="5"/>
        </w:rPr>
        <w:t>Organizacja alarmowania - koncepcja alarmowania</w:t>
      </w:r>
      <w:r w:rsidRPr="00FB22A0">
        <w:rPr>
          <w:rFonts w:cs="Calibri"/>
          <w:spacing w:val="5"/>
        </w:rPr>
        <w:t xml:space="preserve"> - integracja funkcji instalacji sygnalizacji alarmowej </w:t>
      </w:r>
      <w:r w:rsidRPr="00FB22A0">
        <w:rPr>
          <w:rFonts w:cs="Calibri"/>
          <w:spacing w:val="1"/>
        </w:rPr>
        <w:t>i działania ludzi w razie pożaru.</w:t>
      </w:r>
    </w:p>
    <w:p w14:paraId="5FCACE45" w14:textId="77777777" w:rsidR="00507C18" w:rsidRPr="00FB22A0" w:rsidRDefault="00507C18" w:rsidP="00507C18">
      <w:pPr>
        <w:shd w:val="clear" w:color="auto" w:fill="FFFFFF"/>
        <w:ind w:left="709" w:right="749"/>
        <w:jc w:val="both"/>
        <w:rPr>
          <w:rFonts w:cs="Calibri"/>
        </w:rPr>
      </w:pPr>
      <w:r w:rsidRPr="00FB22A0">
        <w:rPr>
          <w:rFonts w:cs="Calibri"/>
          <w:b/>
        </w:rPr>
        <w:t>Ostrzegacz pożarowy</w:t>
      </w:r>
      <w:r w:rsidRPr="00FB22A0">
        <w:rPr>
          <w:rFonts w:cs="Calibri"/>
        </w:rPr>
        <w:t xml:space="preserve"> - urządzenie inicjalizujące sygnał alarmowy w związku z wykryciem pożaru. Ostrzegacze dzielimy na ręczne i automatyczne.</w:t>
      </w:r>
    </w:p>
    <w:p w14:paraId="0258221C" w14:textId="77777777" w:rsidR="00507C18" w:rsidRPr="00FB22A0" w:rsidRDefault="00507C18" w:rsidP="00507C18">
      <w:pPr>
        <w:shd w:val="clear" w:color="auto" w:fill="FFFFFF"/>
        <w:ind w:left="709" w:right="749"/>
        <w:jc w:val="both"/>
        <w:rPr>
          <w:rFonts w:cs="Calibri"/>
        </w:rPr>
      </w:pPr>
      <w:r w:rsidRPr="00FB22A0">
        <w:rPr>
          <w:rFonts w:cs="Calibri"/>
          <w:b/>
          <w:spacing w:val="2"/>
        </w:rPr>
        <w:t>Stan alarmowania pożarowego</w:t>
      </w:r>
      <w:r w:rsidRPr="00FB22A0">
        <w:rPr>
          <w:rFonts w:cs="Calibri"/>
          <w:spacing w:val="2"/>
        </w:rPr>
        <w:t xml:space="preserve"> - stan pracy, w który wchodzi centrala po odebraniu od ostrzegaczy </w:t>
      </w:r>
      <w:r w:rsidRPr="00FB22A0">
        <w:rPr>
          <w:rFonts w:cs="Calibri"/>
        </w:rPr>
        <w:t>pożarowych informacji o wykryciu pożaru.</w:t>
      </w:r>
    </w:p>
    <w:p w14:paraId="0A213503" w14:textId="77777777" w:rsidR="00507C18" w:rsidRPr="00FB22A0" w:rsidRDefault="00507C18" w:rsidP="00507C18">
      <w:pPr>
        <w:shd w:val="clear" w:color="auto" w:fill="FFFFFF"/>
        <w:tabs>
          <w:tab w:val="left" w:pos="2534"/>
        </w:tabs>
        <w:ind w:left="709"/>
        <w:jc w:val="both"/>
        <w:rPr>
          <w:rFonts w:cs="Calibri"/>
        </w:rPr>
      </w:pPr>
      <w:r w:rsidRPr="00FB22A0">
        <w:rPr>
          <w:rFonts w:cs="Calibri"/>
          <w:b/>
          <w:spacing w:val="4"/>
        </w:rPr>
        <w:t xml:space="preserve">Stan blokowania </w:t>
      </w:r>
      <w:r w:rsidRPr="00FB22A0">
        <w:rPr>
          <w:rFonts w:cs="Calibri"/>
          <w:spacing w:val="1"/>
        </w:rPr>
        <w:t xml:space="preserve">- stan pracy, w którym w centrali celowo zablokowane jest przyjmowanie sygnałów i wywoływanie alarmów od jakichkolwiek ostrzegaczy lub zablokowane jest wyjście z centrali i/lub tor </w:t>
      </w:r>
      <w:r w:rsidRPr="00FB22A0">
        <w:rPr>
          <w:rFonts w:cs="Calibri"/>
          <w:spacing w:val="2"/>
        </w:rPr>
        <w:t xml:space="preserve">transmisji do jakichkolwiek części składowych systemu sygnalizacji pożarowej, tworzących instalację </w:t>
      </w:r>
      <w:r w:rsidRPr="00FB22A0">
        <w:rPr>
          <w:rFonts w:cs="Calibri"/>
          <w:spacing w:val="-4"/>
        </w:rPr>
        <w:t>alarmową.</w:t>
      </w:r>
    </w:p>
    <w:p w14:paraId="36FB6758" w14:textId="77777777" w:rsidR="00507C18" w:rsidRPr="00FB22A0" w:rsidRDefault="00507C18" w:rsidP="00507C18">
      <w:pPr>
        <w:shd w:val="clear" w:color="auto" w:fill="FFFFFF"/>
        <w:tabs>
          <w:tab w:val="left" w:pos="2563"/>
        </w:tabs>
        <w:ind w:left="709"/>
        <w:jc w:val="both"/>
        <w:rPr>
          <w:rFonts w:cs="Calibri"/>
        </w:rPr>
      </w:pPr>
      <w:r w:rsidRPr="00FB22A0">
        <w:rPr>
          <w:rFonts w:cs="Calibri"/>
          <w:b/>
          <w:spacing w:val="5"/>
        </w:rPr>
        <w:t xml:space="preserve">Stan dozorowania </w:t>
      </w:r>
      <w:r w:rsidRPr="00FB22A0">
        <w:rPr>
          <w:rFonts w:cs="Calibri"/>
        </w:rPr>
        <w:t xml:space="preserve">- stan pracy, w którym centrala jest zasilana ze źródła energii elektrycznej, </w:t>
      </w:r>
      <w:r w:rsidRPr="00FB22A0">
        <w:rPr>
          <w:rFonts w:cs="Calibri"/>
          <w:spacing w:val="1"/>
        </w:rPr>
        <w:t>spełniającego określone wymagania i nie jest sygnalizowany żaden inny stan pracy.</w:t>
      </w:r>
    </w:p>
    <w:p w14:paraId="65B86EBA" w14:textId="77777777" w:rsidR="00507C18" w:rsidRPr="00FB22A0" w:rsidRDefault="00507C18" w:rsidP="00507C18">
      <w:pPr>
        <w:shd w:val="clear" w:color="auto" w:fill="FFFFFF"/>
        <w:tabs>
          <w:tab w:val="left" w:pos="2570"/>
        </w:tabs>
        <w:ind w:left="709"/>
        <w:jc w:val="both"/>
        <w:rPr>
          <w:rFonts w:cs="Calibri"/>
        </w:rPr>
      </w:pPr>
      <w:r w:rsidRPr="00FB22A0">
        <w:rPr>
          <w:rFonts w:cs="Calibri"/>
          <w:b/>
          <w:spacing w:val="8"/>
        </w:rPr>
        <w:t xml:space="preserve">Strefa dozorowa </w:t>
      </w:r>
      <w:r w:rsidRPr="00FB22A0">
        <w:rPr>
          <w:rFonts w:cs="Calibri"/>
          <w:spacing w:val="2"/>
        </w:rPr>
        <w:t xml:space="preserve">- część chronionego obiektu, w której zainstalowano jeden lub więcej ostrzegaczy </w:t>
      </w:r>
      <w:r w:rsidRPr="00FB22A0">
        <w:rPr>
          <w:rFonts w:cs="Calibri"/>
        </w:rPr>
        <w:t>i dla których w centrali przewidziano wspólną sygnalizacją strefową. Strefa dozorowa pozwala na jednoznaczne rozpoznanie miejsca wykrycia pożaru.</w:t>
      </w:r>
    </w:p>
    <w:p w14:paraId="6F7CC955" w14:textId="77777777" w:rsidR="00507C18" w:rsidRPr="00FB22A0" w:rsidRDefault="00507C18" w:rsidP="00507C18">
      <w:pPr>
        <w:shd w:val="clear" w:color="auto" w:fill="FFFFFF"/>
        <w:tabs>
          <w:tab w:val="left" w:pos="2578"/>
        </w:tabs>
        <w:ind w:left="709"/>
        <w:jc w:val="both"/>
        <w:rPr>
          <w:rFonts w:cs="Calibri"/>
        </w:rPr>
      </w:pPr>
      <w:r w:rsidRPr="00FB22A0">
        <w:rPr>
          <w:rFonts w:cs="Calibri"/>
          <w:b/>
          <w:spacing w:val="6"/>
        </w:rPr>
        <w:lastRenderedPageBreak/>
        <w:t xml:space="preserve">Strefa pożarowa </w:t>
      </w:r>
      <w:r w:rsidRPr="00FB22A0">
        <w:rPr>
          <w:rFonts w:cs="Calibri"/>
          <w:spacing w:val="2"/>
        </w:rPr>
        <w:t>- część budowli składająca się z jednego lub większej liczby pomieszczeń lub przestrzeni, wydzielona w taki sposób, aby w określonym czasie powstrzymać przeniesienie się pożaru do lub</w:t>
      </w:r>
      <w:r w:rsidRPr="00FB22A0">
        <w:rPr>
          <w:rFonts w:cs="Calibri"/>
          <w:spacing w:val="1"/>
        </w:rPr>
        <w:t xml:space="preserve"> z pozostałych części budowli.</w:t>
      </w:r>
    </w:p>
    <w:p w14:paraId="2144B412" w14:textId="77777777" w:rsidR="00507C18" w:rsidRPr="00FB22A0" w:rsidRDefault="00507C18" w:rsidP="00507C18">
      <w:pPr>
        <w:shd w:val="clear" w:color="auto" w:fill="FFFFFF"/>
        <w:tabs>
          <w:tab w:val="left" w:pos="2592"/>
        </w:tabs>
        <w:ind w:left="709"/>
        <w:jc w:val="both"/>
        <w:rPr>
          <w:rFonts w:cs="Calibri"/>
        </w:rPr>
      </w:pPr>
      <w:r w:rsidRPr="00FB22A0">
        <w:rPr>
          <w:rFonts w:cs="Calibri"/>
          <w:b/>
          <w:spacing w:val="9"/>
        </w:rPr>
        <w:t xml:space="preserve">Tor transmisji </w:t>
      </w:r>
      <w:r w:rsidRPr="00FB22A0">
        <w:rPr>
          <w:rFonts w:cs="Calibri"/>
          <w:spacing w:val="1"/>
        </w:rPr>
        <w:t xml:space="preserve">- fizyczne połączenie znajdujące się na zewnątrz obudowy centrali, służące do </w:t>
      </w:r>
      <w:r w:rsidRPr="00FB22A0">
        <w:rPr>
          <w:rFonts w:cs="Calibri"/>
        </w:rPr>
        <w:t>transmisji informacji i/lub zasilania pomiędzy centralą a innymi częściami systemu sygnalizacji pożarowej.</w:t>
      </w:r>
    </w:p>
    <w:p w14:paraId="63BCE97C" w14:textId="77777777" w:rsidR="00507C18" w:rsidRPr="00FB22A0" w:rsidRDefault="00507C18" w:rsidP="00507C18">
      <w:pPr>
        <w:shd w:val="clear" w:color="auto" w:fill="FFFFFF"/>
        <w:tabs>
          <w:tab w:val="left" w:pos="2592"/>
        </w:tabs>
        <w:ind w:left="709"/>
        <w:jc w:val="both"/>
        <w:rPr>
          <w:rFonts w:cs="Calibri"/>
        </w:rPr>
      </w:pPr>
      <w:r w:rsidRPr="00FB22A0">
        <w:rPr>
          <w:rFonts w:cs="Calibri"/>
          <w:b/>
          <w:spacing w:val="4"/>
        </w:rPr>
        <w:t>Urządzenie transmisji alarmów pożarowych (UTA)</w:t>
      </w:r>
      <w:r w:rsidRPr="00FB22A0">
        <w:rPr>
          <w:rFonts w:cs="Calibri"/>
          <w:spacing w:val="4"/>
        </w:rPr>
        <w:t xml:space="preserve"> - wyposażenie pośredniczące w przekazywaniu sygnałów </w:t>
      </w:r>
      <w:r w:rsidRPr="00FB22A0">
        <w:rPr>
          <w:rFonts w:cs="Calibri"/>
        </w:rPr>
        <w:t>alarmowych z centrali pożarowej do stacji odbiorczej alarmów pożarowych.</w:t>
      </w:r>
    </w:p>
    <w:p w14:paraId="615616CE" w14:textId="77777777" w:rsidR="00507C18" w:rsidRPr="00FB22A0" w:rsidRDefault="00507C18" w:rsidP="00507C18">
      <w:pPr>
        <w:shd w:val="clear" w:color="auto" w:fill="FFFFFF"/>
        <w:tabs>
          <w:tab w:val="left" w:pos="2592"/>
        </w:tabs>
        <w:ind w:left="709"/>
        <w:jc w:val="both"/>
        <w:rPr>
          <w:rFonts w:cs="Calibri"/>
          <w:spacing w:val="1"/>
        </w:rPr>
      </w:pPr>
      <w:r w:rsidRPr="00FB22A0">
        <w:rPr>
          <w:rFonts w:cs="Calibri"/>
          <w:b/>
          <w:spacing w:val="3"/>
        </w:rPr>
        <w:t>Urządzenie zasilające; zasilacz</w:t>
      </w:r>
      <w:r w:rsidRPr="00FB22A0">
        <w:rPr>
          <w:rFonts w:cs="Calibri"/>
          <w:spacing w:val="3"/>
        </w:rPr>
        <w:t xml:space="preserve"> - część składowa systemu alarmowego, która dostarcza energię (</w:t>
      </w:r>
      <w:r w:rsidRPr="00FB22A0">
        <w:rPr>
          <w:rFonts w:cs="Calibri"/>
          <w:spacing w:val="1"/>
        </w:rPr>
        <w:t>o określonych parametrach) do centrali i innych części składowych systemu, zasilanych przez centralę.</w:t>
      </w:r>
    </w:p>
    <w:p w14:paraId="3EB5D818" w14:textId="77777777" w:rsidR="00507C18" w:rsidRPr="00FB22A0" w:rsidRDefault="00507C18" w:rsidP="00507C18">
      <w:pPr>
        <w:shd w:val="clear" w:color="auto" w:fill="FFFFFF"/>
        <w:tabs>
          <w:tab w:val="left" w:pos="2621"/>
        </w:tabs>
        <w:ind w:left="709"/>
        <w:jc w:val="both"/>
        <w:rPr>
          <w:rFonts w:cs="Calibri"/>
        </w:rPr>
      </w:pPr>
      <w:r w:rsidRPr="00FB22A0">
        <w:rPr>
          <w:rFonts w:cs="Calibri"/>
          <w:b/>
          <w:spacing w:val="8"/>
        </w:rPr>
        <w:t xml:space="preserve">Wskaźnik strefowy </w:t>
      </w:r>
      <w:r w:rsidRPr="00FB22A0">
        <w:rPr>
          <w:rFonts w:cs="Calibri"/>
          <w:spacing w:val="1"/>
        </w:rPr>
        <w:t>- część centrali sygnalizacji pożarowej, która optycznie wskazuje strefą, z której pochodzi sygnał pożarowy lub sygnał uszkodzeniowy.</w:t>
      </w:r>
    </w:p>
    <w:p w14:paraId="612FE2D7" w14:textId="77777777" w:rsidR="00507C18" w:rsidRPr="00FB22A0" w:rsidRDefault="00507C18" w:rsidP="00507C18">
      <w:pPr>
        <w:jc w:val="both"/>
        <w:rPr>
          <w:rFonts w:cs="Calibri"/>
          <w:b/>
          <w:u w:val="single"/>
        </w:rPr>
      </w:pPr>
    </w:p>
    <w:p w14:paraId="051E2EF2" w14:textId="77777777" w:rsidR="00507C18" w:rsidRPr="00FB22A0" w:rsidRDefault="00507C18" w:rsidP="00507C18">
      <w:pPr>
        <w:pStyle w:val="Nagwek2"/>
      </w:pPr>
      <w:bookmarkStart w:id="18" w:name="_Toc350678554"/>
      <w:r w:rsidRPr="00FB22A0">
        <w:t>2. Materiały</w:t>
      </w:r>
      <w:bookmarkEnd w:id="18"/>
    </w:p>
    <w:p w14:paraId="71FBAF69" w14:textId="77777777" w:rsidR="00507C18" w:rsidRPr="00FB22A0" w:rsidRDefault="00507C18" w:rsidP="00507C18">
      <w:pPr>
        <w:rPr>
          <w:b/>
        </w:rPr>
      </w:pPr>
      <w:bookmarkStart w:id="19" w:name="_Toc120375816"/>
      <w:bookmarkStart w:id="20" w:name="_Toc350678555"/>
      <w:r w:rsidRPr="00FB22A0">
        <w:rPr>
          <w:b/>
        </w:rPr>
        <w:t>2.1. Ogólne wymagania dotyczące materiałów.</w:t>
      </w:r>
      <w:bookmarkEnd w:id="19"/>
      <w:bookmarkEnd w:id="20"/>
    </w:p>
    <w:p w14:paraId="5F854382" w14:textId="77777777" w:rsidR="00507C18" w:rsidRPr="00FB22A0" w:rsidRDefault="00507C18" w:rsidP="00507C18">
      <w:pPr>
        <w:ind w:left="709"/>
        <w:jc w:val="both"/>
        <w:rPr>
          <w:rFonts w:cs="Calibri"/>
        </w:rPr>
      </w:pPr>
      <w:r w:rsidRPr="00FB22A0">
        <w:rPr>
          <w:rFonts w:cs="Calibri"/>
        </w:rPr>
        <w:t xml:space="preserve">W zakresie ogólnych wymagań dotyczących materiałów obowiązują wymagania jakim podlegają materiały budowlane dopuszczone do stosowania na terenie kraju. Wszystkie elementy systemu powinny posiadać aktualne Certyfikaty Zgodności wraz z ich Załącznikami wydanymi przez CNBOP. </w:t>
      </w:r>
    </w:p>
    <w:p w14:paraId="167BAF84" w14:textId="77777777" w:rsidR="00507C18" w:rsidRPr="00FB22A0" w:rsidRDefault="00507C18" w:rsidP="00507C18">
      <w:pPr>
        <w:rPr>
          <w:b/>
        </w:rPr>
      </w:pPr>
      <w:bookmarkStart w:id="21" w:name="_Toc350678556"/>
      <w:r w:rsidRPr="00FB22A0">
        <w:rPr>
          <w:b/>
        </w:rPr>
        <w:t>2.2 Szczególne wymagania dotyczące materiałów.</w:t>
      </w:r>
      <w:bookmarkEnd w:id="21"/>
    </w:p>
    <w:p w14:paraId="220913E7" w14:textId="77777777" w:rsidR="00507C18" w:rsidRPr="00FB22A0" w:rsidRDefault="00507C18" w:rsidP="00507C18">
      <w:pPr>
        <w:pStyle w:val="Nagwek3"/>
        <w:ind w:left="426"/>
        <w:jc w:val="both"/>
        <w:rPr>
          <w:rFonts w:cs="Calibri"/>
          <w:lang w:val="pl-PL"/>
        </w:rPr>
      </w:pPr>
      <w:bookmarkStart w:id="22" w:name="_Toc350498088"/>
      <w:bookmarkStart w:id="23" w:name="_Toc118870670"/>
      <w:bookmarkStart w:id="24" w:name="_Toc109720408"/>
      <w:bookmarkStart w:id="25" w:name="_Toc350678558"/>
      <w:r w:rsidRPr="00FB22A0">
        <w:rPr>
          <w:rFonts w:cs="Calibri"/>
          <w:b/>
          <w:lang w:val="pl-PL"/>
        </w:rPr>
        <w:t>2.2.1. czujkI dymu</w:t>
      </w:r>
      <w:bookmarkEnd w:id="22"/>
      <w:bookmarkEnd w:id="23"/>
      <w:bookmarkEnd w:id="24"/>
      <w:bookmarkEnd w:id="25"/>
    </w:p>
    <w:p w14:paraId="514D3A31" w14:textId="77777777" w:rsidR="00507C18" w:rsidRPr="00FB22A0" w:rsidRDefault="00507C18" w:rsidP="00507C18">
      <w:pPr>
        <w:ind w:left="851"/>
        <w:jc w:val="both"/>
        <w:rPr>
          <w:rFonts w:cs="Calibri"/>
        </w:rPr>
      </w:pPr>
      <w:bookmarkStart w:id="26" w:name="_Toc124411144"/>
      <w:bookmarkStart w:id="27" w:name="_Toc118870671"/>
      <w:bookmarkStart w:id="28" w:name="_Toc109720409"/>
      <w:r w:rsidRPr="00FB22A0">
        <w:rPr>
          <w:rFonts w:cs="Calibri"/>
        </w:rPr>
        <w:t>Czujki systemu sygnalizacji pożarowej posiadają wysokie parametry wykrywania pożaru we wczesnej fazie jego rozwoju. Detektory wyposażone są w mikroprocesory zapewniające adresowalność każdego elementu. Dzięki temu w szybki i pewny sposób można zlokalizować miejsce wystąpienia zagrożenia pożarowego.  Każda Czujka wyposażona jest również w obustronny izolator zwarcia zapewniający niezawodność instalacji.</w:t>
      </w:r>
    </w:p>
    <w:p w14:paraId="1ABE4943" w14:textId="77777777" w:rsidR="00507C18" w:rsidRPr="00FB22A0" w:rsidRDefault="00507C18" w:rsidP="00507C18">
      <w:pPr>
        <w:ind w:left="851"/>
        <w:jc w:val="both"/>
        <w:rPr>
          <w:rFonts w:cs="Calibri"/>
        </w:rPr>
      </w:pPr>
      <w:r w:rsidRPr="00FB22A0">
        <w:rPr>
          <w:rFonts w:cs="Calibri"/>
        </w:rPr>
        <w:t>Do systemu sygnalizacji pożarowej proponuje się podłączenie adresowalnych punktowych czujek dymu, ciepła, dualnych oraz z dodatkową sygnalizacją optyczną.</w:t>
      </w:r>
    </w:p>
    <w:p w14:paraId="110D528E" w14:textId="77777777" w:rsidR="00507C18" w:rsidRPr="00FB22A0" w:rsidRDefault="00507C18" w:rsidP="00507C18">
      <w:pPr>
        <w:ind w:left="851"/>
        <w:jc w:val="both"/>
        <w:rPr>
          <w:rFonts w:cs="Calibri"/>
        </w:rPr>
      </w:pPr>
      <w:r w:rsidRPr="00FB22A0">
        <w:rPr>
          <w:rFonts w:cs="Calibri"/>
        </w:rPr>
        <w:t xml:space="preserve">Czujka T </w:t>
      </w:r>
      <w:r w:rsidRPr="00FB22A0">
        <w:rPr>
          <w:rFonts w:cs="Calibri"/>
        </w:rPr>
        <w:tab/>
        <w:t>jest punktową czujka ciepła wykorzystującą wysokiej czułości pomiar temperatury przy zastosowaniu detekcji 4- termistorowej.</w:t>
      </w:r>
    </w:p>
    <w:p w14:paraId="4724C270" w14:textId="77777777" w:rsidR="00507C18" w:rsidRPr="00FB22A0" w:rsidRDefault="00507C18" w:rsidP="00507C18">
      <w:pPr>
        <w:ind w:left="851"/>
        <w:jc w:val="both"/>
        <w:rPr>
          <w:rFonts w:cs="Calibri"/>
        </w:rPr>
      </w:pPr>
      <w:r w:rsidRPr="00FB22A0">
        <w:rPr>
          <w:rFonts w:cs="Calibri"/>
        </w:rPr>
        <w:t>Czujka S</w:t>
      </w:r>
      <w:r w:rsidRPr="00FB22A0">
        <w:rPr>
          <w:rFonts w:cs="Calibri"/>
        </w:rPr>
        <w:tab/>
        <w:t xml:space="preserve">jest punktową optyczną rozproszeniową czujka dymu. </w:t>
      </w:r>
    </w:p>
    <w:p w14:paraId="68442D02" w14:textId="77777777" w:rsidR="00507C18" w:rsidRPr="00FB22A0" w:rsidRDefault="00507C18" w:rsidP="00507C18">
      <w:pPr>
        <w:ind w:left="851"/>
        <w:jc w:val="both"/>
        <w:rPr>
          <w:rFonts w:cs="Calibri"/>
        </w:rPr>
      </w:pPr>
      <w:r w:rsidRPr="00FB22A0">
        <w:rPr>
          <w:rFonts w:cs="Calibri"/>
        </w:rPr>
        <w:t>Czujka TS</w:t>
      </w:r>
      <w:r w:rsidRPr="00FB22A0">
        <w:rPr>
          <w:rFonts w:cs="Calibri"/>
        </w:rPr>
        <w:tab/>
        <w:t>jest wielosensorową czujką ciepła oraz dymu wykorzystującą dwa rodzaje detekcji w celu szybszej i pewniejszej detekcji pożaru.</w:t>
      </w:r>
    </w:p>
    <w:p w14:paraId="1A7F9C44" w14:textId="77777777" w:rsidR="00507C18" w:rsidRPr="00FB22A0" w:rsidRDefault="00507C18" w:rsidP="00507C18">
      <w:pPr>
        <w:ind w:left="851"/>
        <w:jc w:val="both"/>
        <w:rPr>
          <w:rFonts w:cs="Calibri"/>
        </w:rPr>
      </w:pPr>
      <w:r w:rsidRPr="00FB22A0">
        <w:rPr>
          <w:rFonts w:cs="Calibri"/>
        </w:rPr>
        <w:t>Czujka TF</w:t>
      </w:r>
      <w:r w:rsidRPr="00FB22A0">
        <w:rPr>
          <w:rFonts w:cs="Calibri"/>
        </w:rPr>
        <w:tab/>
        <w:t>jest punktową czujka ciepła wykorzystującą wysokiej czułości pomiar temperatury przy zastosowaniu detekcji 4- termistorowej. Czujka posiada dodatkową sygnalizacje optyczną.</w:t>
      </w:r>
    </w:p>
    <w:p w14:paraId="2C9A9DD1" w14:textId="77777777" w:rsidR="00507C18" w:rsidRPr="00FB22A0" w:rsidRDefault="00507C18" w:rsidP="00507C18">
      <w:pPr>
        <w:ind w:left="851"/>
        <w:jc w:val="both"/>
        <w:rPr>
          <w:rFonts w:cs="Calibri"/>
        </w:rPr>
      </w:pPr>
      <w:r w:rsidRPr="00FB22A0">
        <w:rPr>
          <w:rFonts w:cs="Calibri"/>
        </w:rPr>
        <w:t>Czujka SF</w:t>
      </w:r>
      <w:r w:rsidRPr="00FB22A0">
        <w:rPr>
          <w:rFonts w:cs="Calibri"/>
        </w:rPr>
        <w:tab/>
        <w:t>jest punktową optyczną rozproszeniową czujka dymu. . Czujka posiada dodatkową sygnalizacje optyczną.</w:t>
      </w:r>
    </w:p>
    <w:p w14:paraId="42A52ED8" w14:textId="77777777" w:rsidR="00507C18" w:rsidRPr="00FB22A0" w:rsidRDefault="00507C18" w:rsidP="00507C18">
      <w:pPr>
        <w:ind w:left="851"/>
        <w:jc w:val="both"/>
        <w:rPr>
          <w:rFonts w:cs="Calibri"/>
        </w:rPr>
      </w:pPr>
      <w:r w:rsidRPr="00FB22A0">
        <w:rPr>
          <w:rFonts w:cs="Calibri"/>
        </w:rPr>
        <w:t>Czujka TSF</w:t>
      </w:r>
      <w:r w:rsidRPr="00FB22A0">
        <w:rPr>
          <w:rFonts w:cs="Calibri"/>
        </w:rPr>
        <w:tab/>
        <w:t>jest wielosensorową czujką ciepła oraz dymu wykorzystującą dwa rodzaje detekcji w celu szybszej i pewniejszej detekcji pożaru. Czujka posiada dodatkową sygnalizacje optyczną.</w:t>
      </w:r>
    </w:p>
    <w:p w14:paraId="5602FF17" w14:textId="77777777" w:rsidR="00507C18" w:rsidRPr="00FB22A0" w:rsidRDefault="00507C18" w:rsidP="00507C18">
      <w:pPr>
        <w:ind w:left="851"/>
        <w:jc w:val="both"/>
        <w:rPr>
          <w:rFonts w:cs="Calibri"/>
        </w:rPr>
      </w:pPr>
    </w:p>
    <w:p w14:paraId="4C010167" w14:textId="77777777" w:rsidR="00507C18" w:rsidRPr="00FB22A0" w:rsidRDefault="00507C18" w:rsidP="00507C18">
      <w:pPr>
        <w:ind w:left="851"/>
        <w:jc w:val="both"/>
        <w:rPr>
          <w:rFonts w:cs="Calibri"/>
        </w:rPr>
      </w:pPr>
      <w:r w:rsidRPr="00FB22A0">
        <w:rPr>
          <w:rFonts w:cs="Calibri"/>
        </w:rPr>
        <w:t xml:space="preserve">Na pętli dozorowej istnieje możliwość podłączenia do 250 czujek oraz przypisania każdej z osobna do oddzielnej strefy dozorowej. </w:t>
      </w:r>
    </w:p>
    <w:p w14:paraId="5D9FA369" w14:textId="77777777" w:rsidR="00507C18" w:rsidRPr="00FB22A0" w:rsidRDefault="00507C18" w:rsidP="00507C18">
      <w:pPr>
        <w:ind w:left="851"/>
        <w:jc w:val="both"/>
        <w:rPr>
          <w:rFonts w:cs="Calibri"/>
        </w:rPr>
      </w:pPr>
      <w:r w:rsidRPr="00FB22A0">
        <w:rPr>
          <w:rFonts w:cs="Calibri"/>
        </w:rPr>
        <w:t>Czujki systemu sygnalizacji pożarowej charakteryzują się:</w:t>
      </w:r>
    </w:p>
    <w:p w14:paraId="504CC890" w14:textId="77777777" w:rsidR="00507C18" w:rsidRPr="00FB22A0" w:rsidRDefault="00507C18" w:rsidP="00507C18">
      <w:pPr>
        <w:ind w:left="851"/>
        <w:jc w:val="both"/>
        <w:rPr>
          <w:rFonts w:cs="Calibri"/>
        </w:rPr>
      </w:pPr>
      <w:r w:rsidRPr="00FB22A0">
        <w:rPr>
          <w:rFonts w:cs="Calibri"/>
        </w:rPr>
        <w:t>-</w:t>
      </w:r>
      <w:r w:rsidRPr="00FB22A0">
        <w:rPr>
          <w:rFonts w:cs="Calibri"/>
        </w:rPr>
        <w:tab/>
        <w:t>wysoką odporności na zakłócenia elektromagnetyczne</w:t>
      </w:r>
    </w:p>
    <w:p w14:paraId="2CB718DA" w14:textId="77777777" w:rsidR="00507C18" w:rsidRPr="00FB22A0" w:rsidRDefault="00507C18" w:rsidP="00507C18">
      <w:pPr>
        <w:ind w:left="851"/>
        <w:jc w:val="both"/>
        <w:rPr>
          <w:rFonts w:cs="Calibri"/>
        </w:rPr>
      </w:pPr>
      <w:r w:rsidRPr="00FB22A0">
        <w:rPr>
          <w:rFonts w:cs="Calibri"/>
        </w:rPr>
        <w:t>-</w:t>
      </w:r>
      <w:r w:rsidRPr="00FB22A0">
        <w:rPr>
          <w:rFonts w:cs="Calibri"/>
        </w:rPr>
        <w:tab/>
        <w:t>odpornością na alarmy fałszywe</w:t>
      </w:r>
    </w:p>
    <w:p w14:paraId="07412330" w14:textId="77777777" w:rsidR="00507C18" w:rsidRPr="00FB22A0" w:rsidRDefault="00507C18" w:rsidP="00507C18">
      <w:pPr>
        <w:ind w:left="851"/>
        <w:jc w:val="both"/>
        <w:rPr>
          <w:rFonts w:cs="Calibri"/>
        </w:rPr>
      </w:pPr>
      <w:r w:rsidRPr="00FB22A0">
        <w:rPr>
          <w:rFonts w:cs="Calibri"/>
        </w:rPr>
        <w:t>-</w:t>
      </w:r>
      <w:r w:rsidRPr="00FB22A0">
        <w:rPr>
          <w:rFonts w:cs="Calibri"/>
        </w:rPr>
        <w:tab/>
        <w:t>ciągłą diagnostyką poziomu zabrudzenia czujki</w:t>
      </w:r>
    </w:p>
    <w:p w14:paraId="68EFA08E" w14:textId="77777777" w:rsidR="00507C18" w:rsidRPr="00FB22A0" w:rsidRDefault="00507C18" w:rsidP="00507C18">
      <w:pPr>
        <w:ind w:left="851"/>
        <w:jc w:val="both"/>
        <w:rPr>
          <w:rFonts w:cs="Calibri"/>
        </w:rPr>
      </w:pPr>
      <w:r w:rsidRPr="00FB22A0">
        <w:rPr>
          <w:rFonts w:cs="Calibri"/>
        </w:rPr>
        <w:t>-</w:t>
      </w:r>
      <w:r w:rsidRPr="00FB22A0">
        <w:rPr>
          <w:rFonts w:cs="Calibri"/>
        </w:rPr>
        <w:tab/>
        <w:t>kompensacji progu zadziałania w oparciu o analizę progu zabrudzenia</w:t>
      </w:r>
    </w:p>
    <w:p w14:paraId="4BEF69A9" w14:textId="77777777" w:rsidR="00507C18" w:rsidRPr="00FB22A0" w:rsidRDefault="00507C18" w:rsidP="00507C18">
      <w:pPr>
        <w:ind w:left="851"/>
        <w:jc w:val="both"/>
        <w:rPr>
          <w:rFonts w:cs="Calibri"/>
        </w:rPr>
      </w:pPr>
      <w:r w:rsidRPr="00FB22A0">
        <w:rPr>
          <w:rFonts w:cs="Calibri"/>
        </w:rPr>
        <w:t>-</w:t>
      </w:r>
      <w:r w:rsidRPr="00FB22A0">
        <w:rPr>
          <w:rFonts w:cs="Calibri"/>
        </w:rPr>
        <w:tab/>
        <w:t>programowalną dezaktywacją poszczególnych detektorów w czujkach wielosensorowych</w:t>
      </w:r>
    </w:p>
    <w:p w14:paraId="3AB55ED2" w14:textId="77777777" w:rsidR="00507C18" w:rsidRPr="00FB22A0" w:rsidRDefault="00507C18" w:rsidP="00507C18">
      <w:pPr>
        <w:ind w:left="851"/>
        <w:jc w:val="both"/>
        <w:rPr>
          <w:rFonts w:cs="Calibri"/>
        </w:rPr>
      </w:pPr>
      <w:r w:rsidRPr="00FB22A0">
        <w:rPr>
          <w:rFonts w:cs="Calibri"/>
        </w:rPr>
        <w:t>-</w:t>
      </w:r>
      <w:r w:rsidRPr="00FB22A0">
        <w:rPr>
          <w:rFonts w:cs="Calibri"/>
        </w:rPr>
        <w:tab/>
        <w:t>4- termistorową detekcja ciepła</w:t>
      </w:r>
    </w:p>
    <w:p w14:paraId="5B0383BE" w14:textId="77777777" w:rsidR="00507C18" w:rsidRPr="00FB22A0" w:rsidRDefault="00507C18" w:rsidP="00507C18">
      <w:pPr>
        <w:ind w:left="851"/>
        <w:jc w:val="both"/>
        <w:rPr>
          <w:rFonts w:cs="Calibri"/>
        </w:rPr>
      </w:pPr>
      <w:r w:rsidRPr="00FB22A0">
        <w:rPr>
          <w:rFonts w:cs="Calibri"/>
        </w:rPr>
        <w:t>-</w:t>
      </w:r>
      <w:r w:rsidRPr="00FB22A0">
        <w:rPr>
          <w:rFonts w:cs="Calibri"/>
        </w:rPr>
        <w:tab/>
        <w:t>kompaktową obudową</w:t>
      </w:r>
    </w:p>
    <w:p w14:paraId="30E1E79E" w14:textId="77777777" w:rsidR="00507C18" w:rsidRPr="00FB22A0" w:rsidRDefault="00507C18" w:rsidP="00507C18">
      <w:pPr>
        <w:ind w:left="851"/>
        <w:jc w:val="both"/>
        <w:rPr>
          <w:rFonts w:cs="Calibri"/>
        </w:rPr>
      </w:pPr>
      <w:r w:rsidRPr="00FB22A0">
        <w:rPr>
          <w:rFonts w:cs="Calibri"/>
        </w:rPr>
        <w:t>-</w:t>
      </w:r>
      <w:r w:rsidRPr="00FB22A0">
        <w:rPr>
          <w:rFonts w:cs="Calibri"/>
        </w:rPr>
        <w:tab/>
        <w:t>łatwą instalacją na obiekcie</w:t>
      </w:r>
    </w:p>
    <w:p w14:paraId="657F58D6" w14:textId="77777777" w:rsidR="00507C18" w:rsidRPr="00FB22A0" w:rsidRDefault="00507C18" w:rsidP="00507C18">
      <w:pPr>
        <w:pStyle w:val="Nagwek3"/>
        <w:ind w:left="426"/>
        <w:jc w:val="both"/>
        <w:rPr>
          <w:rFonts w:cs="Calibri"/>
          <w:lang w:val="pl-PL"/>
        </w:rPr>
      </w:pPr>
      <w:bookmarkStart w:id="29" w:name="_Toc350498091"/>
      <w:bookmarkStart w:id="30" w:name="_Toc118870675"/>
      <w:bookmarkStart w:id="31" w:name="_Toc109720413"/>
      <w:bookmarkStart w:id="32" w:name="_Toc350678561"/>
      <w:bookmarkEnd w:id="26"/>
      <w:bookmarkEnd w:id="27"/>
      <w:bookmarkEnd w:id="28"/>
      <w:r w:rsidRPr="00FB22A0">
        <w:rPr>
          <w:rFonts w:cs="Calibri"/>
          <w:b/>
          <w:lang w:val="pl-PL"/>
        </w:rPr>
        <w:t>2.2.2. Ręczny ostrzegacz pożarowy  ROP</w:t>
      </w:r>
      <w:bookmarkEnd w:id="29"/>
      <w:bookmarkEnd w:id="30"/>
      <w:bookmarkEnd w:id="31"/>
      <w:bookmarkEnd w:id="32"/>
    </w:p>
    <w:p w14:paraId="617FEBAC" w14:textId="77777777" w:rsidR="00507C18" w:rsidRPr="00FB22A0" w:rsidRDefault="00507C18" w:rsidP="00507C18">
      <w:pPr>
        <w:ind w:left="851"/>
        <w:jc w:val="both"/>
        <w:rPr>
          <w:rFonts w:cs="Calibri"/>
        </w:rPr>
      </w:pPr>
      <w:r w:rsidRPr="00FB22A0">
        <w:rPr>
          <w:rFonts w:cs="Calibri"/>
        </w:rPr>
        <w:t xml:space="preserve">Ręczny ostrzegacz pożarowy ROP 21 przeznaczony jest do przekazywania informacji o pożarze do centrali sygnalizacji pożarowej przez osobę, która zauważyła pożar i ręcznie uruchomiła ostrzegacz. Ręczny ostrzegacz może pracować wyłącznie na liniach i pętlach dozorowych, kontrolowanych przez </w:t>
      </w:r>
      <w:r w:rsidRPr="00FB22A0">
        <w:rPr>
          <w:rFonts w:cs="Calibri"/>
        </w:rPr>
        <w:lastRenderedPageBreak/>
        <w:t>centralę sygnalizacji pożaru . Moduł wyposażony jest w mechanizm zapadkowy, pozwalający na powtórne przywrócenie stanu dozoru, bez konieczności wymieniania jakichkolwiek elementów. Element wyposażony jest w obustronny izolator zwarć.</w:t>
      </w:r>
    </w:p>
    <w:p w14:paraId="03810ED6" w14:textId="77777777" w:rsidR="00507C18" w:rsidRPr="00FB22A0" w:rsidRDefault="00507C18" w:rsidP="00507C18">
      <w:pPr>
        <w:ind w:left="851"/>
        <w:jc w:val="both"/>
        <w:rPr>
          <w:rFonts w:cs="Calibri"/>
        </w:rPr>
      </w:pPr>
      <w:r w:rsidRPr="00FB22A0">
        <w:rPr>
          <w:rFonts w:cs="Calibri"/>
        </w:rPr>
        <w:t xml:space="preserve">Cechy charakterystyczne: </w:t>
      </w:r>
    </w:p>
    <w:p w14:paraId="0922EA0F" w14:textId="77777777" w:rsidR="00507C18" w:rsidRPr="00FB22A0" w:rsidRDefault="00507C18" w:rsidP="00507C18">
      <w:pPr>
        <w:ind w:left="851"/>
        <w:jc w:val="both"/>
        <w:rPr>
          <w:rFonts w:cs="Calibri"/>
        </w:rPr>
      </w:pPr>
      <w:r w:rsidRPr="00FB22A0">
        <w:rPr>
          <w:rFonts w:cs="Calibri"/>
        </w:rPr>
        <w:t>-</w:t>
      </w:r>
      <w:r w:rsidRPr="00FB22A0">
        <w:rPr>
          <w:rFonts w:cs="Calibri"/>
        </w:rPr>
        <w:tab/>
        <w:t xml:space="preserve">wbudowany obustronny izolator zwarć </w:t>
      </w:r>
    </w:p>
    <w:p w14:paraId="1B79EB69" w14:textId="77777777" w:rsidR="00507C18" w:rsidRPr="00FB22A0" w:rsidRDefault="00507C18" w:rsidP="00507C18">
      <w:pPr>
        <w:ind w:left="851"/>
        <w:jc w:val="both"/>
        <w:rPr>
          <w:rFonts w:cs="Calibri"/>
        </w:rPr>
      </w:pPr>
      <w:r w:rsidRPr="00FB22A0">
        <w:rPr>
          <w:rFonts w:cs="Calibri"/>
        </w:rPr>
        <w:t>-</w:t>
      </w:r>
      <w:r w:rsidRPr="00FB22A0">
        <w:rPr>
          <w:rFonts w:cs="Calibri"/>
        </w:rPr>
        <w:tab/>
        <w:t xml:space="preserve">przywracany stan dozoru </w:t>
      </w:r>
    </w:p>
    <w:p w14:paraId="2F48EA32" w14:textId="77777777" w:rsidR="00507C18" w:rsidRPr="00FB22A0" w:rsidRDefault="00507C18" w:rsidP="00507C18">
      <w:pPr>
        <w:ind w:left="851"/>
        <w:jc w:val="both"/>
        <w:rPr>
          <w:rFonts w:cs="Calibri"/>
        </w:rPr>
      </w:pPr>
      <w:r w:rsidRPr="00FB22A0">
        <w:rPr>
          <w:rFonts w:cs="Calibri"/>
        </w:rPr>
        <w:t>-</w:t>
      </w:r>
      <w:r w:rsidRPr="00FB22A0">
        <w:rPr>
          <w:rFonts w:cs="Calibri"/>
        </w:rPr>
        <w:tab/>
        <w:t xml:space="preserve">praca w systemach adresowalnych </w:t>
      </w:r>
    </w:p>
    <w:p w14:paraId="1B4D4BD8" w14:textId="77777777" w:rsidR="00507C18" w:rsidRPr="00FB22A0" w:rsidRDefault="00507C18" w:rsidP="00507C18">
      <w:pPr>
        <w:ind w:left="851"/>
        <w:jc w:val="both"/>
        <w:rPr>
          <w:rFonts w:cs="Calibri"/>
        </w:rPr>
      </w:pPr>
      <w:r w:rsidRPr="00FB22A0">
        <w:rPr>
          <w:rFonts w:cs="Calibri"/>
        </w:rPr>
        <w:t>-</w:t>
      </w:r>
      <w:r w:rsidRPr="00FB22A0">
        <w:rPr>
          <w:rFonts w:cs="Calibri"/>
        </w:rPr>
        <w:tab/>
        <w:t>dioda sygnalizacyjna</w:t>
      </w:r>
    </w:p>
    <w:p w14:paraId="006BA369" w14:textId="77777777" w:rsidR="00507C18" w:rsidRPr="00FB22A0" w:rsidRDefault="00507C18" w:rsidP="00507C18">
      <w:pPr>
        <w:ind w:left="851"/>
        <w:jc w:val="both"/>
        <w:rPr>
          <w:rFonts w:cs="Calibri"/>
        </w:rPr>
      </w:pPr>
    </w:p>
    <w:p w14:paraId="56974DD7" w14:textId="77CDFB50" w:rsidR="00507C18" w:rsidRPr="00FB22A0" w:rsidRDefault="00507C18" w:rsidP="00507C18">
      <w:pPr>
        <w:pStyle w:val="Nagwek3"/>
        <w:ind w:left="426"/>
        <w:jc w:val="both"/>
        <w:rPr>
          <w:rFonts w:cs="Calibri"/>
          <w:b/>
          <w:lang w:val="pl-PL"/>
        </w:rPr>
      </w:pPr>
      <w:bookmarkStart w:id="33" w:name="_Toc350678564"/>
      <w:r w:rsidRPr="00FB22A0">
        <w:rPr>
          <w:rFonts w:cs="Calibri"/>
          <w:b/>
          <w:lang w:val="pl-PL"/>
        </w:rPr>
        <w:t>2.2.</w:t>
      </w:r>
      <w:r w:rsidR="0070648D">
        <w:rPr>
          <w:rFonts w:cs="Calibri"/>
          <w:b/>
          <w:lang w:val="pl-PL"/>
        </w:rPr>
        <w:t>3</w:t>
      </w:r>
      <w:r w:rsidRPr="00FB22A0">
        <w:rPr>
          <w:rFonts w:cs="Calibri"/>
          <w:b/>
          <w:lang w:val="pl-PL"/>
        </w:rPr>
        <w:t>.  Przewody elektrYCZNE.</w:t>
      </w:r>
      <w:bookmarkEnd w:id="33"/>
    </w:p>
    <w:p w14:paraId="05920DF2" w14:textId="77777777" w:rsidR="00507C18" w:rsidRPr="00FB22A0" w:rsidRDefault="00507C18" w:rsidP="00507C18">
      <w:pPr>
        <w:ind w:left="851"/>
        <w:jc w:val="both"/>
        <w:rPr>
          <w:rFonts w:cs="Calibri"/>
        </w:rPr>
      </w:pPr>
      <w:r w:rsidRPr="00FB22A0">
        <w:rPr>
          <w:rFonts w:cs="Calibri"/>
        </w:rPr>
        <w:t xml:space="preserve">Typ przewodów elektroenergetyczne stosować zgodnie z dokumentacją techniczną. Do wykonania instalacji elektrycznych w budynkach stosować przewody izolowane do układania na stałe. Przewody wielożyłowe - przy układaniu wtynkowym - stosować w wykonaniu płaskim. Żyły przewodów wielożyłowych muszą posiadać różne barwy izolacji. </w:t>
      </w:r>
    </w:p>
    <w:p w14:paraId="4F2DB26A" w14:textId="77777777" w:rsidR="00507C18" w:rsidRPr="00FB22A0" w:rsidRDefault="00507C18" w:rsidP="00507C18">
      <w:pPr>
        <w:ind w:left="851"/>
        <w:jc w:val="both"/>
        <w:rPr>
          <w:rFonts w:cs="Calibri"/>
        </w:rPr>
      </w:pPr>
      <w:r w:rsidRPr="00FB22A0">
        <w:rPr>
          <w:rFonts w:cs="Calibri"/>
        </w:rPr>
        <w:t>Sposób układania przewodów w instalacji musi być dostosowany do charakteru budynku oraz przeznaczenia pomieszczeń w celu ograniczenia wzajemnego wpływu instalacji elektrycznych, sygnałowych i środowiska. Przewody instalacyjne stosować na napięcie znamionowe (750V). Należy stosować przewody z żyłami miedzianymi.</w:t>
      </w:r>
    </w:p>
    <w:p w14:paraId="27225A83" w14:textId="10186602" w:rsidR="00507C18" w:rsidRPr="00FB22A0" w:rsidRDefault="00507C18" w:rsidP="00507C18">
      <w:pPr>
        <w:pStyle w:val="Nagwek3"/>
        <w:ind w:left="426"/>
        <w:jc w:val="both"/>
        <w:rPr>
          <w:rFonts w:cs="Calibri"/>
          <w:b/>
          <w:lang w:val="pl-PL"/>
        </w:rPr>
      </w:pPr>
      <w:bookmarkStart w:id="34" w:name="_Toc350678565"/>
      <w:r w:rsidRPr="00FB22A0">
        <w:rPr>
          <w:rFonts w:cs="Calibri"/>
          <w:b/>
          <w:lang w:val="pl-PL"/>
        </w:rPr>
        <w:t>2.2.</w:t>
      </w:r>
      <w:r w:rsidR="0070648D">
        <w:rPr>
          <w:rFonts w:cs="Calibri"/>
          <w:b/>
          <w:lang w:val="pl-PL"/>
        </w:rPr>
        <w:t>3</w:t>
      </w:r>
      <w:r w:rsidRPr="00FB22A0">
        <w:rPr>
          <w:rFonts w:cs="Calibri"/>
          <w:b/>
          <w:lang w:val="pl-PL"/>
        </w:rPr>
        <w:t>. Przewody sygnałowe HDGs.</w:t>
      </w:r>
      <w:bookmarkEnd w:id="34"/>
    </w:p>
    <w:p w14:paraId="6BF70A6F" w14:textId="77777777" w:rsidR="00507C18" w:rsidRPr="00FB22A0" w:rsidRDefault="00507C18" w:rsidP="00507C18">
      <w:pPr>
        <w:ind w:left="851"/>
        <w:jc w:val="both"/>
        <w:rPr>
          <w:rFonts w:cs="Calibri"/>
        </w:rPr>
      </w:pPr>
      <w:r w:rsidRPr="00FB22A0">
        <w:rPr>
          <w:rFonts w:cs="Calibri"/>
        </w:rPr>
        <w:t xml:space="preserve">Do instalacji w systemach sterowania i sygnalizacji alarmu pożaru należy stosować przewody typu HDGs posiadające certyfikat zgodności wydany przez Centrum Naukowo - Badawcze Ochrony Przeciwpożarowej w Józefowie. </w:t>
      </w:r>
    </w:p>
    <w:p w14:paraId="7F584306" w14:textId="77777777" w:rsidR="00507C18" w:rsidRPr="00FB22A0" w:rsidRDefault="00507C18" w:rsidP="00507C18">
      <w:pPr>
        <w:ind w:left="851"/>
        <w:jc w:val="both"/>
        <w:rPr>
          <w:rFonts w:cs="Calibri"/>
        </w:rPr>
      </w:pPr>
      <w:r w:rsidRPr="00FB22A0">
        <w:rPr>
          <w:rFonts w:cs="Calibri"/>
        </w:rPr>
        <w:t xml:space="preserve">Budowa kabla HDGs - </w:t>
      </w:r>
    </w:p>
    <w:p w14:paraId="78104360" w14:textId="77777777" w:rsidR="00507C18" w:rsidRPr="00FB22A0" w:rsidRDefault="00507C18" w:rsidP="00507C18">
      <w:pPr>
        <w:ind w:left="851"/>
        <w:jc w:val="both"/>
        <w:rPr>
          <w:rFonts w:cs="Calibri"/>
        </w:rPr>
      </w:pPr>
      <w:r w:rsidRPr="00FB22A0">
        <w:rPr>
          <w:rFonts w:cs="Calibri"/>
        </w:rPr>
        <w:t xml:space="preserve">- żyły jednodrutowe wykonane z miedzi, o przekroju żył w mm2 od 1,5 do5 ; </w:t>
      </w:r>
    </w:p>
    <w:p w14:paraId="22F5A001" w14:textId="77777777" w:rsidR="00507C18" w:rsidRPr="00FB22A0" w:rsidRDefault="00507C18" w:rsidP="00507C18">
      <w:pPr>
        <w:ind w:left="851"/>
        <w:jc w:val="both"/>
        <w:rPr>
          <w:rFonts w:cs="Calibri"/>
        </w:rPr>
      </w:pPr>
      <w:r w:rsidRPr="00FB22A0">
        <w:rPr>
          <w:rFonts w:cs="Calibri"/>
        </w:rPr>
        <w:t>- izolacja żył wykonana z gumy silikonowej,</w:t>
      </w:r>
    </w:p>
    <w:p w14:paraId="44081005" w14:textId="77777777" w:rsidR="00507C18" w:rsidRPr="00FB22A0" w:rsidRDefault="00507C18" w:rsidP="00507C18">
      <w:pPr>
        <w:ind w:left="851"/>
        <w:jc w:val="both"/>
        <w:rPr>
          <w:rFonts w:cs="Calibri"/>
        </w:rPr>
      </w:pPr>
      <w:r w:rsidRPr="00FB22A0">
        <w:rPr>
          <w:rFonts w:cs="Calibri"/>
        </w:rPr>
        <w:t>- żyły izolowane skręcone w pary lub czwórki,</w:t>
      </w:r>
    </w:p>
    <w:p w14:paraId="045B5880" w14:textId="77777777" w:rsidR="00507C18" w:rsidRPr="00FB22A0" w:rsidRDefault="00507C18" w:rsidP="00507C18">
      <w:pPr>
        <w:ind w:left="851"/>
        <w:jc w:val="both"/>
        <w:rPr>
          <w:rFonts w:cs="Calibri"/>
        </w:rPr>
      </w:pPr>
      <w:r w:rsidRPr="00FB22A0">
        <w:rPr>
          <w:rFonts w:cs="Calibri"/>
        </w:rPr>
        <w:t>- pary skręcone w środek,</w:t>
      </w:r>
    </w:p>
    <w:p w14:paraId="3F5EE152" w14:textId="77777777" w:rsidR="00507C18" w:rsidRPr="00FB22A0" w:rsidRDefault="00507C18" w:rsidP="00507C18">
      <w:pPr>
        <w:ind w:left="851"/>
        <w:jc w:val="both"/>
        <w:rPr>
          <w:rFonts w:cs="Calibri"/>
        </w:rPr>
      </w:pPr>
      <w:r w:rsidRPr="00FB22A0">
        <w:rPr>
          <w:rFonts w:cs="Calibri"/>
        </w:rPr>
        <w:t>- ośrodek kabla nie ekranowany lub ekranowany taśmą aluminiową, z żyłą uziemiającą jednodrutową miedzianą ocynowaną,</w:t>
      </w:r>
    </w:p>
    <w:p w14:paraId="35F6D0D2" w14:textId="77777777" w:rsidR="00507C18" w:rsidRPr="00FB22A0" w:rsidRDefault="00507C18" w:rsidP="00507C18">
      <w:pPr>
        <w:ind w:left="851"/>
        <w:jc w:val="both"/>
        <w:rPr>
          <w:rFonts w:cs="Calibri"/>
        </w:rPr>
      </w:pPr>
      <w:r w:rsidRPr="00FB22A0">
        <w:rPr>
          <w:rFonts w:cs="Calibri"/>
        </w:rPr>
        <w:t>- powłoka kabla wykonana z tworzywa bezhalogenowego w kolorze czerwonym,</w:t>
      </w:r>
    </w:p>
    <w:p w14:paraId="58B5CD72" w14:textId="77777777" w:rsidR="00507C18" w:rsidRPr="00FB22A0" w:rsidRDefault="00507C18" w:rsidP="00507C18">
      <w:pPr>
        <w:ind w:left="851"/>
        <w:jc w:val="both"/>
        <w:rPr>
          <w:rFonts w:cs="Calibri"/>
        </w:rPr>
      </w:pPr>
      <w:r w:rsidRPr="00FB22A0">
        <w:rPr>
          <w:rFonts w:cs="Calibri"/>
        </w:rPr>
        <w:t>- odporność na rozprzestrzenianie płomienia KAT A wg IEC 6033;</w:t>
      </w:r>
    </w:p>
    <w:p w14:paraId="5197815A" w14:textId="77777777" w:rsidR="00507C18" w:rsidRPr="00FB22A0" w:rsidRDefault="00507C18" w:rsidP="00507C18">
      <w:pPr>
        <w:ind w:left="851"/>
        <w:jc w:val="both"/>
        <w:rPr>
          <w:rFonts w:cs="Calibri"/>
        </w:rPr>
      </w:pPr>
      <w:r w:rsidRPr="00FB22A0">
        <w:rPr>
          <w:rFonts w:cs="Calibri"/>
        </w:rPr>
        <w:t>- odporność na działanie ognia wg IEC 60331-21,</w:t>
      </w:r>
    </w:p>
    <w:p w14:paraId="3C4A4BF6" w14:textId="77777777" w:rsidR="00507C18" w:rsidRPr="00FB22A0" w:rsidRDefault="00507C18" w:rsidP="00507C18">
      <w:pPr>
        <w:ind w:left="851"/>
        <w:jc w:val="both"/>
        <w:rPr>
          <w:rFonts w:cs="Calibri"/>
        </w:rPr>
      </w:pPr>
      <w:r w:rsidRPr="00FB22A0">
        <w:rPr>
          <w:rFonts w:cs="Calibri"/>
        </w:rPr>
        <w:t>- napięcie znamionowe 300/500V</w:t>
      </w:r>
    </w:p>
    <w:p w14:paraId="0950F649" w14:textId="77777777" w:rsidR="00507C18" w:rsidRPr="00FB22A0" w:rsidRDefault="00507C18" w:rsidP="00507C18">
      <w:pPr>
        <w:ind w:left="851"/>
        <w:jc w:val="both"/>
        <w:rPr>
          <w:rFonts w:cs="Calibri"/>
        </w:rPr>
      </w:pPr>
      <w:r w:rsidRPr="00FB22A0">
        <w:rPr>
          <w:rFonts w:cs="Calibri"/>
        </w:rPr>
        <w:t>Przewody te zaliczamy do grupy nierozprzestrzeniających płomienia i spełniają normę nie palności PN-89/E-04160/55 - metoda 1 oraz DIN EN 50265-2-1.</w:t>
      </w:r>
    </w:p>
    <w:p w14:paraId="020500CD" w14:textId="77777777" w:rsidR="00507C18" w:rsidRPr="00FB22A0" w:rsidRDefault="00507C18" w:rsidP="00507C18">
      <w:pPr>
        <w:ind w:left="851"/>
        <w:jc w:val="both"/>
        <w:rPr>
          <w:rFonts w:cs="Calibri"/>
        </w:rPr>
      </w:pPr>
      <w:r w:rsidRPr="00FB22A0">
        <w:rPr>
          <w:rFonts w:cs="Calibri"/>
        </w:rPr>
        <w:t xml:space="preserve">Sygnalizatory akustyczno – optyczne należy łączyć kablem niepalnym HDGs o odporności ogniowej PH 90 min (wg normy PN-EN 50200:2003 – PH90). Do połączeń należy stosować specjalne przeciwpożarowe puszki PIP. </w:t>
      </w:r>
    </w:p>
    <w:p w14:paraId="14FC6761" w14:textId="77777777" w:rsidR="00507C18" w:rsidRPr="00FB22A0" w:rsidRDefault="00507C18" w:rsidP="00507C18">
      <w:pPr>
        <w:shd w:val="clear" w:color="auto" w:fill="FFFFFF"/>
        <w:ind w:right="223"/>
        <w:jc w:val="both"/>
        <w:rPr>
          <w:rFonts w:cs="Calibri"/>
          <w:spacing w:val="2"/>
        </w:rPr>
      </w:pPr>
    </w:p>
    <w:p w14:paraId="3216C2D7" w14:textId="1F23BCF8" w:rsidR="00507C18" w:rsidRPr="00FB22A0" w:rsidRDefault="00507C18" w:rsidP="00507C18">
      <w:pPr>
        <w:pStyle w:val="Nagwek3"/>
        <w:spacing w:before="0"/>
        <w:ind w:left="426"/>
        <w:jc w:val="both"/>
        <w:rPr>
          <w:rFonts w:cs="Calibri"/>
          <w:b/>
          <w:lang w:val="pl-PL"/>
        </w:rPr>
      </w:pPr>
      <w:bookmarkStart w:id="35" w:name="_Toc350678566"/>
      <w:r w:rsidRPr="00FB22A0">
        <w:rPr>
          <w:rFonts w:cs="Calibri"/>
          <w:b/>
          <w:lang w:val="pl-PL"/>
        </w:rPr>
        <w:t>2.2.</w:t>
      </w:r>
      <w:r w:rsidR="0070648D">
        <w:rPr>
          <w:rFonts w:cs="Calibri"/>
          <w:b/>
          <w:lang w:val="pl-PL"/>
        </w:rPr>
        <w:t>4</w:t>
      </w:r>
      <w:r w:rsidRPr="00FB22A0">
        <w:rPr>
          <w:rFonts w:cs="Calibri"/>
          <w:b/>
          <w:lang w:val="pl-PL"/>
        </w:rPr>
        <w:t>. Przewody sygnałowe YnTKSY.</w:t>
      </w:r>
      <w:bookmarkEnd w:id="35"/>
    </w:p>
    <w:p w14:paraId="2E3D9157" w14:textId="77777777" w:rsidR="00507C18" w:rsidRPr="00FB22A0" w:rsidRDefault="00507C18" w:rsidP="00507C18">
      <w:pPr>
        <w:ind w:left="851"/>
        <w:jc w:val="both"/>
        <w:rPr>
          <w:rFonts w:cs="Calibri"/>
        </w:rPr>
      </w:pPr>
      <w:r w:rsidRPr="00FB22A0">
        <w:rPr>
          <w:rFonts w:cs="Calibri"/>
        </w:rPr>
        <w:t>Budowa YnTKSY jest następująca:</w:t>
      </w:r>
    </w:p>
    <w:p w14:paraId="0AFD8B47" w14:textId="6094E94A" w:rsidR="00507C18" w:rsidRPr="00FB22A0" w:rsidRDefault="00507C18" w:rsidP="00507C18">
      <w:pPr>
        <w:ind w:left="851"/>
        <w:jc w:val="both"/>
        <w:rPr>
          <w:rFonts w:cs="Calibri"/>
        </w:rPr>
      </w:pPr>
      <w:r w:rsidRPr="00FB22A0">
        <w:rPr>
          <w:rFonts w:cs="Calibri"/>
        </w:rPr>
        <w:t xml:space="preserve">- żyły jednodrutowe wykonane z miedzi, o średnicy 0,8; 1; </w:t>
      </w:r>
      <w:r w:rsidR="00191812">
        <w:rPr>
          <w:rFonts w:cs="Calibri"/>
        </w:rPr>
        <w:t>1</w:t>
      </w:r>
      <w:r w:rsidRPr="00FB22A0">
        <w:rPr>
          <w:rFonts w:cs="Calibri"/>
        </w:rPr>
        <w:t>,5 mm</w:t>
      </w:r>
    </w:p>
    <w:p w14:paraId="3BD4E003" w14:textId="77777777" w:rsidR="00507C18" w:rsidRPr="00FB22A0" w:rsidRDefault="00507C18" w:rsidP="00507C18">
      <w:pPr>
        <w:ind w:left="851"/>
        <w:jc w:val="both"/>
        <w:rPr>
          <w:rFonts w:cs="Calibri"/>
        </w:rPr>
      </w:pPr>
      <w:r w:rsidRPr="00FB22A0">
        <w:rPr>
          <w:rFonts w:cs="Calibri"/>
        </w:rPr>
        <w:t>- izolacja żył wykonana z polwinitu PVC,</w:t>
      </w:r>
    </w:p>
    <w:p w14:paraId="70A295EC" w14:textId="77777777" w:rsidR="00507C18" w:rsidRPr="00FB22A0" w:rsidRDefault="00507C18" w:rsidP="00507C18">
      <w:pPr>
        <w:ind w:left="851"/>
        <w:jc w:val="both"/>
        <w:rPr>
          <w:rFonts w:cs="Calibri"/>
        </w:rPr>
      </w:pPr>
      <w:r w:rsidRPr="00FB22A0">
        <w:rPr>
          <w:rFonts w:cs="Calibri"/>
        </w:rPr>
        <w:t>- żyły izolowane skręcone w pary lub czwórki,</w:t>
      </w:r>
    </w:p>
    <w:p w14:paraId="285E7FD6" w14:textId="77777777" w:rsidR="00507C18" w:rsidRPr="00FB22A0" w:rsidRDefault="00507C18" w:rsidP="00507C18">
      <w:pPr>
        <w:ind w:left="851"/>
        <w:jc w:val="both"/>
        <w:rPr>
          <w:rFonts w:cs="Calibri"/>
        </w:rPr>
      </w:pPr>
      <w:r w:rsidRPr="00FB22A0">
        <w:rPr>
          <w:rFonts w:cs="Calibri"/>
        </w:rPr>
        <w:t>- kolory żył biały/niebieski, biały/pomarańczowy</w:t>
      </w:r>
    </w:p>
    <w:p w14:paraId="4C5B0D62" w14:textId="77777777" w:rsidR="00507C18" w:rsidRPr="00FB22A0" w:rsidRDefault="00507C18" w:rsidP="00507C18">
      <w:pPr>
        <w:ind w:left="851"/>
        <w:jc w:val="both"/>
        <w:rPr>
          <w:rFonts w:cs="Calibri"/>
        </w:rPr>
      </w:pPr>
      <w:r w:rsidRPr="00FB22A0">
        <w:rPr>
          <w:rFonts w:cs="Calibri"/>
        </w:rPr>
        <w:t>- pary skręcone w środek,</w:t>
      </w:r>
    </w:p>
    <w:p w14:paraId="5C1D3DDE" w14:textId="77777777" w:rsidR="00507C18" w:rsidRPr="00FB22A0" w:rsidRDefault="00507C18" w:rsidP="00507C18">
      <w:pPr>
        <w:ind w:left="851"/>
        <w:jc w:val="both"/>
        <w:rPr>
          <w:rFonts w:cs="Calibri"/>
        </w:rPr>
      </w:pPr>
      <w:r w:rsidRPr="00FB22A0">
        <w:rPr>
          <w:rFonts w:cs="Calibri"/>
        </w:rPr>
        <w:t>- ośrodek kabla ekranowany taśmą aluminiową, z żyłą uziemiającą jednodrutową miedzianą ocynowaną,</w:t>
      </w:r>
    </w:p>
    <w:p w14:paraId="68DB629C" w14:textId="77777777" w:rsidR="00507C18" w:rsidRPr="00FB22A0" w:rsidRDefault="00507C18" w:rsidP="00507C18">
      <w:pPr>
        <w:ind w:left="851"/>
        <w:jc w:val="both"/>
        <w:rPr>
          <w:rFonts w:cs="Calibri"/>
        </w:rPr>
      </w:pPr>
      <w:r w:rsidRPr="00FB22A0">
        <w:rPr>
          <w:rFonts w:cs="Calibri"/>
        </w:rPr>
        <w:t>- powłoka kabla wykonana ze specjalnego polwinitu oponowego o indeksie tlenowym &gt;29% w kolorze czerwonym.</w:t>
      </w:r>
    </w:p>
    <w:p w14:paraId="4362E944" w14:textId="77777777" w:rsidR="00507C18" w:rsidRPr="00FB22A0" w:rsidRDefault="00507C18" w:rsidP="00507C18">
      <w:pPr>
        <w:shd w:val="clear" w:color="auto" w:fill="FFFFFF"/>
        <w:tabs>
          <w:tab w:val="left" w:pos="426"/>
        </w:tabs>
        <w:jc w:val="both"/>
        <w:rPr>
          <w:rFonts w:cs="Calibri"/>
          <w:b/>
          <w:spacing w:val="-4"/>
        </w:rPr>
      </w:pPr>
    </w:p>
    <w:p w14:paraId="449BB370" w14:textId="7C307479" w:rsidR="00507C18" w:rsidRPr="00FB22A0" w:rsidRDefault="00507C18" w:rsidP="00507C18">
      <w:pPr>
        <w:pStyle w:val="Nagwek3"/>
        <w:spacing w:before="0"/>
        <w:ind w:left="426"/>
        <w:jc w:val="both"/>
        <w:rPr>
          <w:rFonts w:cs="Calibri"/>
          <w:b/>
          <w:lang w:val="pl-PL"/>
        </w:rPr>
      </w:pPr>
      <w:bookmarkStart w:id="36" w:name="_Toc350678567"/>
      <w:r w:rsidRPr="00FB22A0">
        <w:rPr>
          <w:rFonts w:cs="Calibri"/>
          <w:b/>
          <w:lang w:val="pl-PL"/>
        </w:rPr>
        <w:t>2.2.</w:t>
      </w:r>
      <w:r w:rsidR="0070648D">
        <w:rPr>
          <w:rFonts w:cs="Calibri"/>
          <w:b/>
          <w:lang w:val="pl-PL"/>
        </w:rPr>
        <w:t>5</w:t>
      </w:r>
      <w:r w:rsidRPr="00FB22A0">
        <w:rPr>
          <w:rFonts w:cs="Calibri"/>
          <w:b/>
          <w:lang w:val="pl-PL"/>
        </w:rPr>
        <w:t>. Elektrotechniczny sprzęt instalacyjny.</w:t>
      </w:r>
      <w:bookmarkEnd w:id="36"/>
    </w:p>
    <w:p w14:paraId="243FB272" w14:textId="77777777" w:rsidR="00507C18" w:rsidRPr="00FB22A0" w:rsidRDefault="00507C18" w:rsidP="00507C18">
      <w:pPr>
        <w:ind w:left="851"/>
        <w:jc w:val="both"/>
        <w:rPr>
          <w:rFonts w:cs="Calibri"/>
          <w:spacing w:val="1"/>
        </w:rPr>
      </w:pPr>
      <w:r w:rsidRPr="00FB22A0">
        <w:rPr>
          <w:rFonts w:cs="Calibri"/>
          <w:spacing w:val="1"/>
        </w:rPr>
        <w:t xml:space="preserve">Do elektrotechnicznego osprzętu instalacyjnego zalicza się urządzenia, które spełniają takie zadania jak: </w:t>
      </w:r>
    </w:p>
    <w:p w14:paraId="3AAD8253" w14:textId="77777777" w:rsidR="00507C18" w:rsidRPr="00FB22A0" w:rsidRDefault="00507C18" w:rsidP="00507C18">
      <w:pPr>
        <w:ind w:left="851"/>
        <w:jc w:val="both"/>
        <w:rPr>
          <w:rFonts w:cs="Calibri"/>
          <w:spacing w:val="1"/>
        </w:rPr>
      </w:pPr>
      <w:r w:rsidRPr="00FB22A0">
        <w:rPr>
          <w:rFonts w:cs="Calibri"/>
          <w:spacing w:val="1"/>
        </w:rPr>
        <w:lastRenderedPageBreak/>
        <w:t xml:space="preserve">-fizyczne zamocowanie przewodów, </w:t>
      </w:r>
    </w:p>
    <w:p w14:paraId="2D6D8BDC" w14:textId="77777777" w:rsidR="00507C18" w:rsidRPr="00FB22A0" w:rsidRDefault="00507C18" w:rsidP="00507C18">
      <w:pPr>
        <w:ind w:left="851"/>
        <w:jc w:val="both"/>
        <w:rPr>
          <w:rFonts w:cs="Calibri"/>
          <w:spacing w:val="1"/>
        </w:rPr>
      </w:pPr>
      <w:r w:rsidRPr="00FB22A0">
        <w:rPr>
          <w:rFonts w:cs="Calibri"/>
          <w:spacing w:val="1"/>
        </w:rPr>
        <w:t>-</w:t>
      </w:r>
      <w:r w:rsidR="00336A2A" w:rsidRPr="00FB22A0">
        <w:rPr>
          <w:rFonts w:cs="Calibri"/>
          <w:spacing w:val="1"/>
        </w:rPr>
        <w:t>o</w:t>
      </w:r>
      <w:r w:rsidRPr="00FB22A0">
        <w:rPr>
          <w:rFonts w:cs="Calibri"/>
          <w:spacing w:val="1"/>
        </w:rPr>
        <w:t xml:space="preserve">chrona mechaniczna, </w:t>
      </w:r>
    </w:p>
    <w:p w14:paraId="5E9B4B5D" w14:textId="77777777" w:rsidR="00507C18" w:rsidRPr="00FB22A0" w:rsidRDefault="00507C18" w:rsidP="00507C18">
      <w:pPr>
        <w:ind w:left="851"/>
        <w:jc w:val="both"/>
        <w:rPr>
          <w:rFonts w:cs="Calibri"/>
        </w:rPr>
      </w:pPr>
      <w:r w:rsidRPr="00FB22A0">
        <w:rPr>
          <w:rFonts w:cs="Calibri"/>
          <w:spacing w:val="1"/>
        </w:rPr>
        <w:t>-izolacja elektryczna.</w:t>
      </w:r>
    </w:p>
    <w:p w14:paraId="06A723D4" w14:textId="77777777" w:rsidR="00507C18" w:rsidRPr="00FB22A0" w:rsidRDefault="00507C18" w:rsidP="00507C18">
      <w:pPr>
        <w:shd w:val="clear" w:color="auto" w:fill="FFFFFF"/>
        <w:jc w:val="both"/>
        <w:rPr>
          <w:rFonts w:cs="Calibri"/>
          <w:b/>
          <w:spacing w:val="2"/>
        </w:rPr>
      </w:pPr>
    </w:p>
    <w:p w14:paraId="551624DA" w14:textId="77777777" w:rsidR="00507C18" w:rsidRPr="00FB22A0" w:rsidRDefault="00507C18" w:rsidP="00507C18">
      <w:pPr>
        <w:shd w:val="clear" w:color="auto" w:fill="FFFFFF"/>
        <w:ind w:left="851"/>
        <w:jc w:val="both"/>
        <w:rPr>
          <w:rFonts w:cs="Calibri"/>
        </w:rPr>
      </w:pPr>
      <w:r w:rsidRPr="00FB22A0">
        <w:rPr>
          <w:rFonts w:cs="Calibri"/>
          <w:b/>
          <w:spacing w:val="2"/>
        </w:rPr>
        <w:t>Rury winidurowe sztywne</w:t>
      </w:r>
      <w:r w:rsidRPr="00FB22A0">
        <w:rPr>
          <w:rFonts w:cs="Calibri"/>
          <w:spacing w:val="2"/>
        </w:rPr>
        <w:t xml:space="preserve"> - Rury winidurowe sztywne powinny spełniać normę. EN 50086-2-2 i IEC 61386-</w:t>
      </w:r>
      <w:r w:rsidRPr="00FB22A0">
        <w:rPr>
          <w:rFonts w:cs="Calibri"/>
          <w:spacing w:val="-7"/>
        </w:rPr>
        <w:t>2-1</w:t>
      </w:r>
    </w:p>
    <w:p w14:paraId="4D9098CF" w14:textId="77777777" w:rsidR="00507C18" w:rsidRPr="00FB22A0" w:rsidRDefault="00507C18" w:rsidP="00507C18">
      <w:pPr>
        <w:shd w:val="clear" w:color="auto" w:fill="FFFFFF"/>
        <w:ind w:left="851"/>
        <w:jc w:val="both"/>
        <w:rPr>
          <w:rFonts w:cs="Calibri"/>
        </w:rPr>
      </w:pPr>
      <w:r w:rsidRPr="00FB22A0">
        <w:rPr>
          <w:rFonts w:cs="Calibri"/>
          <w:b/>
          <w:spacing w:val="4"/>
        </w:rPr>
        <w:t>Rury winidurowe giętkie (karbowane)</w:t>
      </w:r>
      <w:r w:rsidRPr="00FB22A0">
        <w:rPr>
          <w:rFonts w:cs="Calibri"/>
          <w:spacing w:val="4"/>
        </w:rPr>
        <w:t xml:space="preserve"> -Rury powinny spełniać normę EN 50086-2-2 i IEC 61386-2</w:t>
      </w:r>
    </w:p>
    <w:p w14:paraId="3F432054" w14:textId="77777777" w:rsidR="00507C18" w:rsidRPr="00FB22A0" w:rsidRDefault="00507C18" w:rsidP="00507C18">
      <w:pPr>
        <w:shd w:val="clear" w:color="auto" w:fill="FFFFFF"/>
        <w:ind w:left="851"/>
        <w:jc w:val="both"/>
        <w:rPr>
          <w:rFonts w:cs="Calibri"/>
        </w:rPr>
      </w:pPr>
      <w:r w:rsidRPr="00FB22A0">
        <w:rPr>
          <w:rFonts w:cs="Calibri"/>
          <w:b/>
          <w:spacing w:val="3"/>
        </w:rPr>
        <w:t>Listwy instalacyjne</w:t>
      </w:r>
      <w:r w:rsidRPr="00FB22A0">
        <w:rPr>
          <w:rFonts w:cs="Calibri"/>
          <w:spacing w:val="3"/>
        </w:rPr>
        <w:t xml:space="preserve"> - Są wykonane z tworzyw sztucznych i służą do układania przewodów. Zaleta stosowania </w:t>
      </w:r>
      <w:r w:rsidRPr="00FB22A0">
        <w:rPr>
          <w:rFonts w:cs="Calibri"/>
        </w:rPr>
        <w:t>to wymienialność instalacji.</w:t>
      </w:r>
    </w:p>
    <w:p w14:paraId="0D3C1C46" w14:textId="77777777" w:rsidR="00507C18" w:rsidRPr="00FB22A0" w:rsidRDefault="00507C18" w:rsidP="00507C18">
      <w:pPr>
        <w:shd w:val="clear" w:color="auto" w:fill="FFFFFF"/>
        <w:ind w:left="851"/>
        <w:jc w:val="both"/>
        <w:rPr>
          <w:rFonts w:cs="Calibri"/>
        </w:rPr>
      </w:pPr>
      <w:r w:rsidRPr="00FB22A0">
        <w:rPr>
          <w:rFonts w:cs="Calibri"/>
          <w:b/>
          <w:spacing w:val="4"/>
        </w:rPr>
        <w:t>Perforowane korytka instalacyjne z blachy perforowanej</w:t>
      </w:r>
      <w:r w:rsidRPr="00FB22A0">
        <w:rPr>
          <w:rFonts w:cs="Calibri"/>
          <w:spacing w:val="4"/>
        </w:rPr>
        <w:t xml:space="preserve"> - Korytka metalowe i listwy instalacyjne powinny </w:t>
      </w:r>
      <w:r w:rsidRPr="00FB22A0">
        <w:rPr>
          <w:rFonts w:cs="Calibri"/>
          <w:spacing w:val="1"/>
        </w:rPr>
        <w:t>spełniać wymagania normy PN-E-05100-1 i pr. PN-E-05100-2.</w:t>
      </w:r>
    </w:p>
    <w:p w14:paraId="5615502B" w14:textId="77777777" w:rsidR="00507C18" w:rsidRPr="00FB22A0" w:rsidRDefault="00507C18" w:rsidP="00507C18">
      <w:pPr>
        <w:shd w:val="clear" w:color="auto" w:fill="FFFFFF"/>
        <w:ind w:left="851"/>
        <w:jc w:val="both"/>
        <w:rPr>
          <w:rFonts w:cs="Calibri"/>
          <w:b/>
        </w:rPr>
      </w:pPr>
      <w:r w:rsidRPr="00FB22A0">
        <w:rPr>
          <w:rFonts w:cs="Calibri"/>
          <w:b/>
          <w:spacing w:val="6"/>
        </w:rPr>
        <w:t>Rury i przepusty kablowe.</w:t>
      </w:r>
    </w:p>
    <w:p w14:paraId="0AB157F1" w14:textId="77777777" w:rsidR="00507C18" w:rsidRPr="00FB22A0" w:rsidRDefault="00507C18" w:rsidP="00507C18">
      <w:pPr>
        <w:shd w:val="clear" w:color="auto" w:fill="FFFFFF"/>
        <w:ind w:left="851"/>
        <w:jc w:val="both"/>
        <w:rPr>
          <w:rFonts w:cs="Calibri"/>
        </w:rPr>
      </w:pPr>
      <w:r w:rsidRPr="00FB22A0">
        <w:rPr>
          <w:rFonts w:cs="Calibri"/>
          <w:spacing w:val="1"/>
        </w:rPr>
        <w:t xml:space="preserve">Na przepusty kablowe należy stosować rury stalowe wg PN-H-74219 i rury z tworzyw sztucznych wg PN-C- </w:t>
      </w:r>
      <w:r w:rsidRPr="00FB22A0">
        <w:rPr>
          <w:rFonts w:cs="Calibri"/>
          <w:spacing w:val="-4"/>
        </w:rPr>
        <w:t>89205.</w:t>
      </w:r>
    </w:p>
    <w:p w14:paraId="5087759E" w14:textId="77777777" w:rsidR="00507C18" w:rsidRPr="00FB22A0" w:rsidRDefault="00507C18" w:rsidP="00507C18">
      <w:pPr>
        <w:shd w:val="clear" w:color="auto" w:fill="FFFFFF"/>
        <w:ind w:left="851"/>
        <w:jc w:val="both"/>
        <w:rPr>
          <w:rFonts w:cs="Calibri"/>
        </w:rPr>
      </w:pPr>
      <w:r w:rsidRPr="00FB22A0">
        <w:rPr>
          <w:rFonts w:cs="Calibri"/>
          <w:b/>
          <w:spacing w:val="1"/>
        </w:rPr>
        <w:t>Ograniczniki przepięć</w:t>
      </w:r>
      <w:r w:rsidRPr="00FB22A0">
        <w:rPr>
          <w:rFonts w:cs="Calibri"/>
          <w:spacing w:val="1"/>
        </w:rPr>
        <w:t xml:space="preserve"> - Zastosowane urządzenia powinny spełniać następujące normy : PN-IEC 61024-1:2001.</w:t>
      </w:r>
    </w:p>
    <w:p w14:paraId="77B809A8" w14:textId="15E06FEA" w:rsidR="00507C18" w:rsidRDefault="00507C18" w:rsidP="00507C18">
      <w:pPr>
        <w:shd w:val="clear" w:color="auto" w:fill="FFFFFF"/>
        <w:jc w:val="both"/>
        <w:rPr>
          <w:rFonts w:cs="Calibri"/>
          <w:spacing w:val="4"/>
        </w:rPr>
      </w:pPr>
    </w:p>
    <w:p w14:paraId="5E323049" w14:textId="77777777" w:rsidR="00B470F4" w:rsidRPr="00FB22A0" w:rsidRDefault="00B470F4" w:rsidP="00507C18">
      <w:pPr>
        <w:shd w:val="clear" w:color="auto" w:fill="FFFFFF"/>
        <w:jc w:val="both"/>
        <w:rPr>
          <w:rFonts w:cs="Calibri"/>
          <w:spacing w:val="4"/>
        </w:rPr>
      </w:pPr>
    </w:p>
    <w:p w14:paraId="6A577B5F" w14:textId="77777777" w:rsidR="00507C18" w:rsidRPr="00FB22A0" w:rsidRDefault="00507C18" w:rsidP="00507C18">
      <w:pPr>
        <w:pStyle w:val="Nagwek2"/>
      </w:pPr>
      <w:bookmarkStart w:id="37" w:name="_Toc350678568"/>
      <w:r w:rsidRPr="00FB22A0">
        <w:t>3. Sprzęt</w:t>
      </w:r>
      <w:bookmarkEnd w:id="37"/>
    </w:p>
    <w:p w14:paraId="3924E9C4" w14:textId="77777777" w:rsidR="00507C18" w:rsidRPr="00FB22A0" w:rsidRDefault="00507C18" w:rsidP="00507C18">
      <w:pPr>
        <w:rPr>
          <w:b/>
        </w:rPr>
      </w:pPr>
      <w:bookmarkStart w:id="38" w:name="_Toc350678569"/>
      <w:r w:rsidRPr="00FB22A0">
        <w:rPr>
          <w:b/>
        </w:rPr>
        <w:t>3.1 Wymagania ogólne dotyczące sprzętu</w:t>
      </w:r>
      <w:bookmarkEnd w:id="38"/>
    </w:p>
    <w:p w14:paraId="5828E083" w14:textId="77777777" w:rsidR="00507C18" w:rsidRPr="00FB22A0" w:rsidRDefault="00507C18" w:rsidP="00507C18">
      <w:pPr>
        <w:ind w:left="851"/>
        <w:jc w:val="both"/>
        <w:rPr>
          <w:rFonts w:cs="Calibri"/>
          <w:b/>
        </w:rPr>
      </w:pPr>
      <w:r w:rsidRPr="00FB22A0">
        <w:rPr>
          <w:rFonts w:cs="Calibri"/>
        </w:rPr>
        <w:t xml:space="preserve">W zakresie ogólnych wymagań dotyczących sprzętu jakie powinien spełniać sprzęt użyty do budowy  </w:t>
      </w:r>
      <w:r w:rsidRPr="00FB22A0">
        <w:rPr>
          <w:rFonts w:cs="Calibri"/>
          <w:snapToGrid w:val="0"/>
        </w:rPr>
        <w:t xml:space="preserve">systemu automatycznej sygnalizacji pożaru </w:t>
      </w:r>
      <w:r w:rsidRPr="00FB22A0">
        <w:rPr>
          <w:rFonts w:cs="Calibri"/>
        </w:rPr>
        <w:t>obowiązują wymagania jakie nakładają instrukcje montażu producenta danego systemu.</w:t>
      </w:r>
    </w:p>
    <w:p w14:paraId="3339F967" w14:textId="77777777" w:rsidR="00507C18" w:rsidRPr="00FB22A0" w:rsidRDefault="00507C18" w:rsidP="00507C18">
      <w:pPr>
        <w:rPr>
          <w:b/>
        </w:rPr>
      </w:pPr>
      <w:bookmarkStart w:id="39" w:name="_Toc350678570"/>
      <w:r w:rsidRPr="00FB22A0">
        <w:rPr>
          <w:b/>
        </w:rPr>
        <w:t>3.2 Sprzęt do budowy instalacji sygnalizacji alarmu pożaru.</w:t>
      </w:r>
      <w:bookmarkEnd w:id="39"/>
    </w:p>
    <w:p w14:paraId="5221A8E7" w14:textId="77777777" w:rsidR="00507C18" w:rsidRPr="00FB22A0" w:rsidRDefault="00507C18" w:rsidP="00507C18">
      <w:pPr>
        <w:shd w:val="clear" w:color="auto" w:fill="FFFFFF"/>
        <w:ind w:left="851" w:right="74"/>
        <w:jc w:val="both"/>
        <w:rPr>
          <w:rFonts w:cs="Calibri"/>
        </w:rPr>
      </w:pPr>
      <w:r w:rsidRPr="00FB22A0">
        <w:rPr>
          <w:rFonts w:cs="Calibri"/>
        </w:rPr>
        <w:t xml:space="preserve">Wykonawca winien wykazać się możliwością korzystania z następującego sprzętu gwarantującego właściwą </w:t>
      </w:r>
      <w:r w:rsidRPr="00FB22A0">
        <w:rPr>
          <w:rFonts w:cs="Calibri"/>
          <w:spacing w:val="4"/>
        </w:rPr>
        <w:t>jakość robót:</w:t>
      </w:r>
    </w:p>
    <w:p w14:paraId="70598081" w14:textId="77777777" w:rsidR="00507C18" w:rsidRPr="00FB22A0" w:rsidRDefault="00507C18" w:rsidP="00507C18">
      <w:pPr>
        <w:shd w:val="clear" w:color="auto" w:fill="FFFFFF"/>
        <w:ind w:left="851"/>
        <w:jc w:val="both"/>
        <w:rPr>
          <w:rFonts w:cs="Calibri"/>
        </w:rPr>
      </w:pPr>
      <w:r w:rsidRPr="00FB22A0">
        <w:rPr>
          <w:rFonts w:cs="Calibri"/>
          <w:spacing w:val="1"/>
        </w:rPr>
        <w:t>- Wiertarka udarowa</w:t>
      </w:r>
    </w:p>
    <w:p w14:paraId="34A3C5DB" w14:textId="77777777" w:rsidR="00507C18" w:rsidRPr="00FB22A0" w:rsidRDefault="00507C18" w:rsidP="00507C18">
      <w:pPr>
        <w:shd w:val="clear" w:color="auto" w:fill="FFFFFF"/>
        <w:ind w:left="851"/>
        <w:jc w:val="both"/>
        <w:rPr>
          <w:rFonts w:cs="Calibri"/>
          <w:spacing w:val="1"/>
        </w:rPr>
      </w:pPr>
      <w:r w:rsidRPr="00FB22A0">
        <w:rPr>
          <w:rFonts w:cs="Calibri"/>
          <w:spacing w:val="1"/>
        </w:rPr>
        <w:t>- Bruzdownica z odkurzaczem</w:t>
      </w:r>
    </w:p>
    <w:p w14:paraId="09EA391B" w14:textId="77777777" w:rsidR="00507C18" w:rsidRPr="00FB22A0" w:rsidRDefault="00507C18" w:rsidP="00507C18">
      <w:pPr>
        <w:shd w:val="clear" w:color="auto" w:fill="FFFFFF"/>
        <w:ind w:left="851"/>
        <w:jc w:val="both"/>
        <w:rPr>
          <w:rFonts w:cs="Calibri"/>
        </w:rPr>
      </w:pPr>
      <w:r w:rsidRPr="00FB22A0">
        <w:rPr>
          <w:rFonts w:cs="Calibri"/>
          <w:spacing w:val="1"/>
        </w:rPr>
        <w:t>- Miernik skuteczności izolacji</w:t>
      </w:r>
    </w:p>
    <w:p w14:paraId="799D6C6A" w14:textId="77777777" w:rsidR="00507C18" w:rsidRPr="00FB22A0" w:rsidRDefault="00507C18" w:rsidP="00507C18">
      <w:pPr>
        <w:shd w:val="clear" w:color="auto" w:fill="FFFFFF"/>
        <w:ind w:left="851"/>
        <w:jc w:val="both"/>
        <w:rPr>
          <w:rFonts w:cs="Calibri"/>
        </w:rPr>
      </w:pPr>
      <w:r w:rsidRPr="00FB22A0">
        <w:rPr>
          <w:rFonts w:cs="Calibri"/>
          <w:spacing w:val="2"/>
        </w:rPr>
        <w:t>- Miernik do pomiaru impedancji pętli zwarcia.</w:t>
      </w:r>
    </w:p>
    <w:p w14:paraId="275513C6" w14:textId="77777777" w:rsidR="00507C18" w:rsidRPr="00FB22A0" w:rsidRDefault="00507C18" w:rsidP="00507C18">
      <w:pPr>
        <w:shd w:val="clear" w:color="auto" w:fill="FFFFFF"/>
        <w:ind w:left="851"/>
        <w:jc w:val="both"/>
        <w:rPr>
          <w:rFonts w:cs="Calibri"/>
        </w:rPr>
      </w:pPr>
      <w:r w:rsidRPr="00FB22A0">
        <w:rPr>
          <w:rFonts w:cs="Calibri"/>
          <w:spacing w:val="2"/>
        </w:rPr>
        <w:t>- Miernik do pomiaru czasu i prądu zadziałania wyłączników różnicowo - prądowych.</w:t>
      </w:r>
    </w:p>
    <w:p w14:paraId="05E450C0" w14:textId="77777777" w:rsidR="00507C18" w:rsidRPr="00FB22A0" w:rsidRDefault="00507C18" w:rsidP="00507C18">
      <w:pPr>
        <w:pStyle w:val="Nagwek2"/>
      </w:pPr>
      <w:bookmarkStart w:id="40" w:name="_Toc350678571"/>
      <w:r w:rsidRPr="00FB22A0">
        <w:t>4. Transport</w:t>
      </w:r>
      <w:bookmarkEnd w:id="40"/>
    </w:p>
    <w:p w14:paraId="22FA839C" w14:textId="77777777" w:rsidR="00507C18" w:rsidRPr="00FB22A0" w:rsidRDefault="00507C18" w:rsidP="00507C18">
      <w:pPr>
        <w:rPr>
          <w:b/>
        </w:rPr>
      </w:pPr>
      <w:bookmarkStart w:id="41" w:name="_Toc120375828"/>
      <w:bookmarkStart w:id="42" w:name="_Toc350678572"/>
      <w:r w:rsidRPr="00FB22A0">
        <w:rPr>
          <w:b/>
        </w:rPr>
        <w:t>4.1. Wymagania ogólne dotyczące transportu</w:t>
      </w:r>
      <w:bookmarkEnd w:id="41"/>
      <w:bookmarkEnd w:id="42"/>
    </w:p>
    <w:p w14:paraId="7F97B170" w14:textId="77777777" w:rsidR="00507C18" w:rsidRPr="00FB22A0" w:rsidRDefault="00507C18" w:rsidP="00507C18">
      <w:pPr>
        <w:ind w:left="851"/>
        <w:jc w:val="both"/>
        <w:rPr>
          <w:rFonts w:cs="Calibri"/>
          <w:b/>
        </w:rPr>
      </w:pPr>
      <w:r w:rsidRPr="00FB22A0">
        <w:rPr>
          <w:rFonts w:cs="Calibri"/>
        </w:rPr>
        <w:t xml:space="preserve">W zakresie ogólnych wymagań dotyczących transportu jakie powinny spełniać środki transportu stosowane dla dostaw materiałów i urządzeń do budowy </w:t>
      </w:r>
      <w:r w:rsidRPr="00FB22A0">
        <w:rPr>
          <w:rFonts w:cs="Calibri"/>
          <w:snapToGrid w:val="0"/>
        </w:rPr>
        <w:t xml:space="preserve">systemu automatycznej sygnalizacji pożaru </w:t>
      </w:r>
      <w:r w:rsidRPr="00FB22A0">
        <w:rPr>
          <w:rFonts w:cs="Calibri"/>
        </w:rPr>
        <w:t>obowiązują wymagania jakie nakładają instrukcje montażu producenta danego systemu w zakresie transportu jego urządzeń i elementów.</w:t>
      </w:r>
    </w:p>
    <w:p w14:paraId="797F179C" w14:textId="77777777" w:rsidR="00507C18" w:rsidRPr="00FB22A0" w:rsidRDefault="00507C18" w:rsidP="00507C18">
      <w:pPr>
        <w:rPr>
          <w:b/>
        </w:rPr>
      </w:pPr>
      <w:bookmarkStart w:id="43" w:name="_Toc350678573"/>
      <w:r w:rsidRPr="00FB22A0">
        <w:rPr>
          <w:b/>
        </w:rPr>
        <w:t>4.2. Środki transportu budowy instalacji sygnalizacji alarmu pożaru.</w:t>
      </w:r>
      <w:bookmarkEnd w:id="43"/>
    </w:p>
    <w:p w14:paraId="1BB9BAAE" w14:textId="77777777" w:rsidR="00507C18" w:rsidRPr="00FB22A0" w:rsidRDefault="00507C18" w:rsidP="00507C18">
      <w:pPr>
        <w:shd w:val="clear" w:color="auto" w:fill="FFFFFF"/>
        <w:ind w:left="851" w:right="374"/>
        <w:jc w:val="both"/>
        <w:rPr>
          <w:rFonts w:cs="Calibri"/>
        </w:rPr>
      </w:pPr>
      <w:r w:rsidRPr="00FB22A0">
        <w:rPr>
          <w:rFonts w:cs="Calibri"/>
        </w:rPr>
        <w:t xml:space="preserve">Wykonawca winien wykazać się możliwością korzystania z następującego sprzętu gwarantującego właściwą </w:t>
      </w:r>
      <w:r w:rsidRPr="00FB22A0">
        <w:rPr>
          <w:rFonts w:cs="Calibri"/>
          <w:spacing w:val="5"/>
        </w:rPr>
        <w:t>jakość robót:</w:t>
      </w:r>
    </w:p>
    <w:p w14:paraId="3F3B5431" w14:textId="77777777" w:rsidR="00507C18" w:rsidRPr="00FB22A0" w:rsidRDefault="00507C18" w:rsidP="00FB22A0">
      <w:pPr>
        <w:numPr>
          <w:ilvl w:val="0"/>
          <w:numId w:val="8"/>
        </w:numPr>
        <w:shd w:val="clear" w:color="auto" w:fill="FFFFFF"/>
        <w:tabs>
          <w:tab w:val="left" w:pos="1289"/>
        </w:tabs>
        <w:ind w:left="1276" w:hanging="425"/>
        <w:jc w:val="both"/>
        <w:rPr>
          <w:rFonts w:cs="Calibri"/>
          <w:spacing w:val="-15"/>
        </w:rPr>
      </w:pPr>
      <w:r w:rsidRPr="00FB22A0">
        <w:rPr>
          <w:rFonts w:cs="Calibri"/>
        </w:rPr>
        <w:t>Samochód dostawczy,</w:t>
      </w:r>
    </w:p>
    <w:p w14:paraId="6219B15E" w14:textId="77777777" w:rsidR="00507C18" w:rsidRPr="00FB22A0" w:rsidRDefault="00507C18" w:rsidP="00FB22A0">
      <w:pPr>
        <w:numPr>
          <w:ilvl w:val="0"/>
          <w:numId w:val="8"/>
        </w:numPr>
        <w:shd w:val="clear" w:color="auto" w:fill="FFFFFF"/>
        <w:tabs>
          <w:tab w:val="left" w:pos="1289"/>
        </w:tabs>
        <w:ind w:left="1276" w:hanging="425"/>
        <w:jc w:val="both"/>
        <w:rPr>
          <w:rFonts w:cs="Calibri"/>
          <w:spacing w:val="-11"/>
        </w:rPr>
      </w:pPr>
      <w:r w:rsidRPr="00FB22A0">
        <w:rPr>
          <w:rFonts w:cs="Calibri"/>
          <w:spacing w:val="1"/>
        </w:rPr>
        <w:t>Przyczepy do przewożenia kabli.</w:t>
      </w:r>
    </w:p>
    <w:p w14:paraId="0EB64DA0" w14:textId="77777777" w:rsidR="00507C18" w:rsidRPr="00FB22A0" w:rsidRDefault="00507C18" w:rsidP="00507C18">
      <w:pPr>
        <w:shd w:val="clear" w:color="auto" w:fill="FFFFFF"/>
        <w:ind w:left="851"/>
        <w:jc w:val="both"/>
        <w:rPr>
          <w:rFonts w:cs="Calibri"/>
        </w:rPr>
      </w:pPr>
      <w:r w:rsidRPr="00FB22A0">
        <w:rPr>
          <w:rFonts w:cs="Calibri"/>
          <w:spacing w:val="2"/>
        </w:rPr>
        <w:t xml:space="preserve">Przewożone materiały należy zabezpieczyć przed możliwością przesuwania się w czasie. Przewożone materiały </w:t>
      </w:r>
      <w:r w:rsidRPr="00FB22A0">
        <w:rPr>
          <w:rFonts w:cs="Calibri"/>
        </w:rPr>
        <w:t xml:space="preserve">i elementy powinny być układane zgodnie z warunkami transportu wydanymi przez wytwórcę, dla </w:t>
      </w:r>
      <w:r w:rsidRPr="00FB22A0">
        <w:rPr>
          <w:rFonts w:cs="Calibri"/>
          <w:spacing w:val="1"/>
        </w:rPr>
        <w:t xml:space="preserve">poszczególnych materiałów i elementów oraz zabezpieczone przed ich przemieszczaniem się na środkach </w:t>
      </w:r>
      <w:r w:rsidRPr="00FB22A0">
        <w:rPr>
          <w:rFonts w:cs="Calibri"/>
          <w:spacing w:val="-1"/>
        </w:rPr>
        <w:t>transportu.</w:t>
      </w:r>
    </w:p>
    <w:p w14:paraId="02CCAAE0" w14:textId="77777777" w:rsidR="00507C18" w:rsidRPr="00FB22A0" w:rsidRDefault="00507C18" w:rsidP="00507C18">
      <w:pPr>
        <w:shd w:val="clear" w:color="auto" w:fill="FFFFFF"/>
        <w:jc w:val="both"/>
        <w:rPr>
          <w:rFonts w:cs="Calibri"/>
          <w:b/>
          <w:spacing w:val="7"/>
        </w:rPr>
      </w:pPr>
    </w:p>
    <w:p w14:paraId="00C40C40" w14:textId="77777777" w:rsidR="00507C18" w:rsidRPr="00FB22A0" w:rsidRDefault="00507C18" w:rsidP="00507C18">
      <w:pPr>
        <w:pStyle w:val="Nagwek2"/>
      </w:pPr>
      <w:bookmarkStart w:id="44" w:name="_Toc350678574"/>
      <w:r w:rsidRPr="00FB22A0">
        <w:t>5. Wykonanie robót</w:t>
      </w:r>
      <w:bookmarkEnd w:id="44"/>
    </w:p>
    <w:p w14:paraId="7C16A18E" w14:textId="77777777" w:rsidR="00507C18" w:rsidRPr="00FB22A0" w:rsidRDefault="00507C18" w:rsidP="00507C18">
      <w:pPr>
        <w:rPr>
          <w:b/>
        </w:rPr>
      </w:pPr>
      <w:bookmarkStart w:id="45" w:name="_Toc120375831"/>
      <w:bookmarkStart w:id="46" w:name="_Toc350678575"/>
      <w:r w:rsidRPr="00FB22A0">
        <w:rPr>
          <w:b/>
        </w:rPr>
        <w:t>5.1. Wymagania ogólne dotyczące wykonania robót</w:t>
      </w:r>
      <w:bookmarkEnd w:id="45"/>
      <w:bookmarkEnd w:id="46"/>
    </w:p>
    <w:p w14:paraId="0B40BF2B" w14:textId="77777777" w:rsidR="00507C18" w:rsidRPr="00FB22A0" w:rsidRDefault="00507C18" w:rsidP="00507C18">
      <w:pPr>
        <w:ind w:left="851"/>
        <w:jc w:val="both"/>
        <w:rPr>
          <w:rFonts w:cs="Calibri"/>
          <w:b/>
        </w:rPr>
      </w:pPr>
      <w:r w:rsidRPr="00FB22A0">
        <w:rPr>
          <w:rFonts w:cs="Calibri"/>
        </w:rPr>
        <w:t xml:space="preserve">W zakresie ogólnych wymagań dotyczących wykonania robót jakie powinny być spełnione w trakcie prowadzenia robót budowlanych na budowie </w:t>
      </w:r>
      <w:r w:rsidRPr="00FB22A0">
        <w:rPr>
          <w:rFonts w:cs="Calibri"/>
          <w:snapToGrid w:val="0"/>
        </w:rPr>
        <w:t xml:space="preserve">systemu automatycznej sygnalizacji pożaru </w:t>
      </w:r>
      <w:r w:rsidRPr="00FB22A0">
        <w:rPr>
          <w:rFonts w:cs="Calibri"/>
        </w:rPr>
        <w:t>obowiązują wymagania jakie nakładają instrukcje montażu producenta danego systemu.</w:t>
      </w:r>
    </w:p>
    <w:p w14:paraId="4DF27B5C" w14:textId="77777777" w:rsidR="00507C18" w:rsidRPr="00FB22A0" w:rsidRDefault="00507C18" w:rsidP="00507C18">
      <w:pPr>
        <w:ind w:left="851"/>
        <w:jc w:val="both"/>
        <w:rPr>
          <w:rFonts w:cs="Calibri"/>
          <w:snapToGrid w:val="0"/>
        </w:rPr>
      </w:pPr>
      <w:r w:rsidRPr="00FB22A0">
        <w:rPr>
          <w:rFonts w:cs="Calibri"/>
          <w:snapToGrid w:val="0"/>
        </w:rPr>
        <w:t>Roboty należy wykonać zgodnie z zaleceniami producentów, aktualnym stanem wiedzy technicznej, normami oraz przepisami budowy, bezpieczeństwa i higieny pracy.</w:t>
      </w:r>
    </w:p>
    <w:p w14:paraId="6A734EBD" w14:textId="77777777" w:rsidR="00507C18" w:rsidRPr="00FB22A0" w:rsidRDefault="00507C18" w:rsidP="00507C18">
      <w:pPr>
        <w:ind w:left="851"/>
        <w:jc w:val="both"/>
        <w:rPr>
          <w:rFonts w:cs="Calibri"/>
          <w:b/>
          <w:snapToGrid w:val="0"/>
        </w:rPr>
      </w:pPr>
      <w:r w:rsidRPr="00FB22A0">
        <w:rPr>
          <w:rFonts w:cs="Calibri"/>
          <w:bCs/>
          <w:snapToGrid w:val="0"/>
        </w:rPr>
        <w:lastRenderedPageBreak/>
        <w:t xml:space="preserve">Wykonawca musi posiadać świadectwa / certyfikaty producentów urządzeń uprawniające do ich montażu i uruchamiania.  </w:t>
      </w:r>
    </w:p>
    <w:p w14:paraId="64A08C17" w14:textId="77777777" w:rsidR="00507C18" w:rsidRPr="00FB22A0" w:rsidRDefault="00507C18" w:rsidP="00507C18">
      <w:pPr>
        <w:rPr>
          <w:b/>
        </w:rPr>
      </w:pPr>
      <w:bookmarkStart w:id="47" w:name="_Toc120270218"/>
      <w:bookmarkStart w:id="48" w:name="_Toc120375832"/>
      <w:bookmarkStart w:id="49" w:name="_Toc350678576"/>
      <w:r w:rsidRPr="00FB22A0">
        <w:rPr>
          <w:b/>
        </w:rPr>
        <w:t>5.2. Wymagania szczególne dotyczące wykonania robót</w:t>
      </w:r>
      <w:bookmarkEnd w:id="47"/>
      <w:bookmarkEnd w:id="48"/>
      <w:bookmarkEnd w:id="49"/>
    </w:p>
    <w:p w14:paraId="7E2B299D" w14:textId="77777777" w:rsidR="00507C18" w:rsidRPr="00FB22A0" w:rsidRDefault="00507C18" w:rsidP="00507C18">
      <w:pPr>
        <w:ind w:left="851"/>
        <w:jc w:val="both"/>
        <w:rPr>
          <w:rFonts w:cs="Calibri"/>
        </w:rPr>
      </w:pPr>
      <w:r w:rsidRPr="00FB22A0">
        <w:rPr>
          <w:rFonts w:cs="Calibri"/>
        </w:rPr>
        <w:t>Prace, które będą wykonywane w miejscu zainstalowania urządzeń i elementów systemu SAP obejmują:</w:t>
      </w:r>
    </w:p>
    <w:p w14:paraId="58E87561"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podstawowe przygotowanie do prac budowlanych,</w:t>
      </w:r>
    </w:p>
    <w:p w14:paraId="68EBE221"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 xml:space="preserve">rozprowadzenie i umocowanie kabli i przewodów, </w:t>
      </w:r>
    </w:p>
    <w:p w14:paraId="3C4EE84D"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 xml:space="preserve">rozmieszczenie czujek i przycisków pożarowych, szaf central SAP, </w:t>
      </w:r>
    </w:p>
    <w:p w14:paraId="3A32A36C"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wykonanie sieci zasilającej system,</w:t>
      </w:r>
    </w:p>
    <w:p w14:paraId="43B42AB8"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zainstalowanie urządzeń i elementów,</w:t>
      </w:r>
    </w:p>
    <w:p w14:paraId="71D7AF6E"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kontrolę, badanie i odbiór</w:t>
      </w:r>
    </w:p>
    <w:p w14:paraId="7A71FFF3" w14:textId="77777777" w:rsidR="00507C18" w:rsidRPr="00FB22A0" w:rsidRDefault="00507C18" w:rsidP="00507C18">
      <w:pPr>
        <w:numPr>
          <w:ilvl w:val="0"/>
          <w:numId w:val="2"/>
        </w:numPr>
        <w:tabs>
          <w:tab w:val="clear" w:pos="360"/>
        </w:tabs>
        <w:ind w:left="1134" w:hanging="283"/>
        <w:jc w:val="both"/>
        <w:rPr>
          <w:rFonts w:cs="Calibri"/>
        </w:rPr>
      </w:pPr>
      <w:r w:rsidRPr="00FB22A0">
        <w:rPr>
          <w:rFonts w:cs="Calibri"/>
        </w:rPr>
        <w:t>szkolenie personelu obsługi obiektu.</w:t>
      </w:r>
    </w:p>
    <w:p w14:paraId="02750A30" w14:textId="77777777" w:rsidR="00507C18" w:rsidRPr="00FB22A0" w:rsidRDefault="00507C18" w:rsidP="00507C18">
      <w:pPr>
        <w:jc w:val="both"/>
        <w:rPr>
          <w:rFonts w:cs="Calibri"/>
        </w:rPr>
      </w:pPr>
    </w:p>
    <w:p w14:paraId="5F147F1E" w14:textId="77777777" w:rsidR="00507C18" w:rsidRPr="00FB22A0" w:rsidRDefault="00507C18" w:rsidP="00507C18">
      <w:pPr>
        <w:pStyle w:val="Nagwek3"/>
        <w:spacing w:before="0"/>
        <w:ind w:left="851"/>
        <w:jc w:val="both"/>
        <w:rPr>
          <w:rFonts w:cs="Calibri"/>
        </w:rPr>
      </w:pPr>
      <w:bookmarkStart w:id="50" w:name="_Toc350678577"/>
      <w:r w:rsidRPr="00FB22A0">
        <w:rPr>
          <w:rFonts w:cs="Calibri"/>
        </w:rPr>
        <w:t>5.2.1. Przewody</w:t>
      </w:r>
      <w:bookmarkEnd w:id="50"/>
    </w:p>
    <w:p w14:paraId="305D9E22" w14:textId="77777777" w:rsidR="00507C18" w:rsidRPr="00FB22A0" w:rsidRDefault="00507C18" w:rsidP="00FB22A0">
      <w:pPr>
        <w:numPr>
          <w:ilvl w:val="0"/>
          <w:numId w:val="5"/>
        </w:numPr>
        <w:tabs>
          <w:tab w:val="clear" w:pos="360"/>
        </w:tabs>
        <w:ind w:left="1276"/>
        <w:jc w:val="both"/>
        <w:rPr>
          <w:rFonts w:cs="Calibri"/>
        </w:rPr>
      </w:pPr>
      <w:r w:rsidRPr="00FB22A0">
        <w:rPr>
          <w:rFonts w:cs="Calibri"/>
        </w:rPr>
        <w:t xml:space="preserve">Wymiar i materiał przewodu elektrycznego oraz jego izolacja powinny być takie, aby napięcie dowolnego urządzenia lub elementu nie było mniejsze niż jego minimalna określona wartość robocza, przy pomiarze w warunkach maksymalnego prądu. </w:t>
      </w:r>
    </w:p>
    <w:p w14:paraId="12884EFA" w14:textId="77777777" w:rsidR="00507C18" w:rsidRPr="00FB22A0" w:rsidRDefault="00507C18" w:rsidP="00507C18">
      <w:pPr>
        <w:numPr>
          <w:ilvl w:val="0"/>
          <w:numId w:val="3"/>
        </w:numPr>
        <w:tabs>
          <w:tab w:val="clear" w:pos="360"/>
        </w:tabs>
        <w:ind w:left="1276"/>
        <w:jc w:val="both"/>
        <w:rPr>
          <w:rFonts w:cs="Calibri"/>
        </w:rPr>
      </w:pPr>
      <w:r w:rsidRPr="00FB22A0">
        <w:rPr>
          <w:rFonts w:cs="Calibri"/>
        </w:rPr>
        <w:t xml:space="preserve">Parametry izolacji przewodów muszą zapewniać ich ułożenie w tynku. </w:t>
      </w:r>
    </w:p>
    <w:p w14:paraId="124A9162" w14:textId="69F151C5" w:rsidR="00507C18" w:rsidRPr="00FB22A0" w:rsidRDefault="00507C18" w:rsidP="00FB22A0">
      <w:pPr>
        <w:numPr>
          <w:ilvl w:val="0"/>
          <w:numId w:val="4"/>
        </w:numPr>
        <w:tabs>
          <w:tab w:val="clear" w:pos="360"/>
        </w:tabs>
        <w:ind w:left="1276"/>
        <w:jc w:val="both"/>
        <w:rPr>
          <w:rFonts w:cs="Calibri"/>
        </w:rPr>
      </w:pPr>
      <w:r w:rsidRPr="00FB22A0">
        <w:rPr>
          <w:rFonts w:cs="Calibri"/>
        </w:rPr>
        <w:t xml:space="preserve">Kabel linii dozorowych to uniepalniony YnTKSY w czerwonej powłoce. </w:t>
      </w:r>
    </w:p>
    <w:p w14:paraId="51B817CB" w14:textId="21E9D9D5" w:rsidR="00507C18" w:rsidRPr="00FB22A0" w:rsidRDefault="00507C18" w:rsidP="00FB22A0">
      <w:pPr>
        <w:numPr>
          <w:ilvl w:val="0"/>
          <w:numId w:val="4"/>
        </w:numPr>
        <w:tabs>
          <w:tab w:val="clear" w:pos="360"/>
        </w:tabs>
        <w:ind w:left="1276"/>
        <w:jc w:val="both"/>
        <w:rPr>
          <w:rFonts w:cs="Calibri"/>
        </w:rPr>
      </w:pPr>
      <w:r w:rsidRPr="00FB22A0">
        <w:rPr>
          <w:rFonts w:cs="Calibri"/>
        </w:rPr>
        <w:t xml:space="preserve">Do sterowania i sygnalizacji należy zastosować niepalny kabel HDGs </w:t>
      </w:r>
      <w:r w:rsidR="00191812">
        <w:rPr>
          <w:rFonts w:cs="Calibri"/>
        </w:rPr>
        <w:t>3</w:t>
      </w:r>
      <w:r w:rsidRPr="00FB22A0">
        <w:rPr>
          <w:rFonts w:cs="Calibri"/>
        </w:rPr>
        <w:t>x</w:t>
      </w:r>
      <w:r w:rsidR="00191812">
        <w:rPr>
          <w:rFonts w:cs="Calibri"/>
        </w:rPr>
        <w:t>2,5mm</w:t>
      </w:r>
      <w:r w:rsidR="00191812">
        <w:rPr>
          <w:rFonts w:cs="Calibri"/>
          <w:vertAlign w:val="superscript"/>
        </w:rPr>
        <w:t>2</w:t>
      </w:r>
      <w:r w:rsidRPr="00FB22A0">
        <w:rPr>
          <w:rFonts w:cs="Calibri"/>
        </w:rPr>
        <w:t xml:space="preserve"> o odporności ogniowej PH 90 w czerwonej powłoce. Kabel należy mocować uchwytami stalowymi w sposób uniemożliwiający jego deformację podczas pożaru w wymaganym czasie. </w:t>
      </w:r>
    </w:p>
    <w:p w14:paraId="1E75B39F" w14:textId="77777777" w:rsidR="00507C18" w:rsidRPr="00FB22A0" w:rsidRDefault="00507C18" w:rsidP="00507C18">
      <w:pPr>
        <w:pStyle w:val="Nagwek2"/>
        <w:spacing w:before="0"/>
        <w:jc w:val="both"/>
        <w:rPr>
          <w:rFonts w:cs="Calibri"/>
          <w:b w:val="0"/>
        </w:rPr>
      </w:pPr>
    </w:p>
    <w:p w14:paraId="24788B51" w14:textId="77777777" w:rsidR="00507C18" w:rsidRPr="00FB22A0" w:rsidRDefault="00507C18" w:rsidP="00507C18">
      <w:pPr>
        <w:pStyle w:val="Nagwek3"/>
        <w:spacing w:before="0"/>
        <w:ind w:left="851"/>
        <w:jc w:val="both"/>
        <w:rPr>
          <w:rFonts w:cs="Calibri"/>
          <w:lang w:val="pl-PL"/>
        </w:rPr>
      </w:pPr>
      <w:bookmarkStart w:id="51" w:name="_Toc350678578"/>
      <w:r w:rsidRPr="00FB22A0">
        <w:rPr>
          <w:rFonts w:cs="Calibri"/>
          <w:lang w:val="pl-PL"/>
        </w:rPr>
        <w:t>5.2.2. Połączenia</w:t>
      </w:r>
      <w:bookmarkEnd w:id="51"/>
      <w:r w:rsidRPr="00FB22A0">
        <w:rPr>
          <w:rFonts w:cs="Calibri"/>
          <w:lang w:val="pl-PL"/>
        </w:rPr>
        <w:t xml:space="preserve"> </w:t>
      </w:r>
    </w:p>
    <w:p w14:paraId="3F8570E0" w14:textId="77777777" w:rsidR="00507C18" w:rsidRPr="00FB22A0" w:rsidRDefault="00507C18" w:rsidP="00507C18">
      <w:pPr>
        <w:ind w:left="851"/>
        <w:jc w:val="both"/>
        <w:rPr>
          <w:rFonts w:cs="Calibri"/>
        </w:rPr>
      </w:pPr>
      <w:r w:rsidRPr="00FB22A0">
        <w:rPr>
          <w:rFonts w:cs="Calibri"/>
        </w:rPr>
        <w:t>Połączenia przewodów powinny mieć odpowiednią wytrzymałość mechaniczną i elektryczną oraz powinny być od siebie elektrycznie odizolowane. Do połączeń przewodów należy wykorzystywać listwy zaciskowe w elementach oraz specjalne puszki połączeniowe. Puszki również muszą posiadać Certyfikat Zgodności.</w:t>
      </w:r>
    </w:p>
    <w:p w14:paraId="7D482207" w14:textId="77777777" w:rsidR="00507C18" w:rsidRPr="00FB22A0" w:rsidRDefault="00507C18" w:rsidP="00507C18">
      <w:pPr>
        <w:ind w:left="851"/>
        <w:jc w:val="both"/>
        <w:rPr>
          <w:rFonts w:cs="Calibri"/>
        </w:rPr>
      </w:pPr>
      <w:r w:rsidRPr="00FB22A0">
        <w:rPr>
          <w:rFonts w:cs="Calibri"/>
        </w:rPr>
        <w:t xml:space="preserve">Nie dopuszcza się łączenia przewodów w listwach i korytkach instalacyjnych. </w:t>
      </w:r>
    </w:p>
    <w:p w14:paraId="534E72E2" w14:textId="77777777" w:rsidR="00507C18" w:rsidRPr="00FB22A0" w:rsidRDefault="00507C18" w:rsidP="00507C18">
      <w:pPr>
        <w:pStyle w:val="Tekstprzypisudolnego"/>
        <w:rPr>
          <w:rFonts w:cs="Calibri"/>
          <w:sz w:val="20"/>
        </w:rPr>
      </w:pPr>
    </w:p>
    <w:p w14:paraId="039A2A30" w14:textId="77777777" w:rsidR="00507C18" w:rsidRPr="00FB22A0" w:rsidRDefault="00507C18" w:rsidP="00507C18">
      <w:pPr>
        <w:pStyle w:val="Nagwek3"/>
        <w:spacing w:before="0"/>
        <w:ind w:left="851"/>
        <w:jc w:val="both"/>
        <w:rPr>
          <w:rFonts w:cs="Calibri"/>
          <w:lang w:val="pl-PL"/>
        </w:rPr>
      </w:pPr>
      <w:bookmarkStart w:id="52" w:name="_Toc350678579"/>
      <w:r w:rsidRPr="00FB22A0">
        <w:rPr>
          <w:rFonts w:cs="Calibri"/>
          <w:lang w:val="pl-PL"/>
        </w:rPr>
        <w:t>5.2.3. Ochrona</w:t>
      </w:r>
      <w:bookmarkEnd w:id="52"/>
    </w:p>
    <w:p w14:paraId="4C511DFF" w14:textId="77777777" w:rsidR="00507C18" w:rsidRPr="00FB22A0" w:rsidRDefault="00507C18" w:rsidP="00507C18">
      <w:pPr>
        <w:ind w:left="851"/>
        <w:jc w:val="both"/>
        <w:rPr>
          <w:rFonts w:cs="Calibri"/>
        </w:rPr>
      </w:pPr>
      <w:r w:rsidRPr="00FB22A0">
        <w:rPr>
          <w:rFonts w:cs="Calibri"/>
        </w:rPr>
        <w:t xml:space="preserve">Całe oprzewodowanie powinno być odpowiednio zamocowane i rozprowadzone, albo zabezpieczone  w celu uniknięcia uszkodzenia w środowisku, w którym jest stosowane. </w:t>
      </w:r>
    </w:p>
    <w:p w14:paraId="5EF8A011" w14:textId="77777777" w:rsidR="00507C18" w:rsidRPr="00FB22A0" w:rsidRDefault="00507C18" w:rsidP="00507C18">
      <w:pPr>
        <w:ind w:left="851"/>
        <w:jc w:val="both"/>
        <w:rPr>
          <w:rFonts w:cs="Calibri"/>
        </w:rPr>
      </w:pPr>
      <w:r w:rsidRPr="00FB22A0">
        <w:rPr>
          <w:rFonts w:cs="Calibri"/>
        </w:rPr>
        <w:t xml:space="preserve">W przedmiotowym opracowaniu zastosowano instalację wtynkową oraz w listwach instalacyjnych natomiast w przestrzeni między stropowej - na uchwytach zatrzaskowych o odporności ogniowej nie niższej niż układane okablowanie. </w:t>
      </w:r>
    </w:p>
    <w:p w14:paraId="0321A39E" w14:textId="77777777" w:rsidR="00507C18" w:rsidRPr="00FB22A0" w:rsidRDefault="00507C18" w:rsidP="00507C18">
      <w:pPr>
        <w:jc w:val="both"/>
        <w:rPr>
          <w:rFonts w:cs="Calibri"/>
        </w:rPr>
      </w:pPr>
    </w:p>
    <w:p w14:paraId="3C8E860B" w14:textId="77777777" w:rsidR="00507C18" w:rsidRPr="00FB22A0" w:rsidRDefault="00507C18" w:rsidP="00507C18">
      <w:pPr>
        <w:pStyle w:val="Nagwek3"/>
        <w:spacing w:before="0"/>
        <w:ind w:left="851"/>
        <w:jc w:val="both"/>
        <w:rPr>
          <w:rFonts w:cs="Calibri"/>
          <w:lang w:val="pl-PL"/>
        </w:rPr>
      </w:pPr>
      <w:bookmarkStart w:id="53" w:name="_Toc350678580"/>
      <w:r w:rsidRPr="00FB22A0">
        <w:rPr>
          <w:rFonts w:cs="Calibri"/>
          <w:lang w:val="pl-PL"/>
        </w:rPr>
        <w:t>5.2.4. Układanie przewodów instalacyjnych</w:t>
      </w:r>
      <w:bookmarkEnd w:id="53"/>
    </w:p>
    <w:p w14:paraId="42B91CD4" w14:textId="77777777" w:rsidR="00507C18" w:rsidRPr="00FB22A0" w:rsidRDefault="00507C18" w:rsidP="00507C18">
      <w:pPr>
        <w:ind w:left="851"/>
        <w:jc w:val="both"/>
        <w:rPr>
          <w:rFonts w:cs="Calibri"/>
        </w:rPr>
      </w:pPr>
      <w:r w:rsidRPr="00FB22A0">
        <w:rPr>
          <w:rFonts w:cs="Calibri"/>
        </w:rPr>
        <w:t>Roboty instalacyjne wykonywać zgodnie z dokumentacją projektową.</w:t>
      </w:r>
    </w:p>
    <w:p w14:paraId="5293D0C6" w14:textId="77777777" w:rsidR="00507C18" w:rsidRPr="00FB22A0" w:rsidRDefault="00507C18" w:rsidP="00507C18">
      <w:pPr>
        <w:ind w:left="851"/>
        <w:jc w:val="both"/>
        <w:rPr>
          <w:rFonts w:cs="Calibri"/>
        </w:rPr>
      </w:pPr>
      <w:r w:rsidRPr="00FB22A0">
        <w:rPr>
          <w:rFonts w:cs="Calibri"/>
        </w:rPr>
        <w:t xml:space="preserve">Wymiar i materiał przewodu elektrycznego oraz jego izolacja powinny być takie, aby napięcie dowolnego urządzenia lub elementu nie było mniejsze niż jego minimalna określona wartość robocza, przy pomiarze w warunkach maksymalnego prądu. </w:t>
      </w:r>
    </w:p>
    <w:p w14:paraId="0BBD1B04" w14:textId="01B1904B" w:rsidR="00507C18" w:rsidRPr="00FB22A0" w:rsidRDefault="00507C18" w:rsidP="00507C18">
      <w:pPr>
        <w:ind w:left="851"/>
        <w:jc w:val="both"/>
        <w:rPr>
          <w:rFonts w:cs="Calibri"/>
        </w:rPr>
      </w:pPr>
      <w:r w:rsidRPr="00FB22A0">
        <w:rPr>
          <w:rFonts w:cs="Calibri"/>
        </w:rPr>
        <w:t>Jako kable pętli dozorowych stosować uniepalnione kable typu YnTKSY</w:t>
      </w:r>
      <w:r w:rsidR="00B470F4">
        <w:rPr>
          <w:rFonts w:cs="Calibri"/>
        </w:rPr>
        <w:t xml:space="preserve"> oraz HTKSH</w:t>
      </w:r>
      <w:r w:rsidRPr="00FB22A0">
        <w:rPr>
          <w:rFonts w:cs="Calibri"/>
        </w:rPr>
        <w:t xml:space="preserve">. </w:t>
      </w:r>
    </w:p>
    <w:p w14:paraId="70C22F2F" w14:textId="77777777" w:rsidR="00507C18" w:rsidRPr="00FB22A0" w:rsidRDefault="00507C18" w:rsidP="00507C18">
      <w:pPr>
        <w:ind w:left="851"/>
        <w:jc w:val="both"/>
        <w:rPr>
          <w:rFonts w:cs="Calibri"/>
          <w:b/>
        </w:rPr>
      </w:pPr>
      <w:r w:rsidRPr="00FB22A0">
        <w:rPr>
          <w:rFonts w:cs="Calibri"/>
          <w:b/>
        </w:rPr>
        <w:t>UWAGA:</w:t>
      </w:r>
    </w:p>
    <w:p w14:paraId="649909E5" w14:textId="065FEC61" w:rsidR="00507C18" w:rsidRPr="00FB22A0" w:rsidRDefault="00507C18" w:rsidP="00507C18">
      <w:pPr>
        <w:ind w:left="851"/>
        <w:jc w:val="both"/>
        <w:rPr>
          <w:rFonts w:cs="Calibri"/>
          <w:b/>
        </w:rPr>
      </w:pPr>
      <w:r w:rsidRPr="00FB22A0">
        <w:rPr>
          <w:rFonts w:cs="Calibri"/>
          <w:b/>
        </w:rPr>
        <w:t>Kabel</w:t>
      </w:r>
      <w:r w:rsidR="00404CE0">
        <w:rPr>
          <w:rFonts w:cs="Calibri"/>
          <w:b/>
        </w:rPr>
        <w:t xml:space="preserve"> i przewody z cechą odporności PH</w:t>
      </w:r>
      <w:r w:rsidRPr="00FB22A0">
        <w:rPr>
          <w:rFonts w:cs="Calibri"/>
          <w:b/>
        </w:rPr>
        <w:t xml:space="preserve"> należy mocować uchwytami stalowymi  na kołkach stalowych w sposób uniemożliwiający jego deformację podczas pożaru w wymaganym czasie. </w:t>
      </w:r>
    </w:p>
    <w:p w14:paraId="5E1D7EB7" w14:textId="77777777" w:rsidR="00507C18" w:rsidRPr="00FB22A0" w:rsidRDefault="00507C18" w:rsidP="00507C18">
      <w:pPr>
        <w:shd w:val="clear" w:color="auto" w:fill="FFFFFF"/>
        <w:ind w:left="851"/>
        <w:jc w:val="both"/>
        <w:rPr>
          <w:rFonts w:cs="Calibri"/>
          <w:spacing w:val="2"/>
        </w:rPr>
      </w:pPr>
      <w:r w:rsidRPr="00FB22A0">
        <w:rPr>
          <w:rFonts w:cs="Calibri"/>
          <w:spacing w:val="2"/>
        </w:rPr>
        <w:t>Przewody należy układać zgodnie z PN-E-05125 i Dokumentacją Projektową.</w:t>
      </w:r>
    </w:p>
    <w:p w14:paraId="2C931B3B" w14:textId="77777777" w:rsidR="00507C18" w:rsidRPr="00FB22A0" w:rsidRDefault="00507C18" w:rsidP="00507C18">
      <w:pPr>
        <w:shd w:val="clear" w:color="auto" w:fill="FFFFFF"/>
        <w:jc w:val="both"/>
        <w:rPr>
          <w:rFonts w:cs="Calibri"/>
        </w:rPr>
      </w:pPr>
    </w:p>
    <w:p w14:paraId="22887DBA" w14:textId="77777777" w:rsidR="00507C18" w:rsidRPr="00FB22A0" w:rsidRDefault="00507C18" w:rsidP="00507C18">
      <w:pPr>
        <w:pStyle w:val="Nagwek3"/>
        <w:spacing w:before="0"/>
        <w:ind w:left="851"/>
        <w:jc w:val="both"/>
        <w:rPr>
          <w:rFonts w:cs="Calibri"/>
          <w:lang w:val="pl-PL"/>
        </w:rPr>
      </w:pPr>
      <w:bookmarkStart w:id="54" w:name="_Toc350678581"/>
      <w:r w:rsidRPr="00FB22A0">
        <w:rPr>
          <w:rFonts w:cs="Calibri"/>
          <w:lang w:val="pl-PL"/>
        </w:rPr>
        <w:t>5.2.5. Instalacja podstaw czujek pożarowych.</w:t>
      </w:r>
      <w:bookmarkEnd w:id="54"/>
    </w:p>
    <w:p w14:paraId="694C137F" w14:textId="77777777" w:rsidR="00507C18" w:rsidRPr="00FB22A0" w:rsidRDefault="00507C18" w:rsidP="00507C18">
      <w:pPr>
        <w:shd w:val="clear" w:color="auto" w:fill="FFFFFF"/>
        <w:ind w:left="851"/>
        <w:jc w:val="both"/>
        <w:rPr>
          <w:rFonts w:cs="Calibri"/>
        </w:rPr>
      </w:pPr>
      <w:r w:rsidRPr="00FB22A0">
        <w:rPr>
          <w:rFonts w:cs="Calibri"/>
        </w:rPr>
        <w:t>Wyszczególnienie robót:</w:t>
      </w:r>
    </w:p>
    <w:p w14:paraId="2694E18E"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Wyznaczenie miejsca zainstalowania.</w:t>
      </w:r>
    </w:p>
    <w:p w14:paraId="389DC613"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Wprowadzenie przewodów.</w:t>
      </w:r>
    </w:p>
    <w:p w14:paraId="17C4974E"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Wykonanie ślepych otworów i sprawdzenie wymiarów</w:t>
      </w:r>
    </w:p>
    <w:p w14:paraId="6BED3AFD"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Wywiercenie otworów</w:t>
      </w:r>
    </w:p>
    <w:p w14:paraId="06FCE9D5"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lastRenderedPageBreak/>
        <w:t>Osadzenie kotków rozporowych</w:t>
      </w:r>
    </w:p>
    <w:p w14:paraId="2FA355D7"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Zamontowanie do podłoża wkrętami lub śrubami</w:t>
      </w:r>
    </w:p>
    <w:p w14:paraId="2820DB32"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Wykonanie zapinek z taśmy lub drutu</w:t>
      </w:r>
    </w:p>
    <w:p w14:paraId="0F85C896"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Wstrzelenie kołków</w:t>
      </w:r>
    </w:p>
    <w:p w14:paraId="1A6CD78B" w14:textId="77777777" w:rsidR="00507C18" w:rsidRPr="00FB22A0" w:rsidRDefault="00507C18" w:rsidP="00507C18">
      <w:pPr>
        <w:shd w:val="clear" w:color="auto" w:fill="FFFFFF"/>
        <w:tabs>
          <w:tab w:val="left" w:pos="1008"/>
        </w:tabs>
        <w:ind w:left="360"/>
        <w:jc w:val="both"/>
        <w:rPr>
          <w:rFonts w:cs="Calibri"/>
        </w:rPr>
      </w:pPr>
    </w:p>
    <w:p w14:paraId="5C95BA0C" w14:textId="77777777" w:rsidR="00507C18" w:rsidRPr="00FB22A0" w:rsidRDefault="00507C18" w:rsidP="00507C18">
      <w:pPr>
        <w:pStyle w:val="Nagwek3"/>
        <w:spacing w:before="0"/>
        <w:ind w:left="851"/>
        <w:jc w:val="both"/>
        <w:rPr>
          <w:rFonts w:cs="Calibri"/>
        </w:rPr>
      </w:pPr>
      <w:bookmarkStart w:id="55" w:name="_Toc350678582"/>
      <w:r w:rsidRPr="00FB22A0">
        <w:rPr>
          <w:rFonts w:cs="Calibri"/>
        </w:rPr>
        <w:t>5.2.6. Instalacja czujek pożarowych.</w:t>
      </w:r>
      <w:bookmarkEnd w:id="55"/>
    </w:p>
    <w:p w14:paraId="770F544B" w14:textId="77777777" w:rsidR="00507C18" w:rsidRPr="00FB22A0" w:rsidRDefault="00507C18" w:rsidP="00507C18">
      <w:pPr>
        <w:shd w:val="clear" w:color="auto" w:fill="FFFFFF"/>
        <w:ind w:left="851" w:right="-106"/>
        <w:jc w:val="both"/>
        <w:rPr>
          <w:rFonts w:cs="Calibri"/>
        </w:rPr>
      </w:pPr>
      <w:r w:rsidRPr="00FB22A0">
        <w:rPr>
          <w:rFonts w:cs="Calibri"/>
        </w:rPr>
        <w:t>Wyszczególnienie robót:</w:t>
      </w:r>
    </w:p>
    <w:p w14:paraId="2221BDB4"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Sprawdzenie parametrów czujek, przycisków, wskaźników zadziałania przed montażem.</w:t>
      </w:r>
    </w:p>
    <w:p w14:paraId="037770FF"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Rozpakowanie czujki.</w:t>
      </w:r>
    </w:p>
    <w:p w14:paraId="18368882"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Oczyszczenie powierzchni zewnętrznej czujki.</w:t>
      </w:r>
    </w:p>
    <w:p w14:paraId="7F1F9A98"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Transport pionowy czujek.</w:t>
      </w:r>
    </w:p>
    <w:p w14:paraId="7A7AC256"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Instalowanie czujek dymu, płomienia, liniowych, iskrowych w uprzednio zainstalowanych gniazdach i podstawach.</w:t>
      </w:r>
    </w:p>
    <w:p w14:paraId="527E46AA" w14:textId="77777777" w:rsidR="00507C18" w:rsidRPr="00FB22A0" w:rsidRDefault="00507C18" w:rsidP="00507C18">
      <w:pPr>
        <w:shd w:val="clear" w:color="auto" w:fill="FFFFFF"/>
        <w:tabs>
          <w:tab w:val="left" w:pos="1008"/>
        </w:tabs>
        <w:ind w:left="360"/>
        <w:jc w:val="both"/>
        <w:rPr>
          <w:rFonts w:cs="Calibri"/>
        </w:rPr>
      </w:pPr>
    </w:p>
    <w:p w14:paraId="5169D77A" w14:textId="77777777" w:rsidR="00507C18" w:rsidRPr="00FB22A0" w:rsidRDefault="00507C18" w:rsidP="00507C18">
      <w:pPr>
        <w:pStyle w:val="Nagwek3"/>
        <w:spacing w:before="0"/>
        <w:ind w:left="851"/>
        <w:jc w:val="both"/>
        <w:rPr>
          <w:rFonts w:cs="Calibri"/>
          <w:lang w:val="pl-PL"/>
        </w:rPr>
      </w:pPr>
      <w:bookmarkStart w:id="56" w:name="_Toc350678583"/>
      <w:r w:rsidRPr="00FB22A0">
        <w:rPr>
          <w:rFonts w:cs="Calibri"/>
          <w:lang w:val="pl-PL"/>
        </w:rPr>
        <w:t>5.2.7. Instalacja centrali pożarowej.</w:t>
      </w:r>
      <w:bookmarkEnd w:id="56"/>
    </w:p>
    <w:p w14:paraId="647C367D" w14:textId="77777777" w:rsidR="00507C18" w:rsidRPr="00FB22A0" w:rsidRDefault="00507C18" w:rsidP="00507C18">
      <w:pPr>
        <w:shd w:val="clear" w:color="auto" w:fill="FFFFFF"/>
        <w:ind w:left="851" w:right="-106"/>
        <w:jc w:val="both"/>
        <w:rPr>
          <w:rFonts w:cs="Calibri"/>
        </w:rPr>
      </w:pPr>
      <w:r w:rsidRPr="00FB22A0">
        <w:rPr>
          <w:rFonts w:cs="Calibri"/>
        </w:rPr>
        <w:t>Wyszczególnienie robót:</w:t>
      </w:r>
    </w:p>
    <w:p w14:paraId="0C434B14"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Wyznaczenie miejsca zainstalowania.</w:t>
      </w:r>
    </w:p>
    <w:p w14:paraId="0CA406CD"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Wykonanie ślepych otworów</w:t>
      </w:r>
    </w:p>
    <w:p w14:paraId="0BA5935C"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Wywiercenie otworów</w:t>
      </w:r>
    </w:p>
    <w:p w14:paraId="6A12DC54"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Osadzenie śrub kotwiących.</w:t>
      </w:r>
    </w:p>
    <w:p w14:paraId="709B6D49"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Montaż centralki wraz z regulacją mechaniczną.</w:t>
      </w:r>
    </w:p>
    <w:p w14:paraId="15BC8381"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Podłączenie przewodów pod zaciski.</w:t>
      </w:r>
    </w:p>
    <w:p w14:paraId="7C0DBA9C"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Sprawdzenie prawidłowości połączeń przewodów.</w:t>
      </w:r>
    </w:p>
    <w:p w14:paraId="35BCEF34"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Sprawdzenie prawidłowości działania centralki.</w:t>
      </w:r>
    </w:p>
    <w:p w14:paraId="2C317389" w14:textId="77777777" w:rsidR="00507C18" w:rsidRPr="00FB22A0" w:rsidRDefault="00507C18" w:rsidP="00FB22A0">
      <w:pPr>
        <w:numPr>
          <w:ilvl w:val="0"/>
          <w:numId w:val="11"/>
        </w:numPr>
        <w:shd w:val="clear" w:color="auto" w:fill="FFFFFF"/>
        <w:tabs>
          <w:tab w:val="clear" w:pos="720"/>
        </w:tabs>
        <w:ind w:left="1276"/>
        <w:jc w:val="both"/>
        <w:rPr>
          <w:rFonts w:cs="Calibri"/>
        </w:rPr>
      </w:pPr>
      <w:r w:rsidRPr="00FB22A0">
        <w:rPr>
          <w:rFonts w:cs="Calibri"/>
        </w:rPr>
        <w:t>Programowanie centrali.</w:t>
      </w:r>
    </w:p>
    <w:p w14:paraId="002A19DA" w14:textId="77777777" w:rsidR="00507C18" w:rsidRPr="00FB22A0" w:rsidRDefault="00507C18" w:rsidP="00507C18">
      <w:pPr>
        <w:rPr>
          <w:b/>
        </w:rPr>
      </w:pPr>
      <w:bookmarkStart w:id="57" w:name="_Toc350678584"/>
      <w:r w:rsidRPr="00FB22A0">
        <w:rPr>
          <w:b/>
        </w:rPr>
        <w:t>5.3. Połączenia wyrównawcze</w:t>
      </w:r>
      <w:bookmarkEnd w:id="57"/>
    </w:p>
    <w:p w14:paraId="6A2E73D2" w14:textId="77777777" w:rsidR="00507C18" w:rsidRPr="00FB22A0" w:rsidRDefault="00507C18" w:rsidP="00507C18">
      <w:pPr>
        <w:shd w:val="clear" w:color="auto" w:fill="FFFFFF"/>
        <w:ind w:left="709"/>
        <w:jc w:val="both"/>
        <w:rPr>
          <w:rFonts w:cs="Calibri"/>
        </w:rPr>
      </w:pPr>
      <w:r w:rsidRPr="00FB22A0">
        <w:rPr>
          <w:rFonts w:cs="Calibri"/>
          <w:spacing w:val="2"/>
        </w:rPr>
        <w:t xml:space="preserve">Ekwipotencjalizacja elementów przewodzących wewnątrz budynku jest realizowana za pomocą połączeń </w:t>
      </w:r>
      <w:r w:rsidRPr="00FB22A0">
        <w:rPr>
          <w:rFonts w:cs="Calibri"/>
          <w:spacing w:val="-2"/>
        </w:rPr>
        <w:t>wyrównawczych.</w:t>
      </w:r>
    </w:p>
    <w:p w14:paraId="131E1EE7" w14:textId="77777777" w:rsidR="00507C18" w:rsidRPr="00FB22A0" w:rsidRDefault="00507C18" w:rsidP="00507C18">
      <w:pPr>
        <w:shd w:val="clear" w:color="auto" w:fill="FFFFFF"/>
        <w:ind w:left="709"/>
        <w:jc w:val="both"/>
        <w:rPr>
          <w:rFonts w:cs="Calibri"/>
        </w:rPr>
      </w:pPr>
      <w:r w:rsidRPr="00FB22A0">
        <w:rPr>
          <w:rFonts w:cs="Calibri"/>
          <w:spacing w:val="5"/>
        </w:rPr>
        <w:t xml:space="preserve">W przypadku zasilania kablowego zewnętrznego obiektu należy połączyć płaszcz lub osłoną metalową kabla z instalacją </w:t>
      </w:r>
      <w:r w:rsidRPr="00FB22A0">
        <w:rPr>
          <w:rFonts w:cs="Calibri"/>
          <w:spacing w:val="-1"/>
        </w:rPr>
        <w:t>odgromową.</w:t>
      </w:r>
    </w:p>
    <w:p w14:paraId="05943D18" w14:textId="77777777" w:rsidR="00507C18" w:rsidRPr="00FB22A0" w:rsidRDefault="00507C18" w:rsidP="00507C18">
      <w:pPr>
        <w:rPr>
          <w:b/>
        </w:rPr>
      </w:pPr>
      <w:bookmarkStart w:id="58" w:name="_Toc350678585"/>
      <w:r w:rsidRPr="00FB22A0">
        <w:rPr>
          <w:b/>
        </w:rPr>
        <w:t>5.4. Ochrona przepięciowa</w:t>
      </w:r>
      <w:bookmarkEnd w:id="58"/>
    </w:p>
    <w:p w14:paraId="22F86589" w14:textId="77777777" w:rsidR="00507C18" w:rsidRPr="00FB22A0" w:rsidRDefault="00507C18" w:rsidP="00507C18">
      <w:pPr>
        <w:shd w:val="clear" w:color="auto" w:fill="FFFFFF"/>
        <w:ind w:left="709"/>
        <w:jc w:val="both"/>
        <w:rPr>
          <w:rFonts w:cs="Calibri"/>
          <w:spacing w:val="5"/>
        </w:rPr>
      </w:pPr>
      <w:r w:rsidRPr="00FB22A0">
        <w:rPr>
          <w:rFonts w:cs="Calibri"/>
          <w:spacing w:val="5"/>
        </w:rPr>
        <w:t>Ogólne zasady ochrony instalacji elektrycznych przed przepięciami atmosferycznymi przenoszonymi przez rozdzielczą sieć zasilającą oraz przed przepięciami generowanymi przez urządzenia przyłączone do instalacji zostały zawarte w normie PN-IEC 60364-4-443. Zgodnie z zaleceniami zawartymi w tej normie zastosowane w instalacji elektrycznej ograniczniki przepięć powinny wytłumić przepięcia do wartość poniżej poziomu wytrzymałości udarowej urządzeń elektrycznych i elektronicznych zasilanych z danej instalacji. Wymagane znamionowe napięcia udarowe wytrzymywane przez urządzenia ( w zależności od napięcia znamionowego i układu sieci) zawarte zostały w normie PN-IEC 61024-1:2001,</w:t>
      </w:r>
    </w:p>
    <w:p w14:paraId="2E5C0BDE" w14:textId="77777777" w:rsidR="00507C18" w:rsidRPr="00FB22A0" w:rsidRDefault="00507C18" w:rsidP="00507C18">
      <w:pPr>
        <w:rPr>
          <w:b/>
        </w:rPr>
      </w:pPr>
      <w:bookmarkStart w:id="59" w:name="_Toc350678586"/>
      <w:r w:rsidRPr="00FB22A0">
        <w:rPr>
          <w:b/>
        </w:rPr>
        <w:t>5.5. Sprawdzenie i uruchomienie systemu</w:t>
      </w:r>
      <w:bookmarkEnd w:id="59"/>
    </w:p>
    <w:p w14:paraId="1C4007FC" w14:textId="77777777" w:rsidR="00507C18" w:rsidRPr="00FB22A0" w:rsidRDefault="00507C18" w:rsidP="00507C18">
      <w:pPr>
        <w:shd w:val="clear" w:color="auto" w:fill="FFFFFF"/>
        <w:ind w:left="709"/>
        <w:jc w:val="both"/>
        <w:rPr>
          <w:rFonts w:cs="Calibri"/>
          <w:spacing w:val="5"/>
        </w:rPr>
      </w:pPr>
      <w:r w:rsidRPr="00FB22A0">
        <w:rPr>
          <w:rFonts w:cs="Calibri"/>
          <w:spacing w:val="5"/>
        </w:rPr>
        <w:t xml:space="preserve">Sprawdzeniu pod względem poprawności działania oraz zachowania wymaganych parametrów podlegają wszystkie elementy systemu. </w:t>
      </w:r>
    </w:p>
    <w:p w14:paraId="5F7F1B32" w14:textId="77777777" w:rsidR="00507C18" w:rsidRPr="00FB22A0" w:rsidRDefault="00507C18" w:rsidP="00507C18">
      <w:pPr>
        <w:shd w:val="clear" w:color="auto" w:fill="FFFFFF"/>
        <w:ind w:left="709"/>
        <w:jc w:val="both"/>
        <w:rPr>
          <w:rFonts w:cs="Calibri"/>
          <w:spacing w:val="5"/>
        </w:rPr>
      </w:pPr>
      <w:r w:rsidRPr="00FB22A0">
        <w:rPr>
          <w:rFonts w:cs="Calibri"/>
          <w:spacing w:val="5"/>
        </w:rPr>
        <w:t xml:space="preserve">Sprawdzeniu pod względem poprawności działania oraz zachowania wymaganych parametrów podlegają urządzenia do transmisji sygnałów alarmowych i uszkodzeniowych do oddalonego centrum monitorującego - nadzorczego. </w:t>
      </w:r>
    </w:p>
    <w:p w14:paraId="71F08CD8" w14:textId="68515237" w:rsidR="00507C18" w:rsidRPr="00FB22A0" w:rsidRDefault="00507C18" w:rsidP="00507C18">
      <w:pPr>
        <w:shd w:val="clear" w:color="auto" w:fill="FFFFFF"/>
        <w:ind w:left="709"/>
        <w:jc w:val="both"/>
        <w:rPr>
          <w:rFonts w:cs="Calibri"/>
          <w:spacing w:val="5"/>
        </w:rPr>
      </w:pPr>
      <w:r w:rsidRPr="00FB22A0">
        <w:rPr>
          <w:rFonts w:cs="Calibri"/>
          <w:spacing w:val="5"/>
        </w:rPr>
        <w:t xml:space="preserve">Konfigurację programową systemu należy uzgodnić z użytkownikiem. Po uruchomieniu systemu wykonawca dokona pomiarów rzeczywistego  poboru prądu przez system oraz dokona weryfikacji pojemności akumulatorów zasilania awaryjnego. </w:t>
      </w:r>
    </w:p>
    <w:p w14:paraId="345839D9" w14:textId="77777777" w:rsidR="00507C18" w:rsidRPr="00FB22A0" w:rsidRDefault="00507C18" w:rsidP="00507C18">
      <w:pPr>
        <w:numPr>
          <w:ilvl w:val="1"/>
          <w:numId w:val="0"/>
        </w:numPr>
        <w:tabs>
          <w:tab w:val="num" w:pos="360"/>
        </w:tabs>
        <w:jc w:val="both"/>
        <w:rPr>
          <w:rFonts w:cs="Calibri"/>
          <w:b/>
        </w:rPr>
      </w:pPr>
    </w:p>
    <w:p w14:paraId="37B00B94" w14:textId="77777777" w:rsidR="00507C18" w:rsidRPr="00FB22A0" w:rsidRDefault="00507C18" w:rsidP="00507C18">
      <w:pPr>
        <w:pStyle w:val="Nagwek2"/>
      </w:pPr>
      <w:bookmarkStart w:id="60" w:name="_Toc350678587"/>
      <w:r w:rsidRPr="00FB22A0">
        <w:t>6. Zalecenia dla Użytkownika / Administratora instalacji SAP</w:t>
      </w:r>
      <w:bookmarkEnd w:id="60"/>
    </w:p>
    <w:p w14:paraId="77B90D1F" w14:textId="77777777" w:rsidR="00507C18" w:rsidRPr="00FB22A0" w:rsidRDefault="00507C18" w:rsidP="00507C18">
      <w:pPr>
        <w:rPr>
          <w:b/>
        </w:rPr>
      </w:pPr>
      <w:bookmarkStart w:id="61" w:name="_Toc350678588"/>
      <w:r w:rsidRPr="00FB22A0">
        <w:rPr>
          <w:b/>
        </w:rPr>
        <w:t>6.1.  Zalecenia ogólne</w:t>
      </w:r>
      <w:bookmarkEnd w:id="61"/>
    </w:p>
    <w:p w14:paraId="11394EBB"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Użytkownik dopilnuje przeszkolenia przez wykonawcę instalacji osób, które będą obsługiwać centralę.</w:t>
      </w:r>
    </w:p>
    <w:p w14:paraId="5E8E2822"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Użytkownik porozumie się ze strażą pożarną  w sprawie sposobu alarmowania na  wypadek pożaru.</w:t>
      </w:r>
    </w:p>
    <w:p w14:paraId="0EA69624"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lastRenderedPageBreak/>
        <w:t>Po przekazaniu instalacji do eksploatacji należy zlecić stałą konserwację instalacji i urządzeń sygnalizacji pożarowej.</w:t>
      </w:r>
    </w:p>
    <w:p w14:paraId="27DAAB3C" w14:textId="77777777" w:rsidR="00507C18" w:rsidRPr="00FB22A0" w:rsidRDefault="00507C18" w:rsidP="00507C18">
      <w:pPr>
        <w:rPr>
          <w:b/>
        </w:rPr>
      </w:pPr>
      <w:bookmarkStart w:id="62" w:name="_Toc350678589"/>
      <w:r w:rsidRPr="00FB22A0">
        <w:rPr>
          <w:b/>
        </w:rPr>
        <w:t>6.2.  Zalecenia szczegółowe</w:t>
      </w:r>
      <w:bookmarkEnd w:id="62"/>
    </w:p>
    <w:p w14:paraId="0AE7F391" w14:textId="12CBFA8D" w:rsidR="00507C18" w:rsidRPr="00FB22A0" w:rsidRDefault="00507C18" w:rsidP="00FB22A0">
      <w:pPr>
        <w:numPr>
          <w:ilvl w:val="0"/>
          <w:numId w:val="12"/>
        </w:numPr>
        <w:tabs>
          <w:tab w:val="clear" w:pos="720"/>
        </w:tabs>
        <w:ind w:left="1134" w:hanging="284"/>
        <w:jc w:val="both"/>
        <w:rPr>
          <w:rFonts w:cs="Calibri"/>
        </w:rPr>
      </w:pPr>
      <w:r w:rsidRPr="00FB22A0">
        <w:rPr>
          <w:rFonts w:cs="Calibri"/>
        </w:rPr>
        <w:t xml:space="preserve">Zaleca się aby po sprawdzeniu działania systemu SSP, w obecności jego użytkownika i/lub właściciela, był sporządzony protokół zdawczo-odbiorczy. </w:t>
      </w:r>
    </w:p>
    <w:p w14:paraId="7F77C22F"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 xml:space="preserve">Użytkownicy instalacji powinni być poinstruowani o właściwym użytkowaniu systemu SASP. </w:t>
      </w:r>
    </w:p>
    <w:p w14:paraId="30619457"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Użytkownik powinien ustalić procedury postępowania w przypadkach pojawienia się:</w:t>
      </w:r>
    </w:p>
    <w:p w14:paraId="2A848C79" w14:textId="77777777" w:rsidR="00507C18" w:rsidRPr="00FB22A0" w:rsidRDefault="00507C18" w:rsidP="00FB22A0">
      <w:pPr>
        <w:numPr>
          <w:ilvl w:val="1"/>
          <w:numId w:val="13"/>
        </w:numPr>
        <w:ind w:hanging="306"/>
        <w:jc w:val="both"/>
        <w:rPr>
          <w:rFonts w:cs="Calibri"/>
        </w:rPr>
      </w:pPr>
      <w:r w:rsidRPr="00FB22A0">
        <w:rPr>
          <w:rFonts w:cs="Calibri"/>
        </w:rPr>
        <w:t xml:space="preserve">alarmów pożarowych, </w:t>
      </w:r>
    </w:p>
    <w:p w14:paraId="3A0DC0A5" w14:textId="77777777" w:rsidR="00507C18" w:rsidRPr="00FB22A0" w:rsidRDefault="00507C18" w:rsidP="00FB22A0">
      <w:pPr>
        <w:numPr>
          <w:ilvl w:val="1"/>
          <w:numId w:val="13"/>
        </w:numPr>
        <w:ind w:hanging="306"/>
        <w:jc w:val="both"/>
        <w:rPr>
          <w:rFonts w:cs="Calibri"/>
        </w:rPr>
      </w:pPr>
      <w:r w:rsidRPr="00FB22A0">
        <w:rPr>
          <w:rFonts w:cs="Calibri"/>
        </w:rPr>
        <w:t xml:space="preserve">ostrzeżeń o uszkodzeniach, </w:t>
      </w:r>
    </w:p>
    <w:p w14:paraId="3CA446BE" w14:textId="270F0784" w:rsidR="00507C18" w:rsidRPr="00FB22A0" w:rsidRDefault="00507C18" w:rsidP="00FB22A0">
      <w:pPr>
        <w:numPr>
          <w:ilvl w:val="1"/>
          <w:numId w:val="13"/>
        </w:numPr>
        <w:ind w:hanging="306"/>
        <w:jc w:val="both"/>
        <w:rPr>
          <w:rFonts w:cs="Calibri"/>
        </w:rPr>
      </w:pPr>
      <w:r w:rsidRPr="00FB22A0">
        <w:rPr>
          <w:rFonts w:cs="Calibri"/>
        </w:rPr>
        <w:t xml:space="preserve">wyłączeniu części lub całego systemu SSP ze stanu działania. </w:t>
      </w:r>
    </w:p>
    <w:p w14:paraId="053AC7D6"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 xml:space="preserve">Powyższe procedury powinny być zatwierdzone przez odpowiednie władze przed ich wprowadzeniem oraz przyjęte do wiadomości i stosowania (za podpisem) przez personel obsługi obiektu. </w:t>
      </w:r>
    </w:p>
    <w:p w14:paraId="3B1103EE" w14:textId="06A00DED" w:rsidR="00507C18" w:rsidRPr="00FB22A0" w:rsidRDefault="00507C18" w:rsidP="00FB22A0">
      <w:pPr>
        <w:numPr>
          <w:ilvl w:val="0"/>
          <w:numId w:val="12"/>
        </w:numPr>
        <w:tabs>
          <w:tab w:val="clear" w:pos="720"/>
        </w:tabs>
        <w:ind w:left="1134" w:hanging="284"/>
        <w:jc w:val="both"/>
        <w:rPr>
          <w:rFonts w:cs="Calibri"/>
        </w:rPr>
      </w:pPr>
      <w:r w:rsidRPr="00FB22A0">
        <w:rPr>
          <w:rFonts w:cs="Calibri"/>
        </w:rPr>
        <w:t xml:space="preserve">Jeżeli nastąpi zmiana wystroju lub przeznaczenia pomieszczeń, to użytkownik odpowiednio wcześnie powinien rozważyć niezbędne zmiany systemu SSP. </w:t>
      </w:r>
    </w:p>
    <w:p w14:paraId="16D09B3A"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 xml:space="preserve">Właściciel lub użytkownik obiektu zleci uprawnionej firmie stałą konserwację systemu. </w:t>
      </w:r>
    </w:p>
    <w:p w14:paraId="5BDFCAC6" w14:textId="77777777" w:rsidR="00507C18" w:rsidRPr="00FB22A0" w:rsidRDefault="00507C18" w:rsidP="00FB22A0">
      <w:pPr>
        <w:numPr>
          <w:ilvl w:val="0"/>
          <w:numId w:val="12"/>
        </w:numPr>
        <w:tabs>
          <w:tab w:val="clear" w:pos="720"/>
        </w:tabs>
        <w:ind w:left="1134" w:hanging="284"/>
        <w:jc w:val="both"/>
        <w:rPr>
          <w:rFonts w:cs="Calibri"/>
        </w:rPr>
      </w:pPr>
      <w:r w:rsidRPr="00FB22A0">
        <w:rPr>
          <w:rFonts w:cs="Calibri"/>
        </w:rPr>
        <w:t>Konserwacja powinna być wykonywana zgodnie z PN-E-08350-14 z 2002r.</w:t>
      </w:r>
    </w:p>
    <w:p w14:paraId="3372EB71" w14:textId="77777777" w:rsidR="00336A2A" w:rsidRPr="00FB22A0" w:rsidRDefault="00336A2A" w:rsidP="00336A2A">
      <w:pPr>
        <w:jc w:val="both"/>
        <w:rPr>
          <w:rFonts w:cs="Calibri"/>
        </w:rPr>
      </w:pPr>
    </w:p>
    <w:p w14:paraId="5ABF1BE6" w14:textId="77777777" w:rsidR="00336A2A" w:rsidRPr="00FB22A0" w:rsidRDefault="00336A2A" w:rsidP="00336A2A">
      <w:pPr>
        <w:jc w:val="both"/>
        <w:rPr>
          <w:rFonts w:cs="Calibri"/>
        </w:rPr>
      </w:pPr>
    </w:p>
    <w:p w14:paraId="01780463" w14:textId="77777777" w:rsidR="00507C18" w:rsidRPr="00FB22A0" w:rsidRDefault="00507C18" w:rsidP="00507C18">
      <w:pPr>
        <w:pStyle w:val="Nagwek2"/>
      </w:pPr>
      <w:bookmarkStart w:id="63" w:name="_Toc350678590"/>
      <w:r w:rsidRPr="00FB22A0">
        <w:t>7. Kontrola jakości robót</w:t>
      </w:r>
      <w:bookmarkEnd w:id="63"/>
    </w:p>
    <w:p w14:paraId="744D02AF" w14:textId="77777777" w:rsidR="00507C18" w:rsidRPr="00FB22A0" w:rsidRDefault="00507C18" w:rsidP="00507C18">
      <w:pPr>
        <w:rPr>
          <w:b/>
        </w:rPr>
      </w:pPr>
      <w:bookmarkStart w:id="64" w:name="_Toc120375841"/>
      <w:bookmarkStart w:id="65" w:name="_Toc350678591"/>
      <w:r w:rsidRPr="00FB22A0">
        <w:rPr>
          <w:b/>
        </w:rPr>
        <w:t>7.1 Wymagania ogólne</w:t>
      </w:r>
      <w:bookmarkEnd w:id="64"/>
      <w:bookmarkEnd w:id="65"/>
    </w:p>
    <w:p w14:paraId="496CE0AC" w14:textId="36579C49" w:rsidR="00507C18" w:rsidRPr="00FB22A0" w:rsidRDefault="00507C18" w:rsidP="00507C18">
      <w:pPr>
        <w:ind w:left="709"/>
        <w:jc w:val="both"/>
        <w:rPr>
          <w:rFonts w:cs="Calibri"/>
          <w:b/>
        </w:rPr>
      </w:pPr>
      <w:r w:rsidRPr="00FB22A0">
        <w:rPr>
          <w:rFonts w:cs="Calibri"/>
        </w:rPr>
        <w:t xml:space="preserve">W zakresie ogólnych wymagań dotyczących kontroli jakości wykonania robót jakie powinny być spełnione w trakcie prowadzenia robót budowlanych na budowie </w:t>
      </w:r>
      <w:r w:rsidRPr="00FB22A0">
        <w:rPr>
          <w:rFonts w:cs="Calibri"/>
          <w:snapToGrid w:val="0"/>
        </w:rPr>
        <w:t xml:space="preserve">systemu </w:t>
      </w:r>
      <w:r w:rsidRPr="00FB22A0">
        <w:rPr>
          <w:rFonts w:cs="Calibri"/>
        </w:rPr>
        <w:t>SSP obowiązują wymagania jakie nakładają w tym zakresie instrukcje montażu producenta danego systemu.</w:t>
      </w:r>
    </w:p>
    <w:p w14:paraId="70F3F77B" w14:textId="77777777" w:rsidR="00507C18" w:rsidRPr="00FB22A0" w:rsidRDefault="00507C18" w:rsidP="00507C18">
      <w:pPr>
        <w:rPr>
          <w:b/>
        </w:rPr>
      </w:pPr>
      <w:bookmarkStart w:id="66" w:name="_Toc350678592"/>
      <w:r w:rsidRPr="00FB22A0">
        <w:rPr>
          <w:b/>
        </w:rPr>
        <w:t>7.2 Wymagania szczególne</w:t>
      </w:r>
      <w:bookmarkEnd w:id="66"/>
    </w:p>
    <w:p w14:paraId="5A6A1115" w14:textId="77777777" w:rsidR="00507C18" w:rsidRPr="00FB22A0" w:rsidRDefault="00507C18" w:rsidP="00507C18">
      <w:pPr>
        <w:shd w:val="clear" w:color="auto" w:fill="FFFFFF"/>
        <w:ind w:left="709"/>
        <w:jc w:val="both"/>
        <w:rPr>
          <w:rFonts w:cs="Calibri"/>
          <w:spacing w:val="1"/>
        </w:rPr>
      </w:pPr>
      <w:r w:rsidRPr="00FB22A0">
        <w:rPr>
          <w:rFonts w:cs="Calibri"/>
          <w:spacing w:val="1"/>
        </w:rPr>
        <w:t xml:space="preserve">Wykonawca powinien zadbać, aby jakość materiałów, urządzeń i montażu była zgodna z Dokumentacją Projektową, niniejszą specyfikacją i poleceniami Inspektora Nadzoru / Inżyniera Kontraktu. </w:t>
      </w:r>
      <w:r w:rsidRPr="00FB22A0">
        <w:rPr>
          <w:rFonts w:cs="Calibri"/>
        </w:rPr>
        <w:t xml:space="preserve">Przed przystąpieniem do badania, Wykonawca powinien z co najmniej 7 dniowym wyprzedzeniem powiadomić </w:t>
      </w:r>
      <w:r w:rsidRPr="00FB22A0">
        <w:rPr>
          <w:rFonts w:cs="Calibri"/>
          <w:spacing w:val="1"/>
        </w:rPr>
        <w:t xml:space="preserve">Inspektora Nadzoru / Inżyniera Kontraktu o rodzaju i terminie badania. </w:t>
      </w:r>
    </w:p>
    <w:p w14:paraId="321E45F2" w14:textId="77777777" w:rsidR="00507C18" w:rsidRPr="00FB22A0" w:rsidRDefault="00507C18" w:rsidP="00507C18">
      <w:pPr>
        <w:shd w:val="clear" w:color="auto" w:fill="FFFFFF"/>
        <w:ind w:left="709"/>
        <w:jc w:val="both"/>
        <w:rPr>
          <w:rFonts w:cs="Calibri"/>
        </w:rPr>
      </w:pPr>
      <w:r w:rsidRPr="00FB22A0">
        <w:rPr>
          <w:rFonts w:cs="Calibri"/>
          <w:spacing w:val="1"/>
        </w:rPr>
        <w:t xml:space="preserve">Po pozytywnym zakończeniu badań lub inspekcji, Wykonawca przedstawi Inspektorowi Nadzoru / Inżynierowi Kontraktu dwa egzemplarze </w:t>
      </w:r>
      <w:r w:rsidRPr="00FB22A0">
        <w:rPr>
          <w:rFonts w:cs="Calibri"/>
        </w:rPr>
        <w:t>świadectwa badań z jego wynikami.</w:t>
      </w:r>
    </w:p>
    <w:p w14:paraId="4E6E1D4B" w14:textId="77777777" w:rsidR="00507C18" w:rsidRPr="00FB22A0" w:rsidRDefault="00507C18" w:rsidP="00507C18">
      <w:pPr>
        <w:shd w:val="clear" w:color="auto" w:fill="FFFFFF"/>
        <w:tabs>
          <w:tab w:val="left" w:pos="1008"/>
        </w:tabs>
        <w:ind w:left="360"/>
        <w:jc w:val="both"/>
        <w:rPr>
          <w:rFonts w:cs="Calibri"/>
          <w:b/>
          <w:spacing w:val="7"/>
        </w:rPr>
      </w:pPr>
    </w:p>
    <w:p w14:paraId="7166B1EA" w14:textId="77777777" w:rsidR="00507C18" w:rsidRPr="00FB22A0" w:rsidRDefault="00507C18" w:rsidP="00507C18">
      <w:pPr>
        <w:pStyle w:val="Nagwek3"/>
        <w:spacing w:before="0"/>
        <w:ind w:left="709"/>
        <w:jc w:val="both"/>
        <w:rPr>
          <w:rFonts w:cs="Calibri"/>
          <w:lang w:val="pl-PL"/>
        </w:rPr>
      </w:pPr>
      <w:bookmarkStart w:id="67" w:name="_Toc350678593"/>
      <w:r w:rsidRPr="00FB22A0">
        <w:rPr>
          <w:rFonts w:cs="Calibri"/>
          <w:lang w:val="pl-PL"/>
        </w:rPr>
        <w:t>7.2.1.  Badania przed przystąpieniem do robót</w:t>
      </w:r>
      <w:bookmarkEnd w:id="67"/>
    </w:p>
    <w:p w14:paraId="0BC45EE3" w14:textId="77777777" w:rsidR="00507C18" w:rsidRPr="00FB22A0" w:rsidRDefault="00507C18" w:rsidP="00507C18">
      <w:pPr>
        <w:shd w:val="clear" w:color="auto" w:fill="FFFFFF"/>
        <w:ind w:left="709" w:right="374"/>
        <w:jc w:val="both"/>
        <w:rPr>
          <w:rFonts w:cs="Calibri"/>
        </w:rPr>
      </w:pPr>
      <w:r w:rsidRPr="00FB22A0">
        <w:rPr>
          <w:rFonts w:cs="Calibri"/>
          <w:spacing w:val="1"/>
        </w:rPr>
        <w:t>Przed przystąpieniem do robót, Wykonawca powinien przekazać Inspektorowi Nadzoru / Inżynierowi Kontraktu wszystkie świadectwa jakości i atesty stosowanych materiałów. Materiały bez tych dokumentów nie mogą być wbudowane.</w:t>
      </w:r>
    </w:p>
    <w:p w14:paraId="0778EE21" w14:textId="77777777" w:rsidR="00507C18" w:rsidRPr="00FB22A0" w:rsidRDefault="00507C18" w:rsidP="00507C18">
      <w:pPr>
        <w:shd w:val="clear" w:color="auto" w:fill="FFFFFF"/>
        <w:jc w:val="both"/>
        <w:rPr>
          <w:rFonts w:cs="Calibri"/>
          <w:b/>
          <w:spacing w:val="6"/>
        </w:rPr>
      </w:pPr>
    </w:p>
    <w:p w14:paraId="45541C4A" w14:textId="77777777" w:rsidR="00507C18" w:rsidRPr="00FB22A0" w:rsidRDefault="00507C18" w:rsidP="00507C18">
      <w:pPr>
        <w:pStyle w:val="Nagwek3"/>
        <w:spacing w:before="0"/>
        <w:ind w:left="709"/>
        <w:jc w:val="both"/>
        <w:rPr>
          <w:rFonts w:cs="Calibri"/>
          <w:lang w:val="pl-PL"/>
        </w:rPr>
      </w:pPr>
      <w:bookmarkStart w:id="68" w:name="_Toc350678594"/>
      <w:r w:rsidRPr="00FB22A0">
        <w:rPr>
          <w:rFonts w:cs="Calibri"/>
          <w:lang w:val="pl-PL"/>
        </w:rPr>
        <w:t>7.2.2.  Badania w czasie wykonywania robót</w:t>
      </w:r>
      <w:bookmarkEnd w:id="68"/>
    </w:p>
    <w:p w14:paraId="5D367A28" w14:textId="77777777" w:rsidR="003D23C4" w:rsidRDefault="003D23C4" w:rsidP="003D23C4">
      <w:pPr>
        <w:shd w:val="clear" w:color="auto" w:fill="FFFFFF"/>
        <w:ind w:left="709"/>
        <w:jc w:val="both"/>
        <w:rPr>
          <w:rFonts w:cs="Calibri"/>
          <w:b/>
          <w:color w:val="000000"/>
          <w:spacing w:val="1"/>
        </w:rPr>
      </w:pPr>
      <w:bookmarkStart w:id="69" w:name="_Toc120375846"/>
      <w:bookmarkStart w:id="70" w:name="_Toc350678595"/>
      <w:r>
        <w:rPr>
          <w:rFonts w:cs="Calibri"/>
          <w:b/>
          <w:color w:val="000000"/>
          <w:spacing w:val="1"/>
        </w:rPr>
        <w:t>Trasy przewodowe</w:t>
      </w:r>
    </w:p>
    <w:p w14:paraId="0DF9407A" w14:textId="77777777" w:rsidR="003D23C4" w:rsidRDefault="003D23C4" w:rsidP="003D23C4">
      <w:pPr>
        <w:shd w:val="clear" w:color="auto" w:fill="FFFFFF"/>
        <w:ind w:left="709"/>
        <w:jc w:val="both"/>
        <w:rPr>
          <w:rFonts w:cs="Calibri"/>
        </w:rPr>
      </w:pPr>
      <w:r>
        <w:rPr>
          <w:rFonts w:cs="Calibri"/>
          <w:color w:val="000000"/>
          <w:spacing w:val="1"/>
        </w:rPr>
        <w:t xml:space="preserve">Po wytrasowaniu tras pod przewody instalacyjne , należy sprawdzić zgodność ich tras z Dokumentacją Projektową. W przypadku bruzd należy sprawdzić ich przebieg z dokumentacją jak również ich wymiary: </w:t>
      </w:r>
      <w:r>
        <w:rPr>
          <w:rFonts w:cs="Calibri"/>
          <w:color w:val="000000"/>
        </w:rPr>
        <w:t>szerokość i głębokość.</w:t>
      </w:r>
    </w:p>
    <w:p w14:paraId="2E2B4A09" w14:textId="77777777" w:rsidR="003D23C4" w:rsidRDefault="003D23C4" w:rsidP="003D23C4">
      <w:pPr>
        <w:shd w:val="clear" w:color="auto" w:fill="FFFFFF"/>
        <w:ind w:left="709"/>
        <w:jc w:val="both"/>
        <w:rPr>
          <w:rFonts w:cs="Calibri"/>
          <w:b/>
          <w:color w:val="000000"/>
          <w:spacing w:val="1"/>
        </w:rPr>
      </w:pPr>
      <w:r>
        <w:rPr>
          <w:rFonts w:cs="Calibri"/>
          <w:b/>
          <w:color w:val="000000"/>
          <w:spacing w:val="1"/>
        </w:rPr>
        <w:t>Układanie przewodów</w:t>
      </w:r>
    </w:p>
    <w:p w14:paraId="4DC3FA35" w14:textId="77777777" w:rsidR="003D23C4" w:rsidRDefault="003D23C4" w:rsidP="003D23C4">
      <w:pPr>
        <w:shd w:val="clear" w:color="auto" w:fill="FFFFFF"/>
        <w:ind w:left="709"/>
        <w:jc w:val="both"/>
        <w:rPr>
          <w:rFonts w:cs="Calibri"/>
          <w:color w:val="000000"/>
          <w:spacing w:val="1"/>
        </w:rPr>
      </w:pPr>
      <w:r>
        <w:rPr>
          <w:rFonts w:cs="Calibri"/>
          <w:color w:val="000000"/>
          <w:spacing w:val="1"/>
        </w:rPr>
        <w:t>Podczas układania przewodów i po zakończeniu robót kablowych należy przeprowadzić następujące pomiary; zgodność z trasą opracowaną w dokumentacji oraz zbliżenia i skrzyżowania z innymi instalacjami.</w:t>
      </w:r>
    </w:p>
    <w:p w14:paraId="7262B345" w14:textId="77777777" w:rsidR="003D23C4" w:rsidRDefault="003D23C4" w:rsidP="003D23C4">
      <w:pPr>
        <w:shd w:val="clear" w:color="auto" w:fill="FFFFFF"/>
        <w:ind w:left="709"/>
        <w:jc w:val="both"/>
        <w:rPr>
          <w:rFonts w:cs="Calibri"/>
          <w:b/>
          <w:color w:val="000000"/>
          <w:spacing w:val="1"/>
        </w:rPr>
      </w:pPr>
      <w:r>
        <w:rPr>
          <w:rFonts w:cs="Calibri"/>
          <w:b/>
          <w:color w:val="000000"/>
          <w:spacing w:val="1"/>
        </w:rPr>
        <w:t>Sprawdzenie ciągłości żył</w:t>
      </w:r>
    </w:p>
    <w:p w14:paraId="4F844D1C" w14:textId="77777777" w:rsidR="003D23C4" w:rsidRDefault="003D23C4" w:rsidP="003D23C4">
      <w:pPr>
        <w:shd w:val="clear" w:color="auto" w:fill="FFFFFF"/>
        <w:ind w:left="709"/>
        <w:jc w:val="both"/>
        <w:rPr>
          <w:rFonts w:cs="Calibri"/>
          <w:color w:val="000000"/>
          <w:spacing w:val="1"/>
        </w:rPr>
      </w:pPr>
      <w:r>
        <w:rPr>
          <w:rFonts w:cs="Calibri"/>
          <w:color w:val="000000"/>
          <w:spacing w:val="1"/>
        </w:rPr>
        <w:t>Sprawdzenie ciągłości żył roboczych i powrotnych oraz zgodności faz należy wykonywać przy użyciu przyrządów o napięciu nie przekraczającym 24V. Wyniki sprawdzenia należy uznać za dodatni, jeżeli poszczególne żyły nie mają przerw oraz jeżeli poszczególne fazy na obu końcach linii są oznaczone identycznie.</w:t>
      </w:r>
    </w:p>
    <w:p w14:paraId="218F0C82" w14:textId="77777777" w:rsidR="003D23C4" w:rsidRDefault="003D23C4" w:rsidP="003D23C4">
      <w:pPr>
        <w:shd w:val="clear" w:color="auto" w:fill="FFFFFF"/>
        <w:ind w:left="709"/>
        <w:jc w:val="both"/>
        <w:rPr>
          <w:rFonts w:cs="Calibri"/>
          <w:b/>
          <w:color w:val="000000"/>
          <w:spacing w:val="1"/>
        </w:rPr>
      </w:pPr>
      <w:r>
        <w:rPr>
          <w:rFonts w:cs="Calibri"/>
          <w:b/>
          <w:color w:val="000000"/>
          <w:spacing w:val="1"/>
        </w:rPr>
        <w:t>Próba rezystancji izolacji</w:t>
      </w:r>
    </w:p>
    <w:p w14:paraId="07DF88D5" w14:textId="77777777" w:rsidR="003D23C4" w:rsidRDefault="003D23C4" w:rsidP="003D23C4">
      <w:pPr>
        <w:shd w:val="clear" w:color="auto" w:fill="FFFFFF"/>
        <w:ind w:left="709"/>
        <w:jc w:val="both"/>
        <w:rPr>
          <w:rFonts w:cs="Calibri"/>
          <w:color w:val="000000"/>
          <w:spacing w:val="1"/>
        </w:rPr>
      </w:pPr>
      <w:r>
        <w:rPr>
          <w:rFonts w:cs="Calibri"/>
          <w:color w:val="000000"/>
          <w:spacing w:val="1"/>
        </w:rPr>
        <w:t>Pomiary rezystancji izolacji należy wykonać za pomocą megaomomierza o napięciu nie mniejszym niż 2,5kV dokonując odczytu po czasie niezbędnym do ustalenia mierzonej wartości. Rezystancja izolacji powinna być nie mniejsza niż:</w:t>
      </w:r>
    </w:p>
    <w:p w14:paraId="2591104C" w14:textId="77777777" w:rsidR="003D23C4" w:rsidRDefault="003D23C4" w:rsidP="003D23C4">
      <w:pPr>
        <w:shd w:val="clear" w:color="auto" w:fill="FFFFFF"/>
        <w:ind w:left="709"/>
        <w:jc w:val="both"/>
        <w:rPr>
          <w:rFonts w:cs="Calibri"/>
          <w:color w:val="000000"/>
          <w:spacing w:val="1"/>
        </w:rPr>
      </w:pPr>
      <w:r>
        <w:rPr>
          <w:rFonts w:cs="Calibri"/>
          <w:color w:val="000000"/>
          <w:spacing w:val="1"/>
        </w:rPr>
        <w:t>- 0,75 dopuszczalnej wartości rezystancji izolacji kabli wykonanych zgodnie z PN-E 90303,</w:t>
      </w:r>
    </w:p>
    <w:p w14:paraId="492B00EF" w14:textId="77777777" w:rsidR="003D23C4" w:rsidRDefault="003D23C4" w:rsidP="003D23C4">
      <w:pPr>
        <w:shd w:val="clear" w:color="auto" w:fill="FFFFFF"/>
        <w:ind w:left="709"/>
        <w:jc w:val="both"/>
        <w:rPr>
          <w:rFonts w:cs="Calibri"/>
          <w:color w:val="000000"/>
          <w:spacing w:val="1"/>
        </w:rPr>
      </w:pPr>
      <w:r>
        <w:rPr>
          <w:rFonts w:cs="Calibri"/>
          <w:color w:val="000000"/>
          <w:spacing w:val="1"/>
        </w:rPr>
        <w:lastRenderedPageBreak/>
        <w:t>- 50 Mohm/km dla kabli elektroenergetycznych o izolacji z papieru impregnowanego i napięciu znamionowym powyżej lkV i dla kabli elektroenergetycznych o izolacji z tworzyw sztucznych.</w:t>
      </w:r>
    </w:p>
    <w:p w14:paraId="11CFBC0D" w14:textId="77777777" w:rsidR="003D23C4" w:rsidRDefault="003D23C4" w:rsidP="003D23C4">
      <w:pPr>
        <w:shd w:val="clear" w:color="auto" w:fill="FFFFFF"/>
        <w:ind w:left="709"/>
        <w:jc w:val="both"/>
        <w:rPr>
          <w:rFonts w:cs="Calibri"/>
          <w:b/>
          <w:color w:val="000000"/>
          <w:spacing w:val="1"/>
        </w:rPr>
      </w:pPr>
      <w:r>
        <w:rPr>
          <w:rFonts w:cs="Calibri"/>
          <w:b/>
          <w:color w:val="000000"/>
          <w:spacing w:val="1"/>
        </w:rPr>
        <w:t>Próba napięciowa izolacji</w:t>
      </w:r>
    </w:p>
    <w:p w14:paraId="696DEF6D" w14:textId="77777777" w:rsidR="003D23C4" w:rsidRDefault="003D23C4" w:rsidP="003D23C4">
      <w:pPr>
        <w:shd w:val="clear" w:color="auto" w:fill="FFFFFF"/>
        <w:ind w:left="709"/>
        <w:jc w:val="both"/>
        <w:rPr>
          <w:rFonts w:cs="Calibri"/>
          <w:color w:val="000000"/>
          <w:spacing w:val="1"/>
        </w:rPr>
      </w:pPr>
      <w:r>
        <w:rPr>
          <w:rFonts w:cs="Calibri"/>
          <w:color w:val="000000"/>
          <w:spacing w:val="1"/>
        </w:rPr>
        <w:t>Próbie napięciowej izolacji powinny zostać poddane linie kablowe o napięciu znamionowym powyżej lkV. Próbę napięciową należy wykonać prądem stałym.</w:t>
      </w:r>
    </w:p>
    <w:p w14:paraId="398704FC" w14:textId="77777777" w:rsidR="003D23C4" w:rsidRDefault="003D23C4" w:rsidP="003D23C4">
      <w:pPr>
        <w:shd w:val="clear" w:color="auto" w:fill="FFFFFF"/>
        <w:ind w:left="709"/>
        <w:jc w:val="both"/>
        <w:rPr>
          <w:rFonts w:cs="Calibri"/>
          <w:color w:val="000000"/>
          <w:spacing w:val="1"/>
        </w:rPr>
      </w:pPr>
      <w:r>
        <w:rPr>
          <w:rFonts w:cs="Calibri"/>
          <w:color w:val="000000"/>
          <w:spacing w:val="1"/>
        </w:rPr>
        <w:t>Prąd upływowy należy mierzyć oddzielnie dla każdej z żył. Wyniki próby napięciowej należy uznać za dodatni jeżeli:</w:t>
      </w:r>
    </w:p>
    <w:p w14:paraId="0BD70FF7" w14:textId="77777777" w:rsidR="003D23C4" w:rsidRDefault="003D23C4" w:rsidP="003D23C4">
      <w:pPr>
        <w:numPr>
          <w:ilvl w:val="0"/>
          <w:numId w:val="40"/>
        </w:numPr>
        <w:shd w:val="clear" w:color="auto" w:fill="FFFFFF"/>
        <w:ind w:left="1276"/>
        <w:jc w:val="both"/>
        <w:rPr>
          <w:rFonts w:cs="Calibri"/>
          <w:color w:val="000000"/>
          <w:spacing w:val="1"/>
        </w:rPr>
      </w:pPr>
      <w:r>
        <w:rPr>
          <w:rFonts w:cs="Calibri"/>
          <w:color w:val="000000"/>
          <w:spacing w:val="1"/>
        </w:rPr>
        <w:t>izolacja każdej żyły wytrzyma przez 20 min, bez przeskoku, i bez objawów przebicia, napięcie probiercze o wartości równej 0,75 napięcia probierczego kabla wg PN-E-90250 i PN-E-90300,</w:t>
      </w:r>
    </w:p>
    <w:p w14:paraId="548C3718" w14:textId="77777777" w:rsidR="003D23C4" w:rsidRDefault="003D23C4" w:rsidP="003D23C4">
      <w:pPr>
        <w:numPr>
          <w:ilvl w:val="0"/>
          <w:numId w:val="40"/>
        </w:numPr>
        <w:shd w:val="clear" w:color="auto" w:fill="FFFFFF"/>
        <w:ind w:left="1276"/>
        <w:jc w:val="both"/>
        <w:rPr>
          <w:rFonts w:cs="Calibri"/>
          <w:color w:val="000000"/>
          <w:spacing w:val="1"/>
        </w:rPr>
      </w:pPr>
      <w:r>
        <w:rPr>
          <w:rFonts w:cs="Calibri"/>
          <w:color w:val="000000"/>
          <w:spacing w:val="1"/>
        </w:rPr>
        <w:t>wartość prądu upływu dla poszczególnych żył nie przekroczy 300</w:t>
      </w:r>
      <w:r>
        <w:rPr>
          <w:rFonts w:cs="Calibri"/>
          <w:color w:val="000000"/>
          <w:spacing w:val="1"/>
        </w:rPr>
        <w:sym w:font="Symbol" w:char="F06D"/>
      </w:r>
      <w:r>
        <w:rPr>
          <w:rFonts w:cs="Calibri"/>
          <w:color w:val="000000"/>
          <w:spacing w:val="1"/>
        </w:rPr>
        <w:t>A/km i nie wzrasta w czasie ostatnich 4 minut badania, w liniach o długości nie przekraczającej 300m dopuszcza się wartości upływu 100</w:t>
      </w:r>
      <w:r>
        <w:rPr>
          <w:rFonts w:cs="Calibri"/>
          <w:color w:val="000000"/>
          <w:spacing w:val="1"/>
        </w:rPr>
        <w:sym w:font="Symbol" w:char="F06D"/>
      </w:r>
      <w:r>
        <w:rPr>
          <w:rFonts w:cs="Calibri"/>
          <w:color w:val="000000"/>
          <w:spacing w:val="1"/>
        </w:rPr>
        <w:t>A.</w:t>
      </w:r>
    </w:p>
    <w:p w14:paraId="222A6EAF" w14:textId="77777777" w:rsidR="003D23C4" w:rsidRDefault="003D23C4" w:rsidP="003D23C4">
      <w:pPr>
        <w:shd w:val="clear" w:color="auto" w:fill="FFFFFF"/>
        <w:ind w:left="1276"/>
        <w:jc w:val="both"/>
        <w:rPr>
          <w:rFonts w:cs="Calibri"/>
          <w:color w:val="000000"/>
          <w:spacing w:val="1"/>
        </w:rPr>
      </w:pPr>
    </w:p>
    <w:p w14:paraId="50E4F6AE" w14:textId="77777777" w:rsidR="003D23C4" w:rsidRDefault="003D23C4" w:rsidP="0070648D">
      <w:pPr>
        <w:ind w:left="720"/>
        <w:jc w:val="both"/>
        <w:rPr>
          <w:rFonts w:cs="Calibri"/>
          <w:b/>
        </w:rPr>
      </w:pPr>
      <w:r>
        <w:rPr>
          <w:rFonts w:cs="Calibri"/>
          <w:b/>
        </w:rPr>
        <w:t>Sprawdzenie przewodów sygnałowych</w:t>
      </w:r>
    </w:p>
    <w:p w14:paraId="7AD85982" w14:textId="77777777" w:rsidR="003D23C4" w:rsidRDefault="003D23C4" w:rsidP="003D23C4">
      <w:pPr>
        <w:numPr>
          <w:ilvl w:val="0"/>
          <w:numId w:val="40"/>
        </w:numPr>
        <w:jc w:val="both"/>
        <w:rPr>
          <w:rFonts w:cs="Calibri"/>
        </w:rPr>
      </w:pPr>
      <w:r>
        <w:rPr>
          <w:rFonts w:cs="Calibri"/>
        </w:rPr>
        <w:t>Przewody sygnałowe powinny zostać sprawdzone pod względem rezystancji izolacji, rezystancji doziemienia, rezystancji pętli linii dozorowych.</w:t>
      </w:r>
    </w:p>
    <w:p w14:paraId="58EECA6F" w14:textId="77777777" w:rsidR="003D23C4" w:rsidRDefault="003D23C4" w:rsidP="003D23C4">
      <w:pPr>
        <w:ind w:left="720"/>
        <w:jc w:val="both"/>
        <w:rPr>
          <w:rFonts w:cs="Calibri"/>
        </w:rPr>
      </w:pPr>
    </w:p>
    <w:p w14:paraId="5BD8E80D" w14:textId="77777777" w:rsidR="003D23C4" w:rsidRDefault="003D23C4" w:rsidP="0070648D">
      <w:pPr>
        <w:ind w:left="720"/>
        <w:jc w:val="both"/>
        <w:rPr>
          <w:rFonts w:cs="Calibri"/>
          <w:b/>
          <w:bCs/>
        </w:rPr>
      </w:pPr>
      <w:r>
        <w:rPr>
          <w:rFonts w:cs="Calibri"/>
          <w:b/>
          <w:bCs/>
        </w:rPr>
        <w:t>Sprawdzenie podtrzymania zasilania awaryjnego</w:t>
      </w:r>
    </w:p>
    <w:p w14:paraId="2B4B31DC" w14:textId="77777777" w:rsidR="003D23C4" w:rsidRDefault="003D23C4" w:rsidP="003D23C4">
      <w:pPr>
        <w:numPr>
          <w:ilvl w:val="0"/>
          <w:numId w:val="40"/>
        </w:numPr>
        <w:jc w:val="both"/>
        <w:rPr>
          <w:rFonts w:cs="Calibri"/>
        </w:rPr>
      </w:pPr>
      <w:r>
        <w:rPr>
          <w:rFonts w:cs="Calibri"/>
        </w:rPr>
        <w:t>Należy przeprowadzić testy zasilania awaryjnego- czas załączenia, czas podtrzymania.</w:t>
      </w:r>
    </w:p>
    <w:p w14:paraId="5EA76EB0" w14:textId="77777777" w:rsidR="00B470F4" w:rsidRDefault="00B470F4" w:rsidP="00507C18">
      <w:pPr>
        <w:pStyle w:val="Nagwek2"/>
      </w:pPr>
    </w:p>
    <w:p w14:paraId="10344C63" w14:textId="13F9510F" w:rsidR="00507C18" w:rsidRPr="00FB22A0" w:rsidRDefault="00507C18" w:rsidP="00507C18">
      <w:pPr>
        <w:pStyle w:val="Nagwek2"/>
      </w:pPr>
      <w:r w:rsidRPr="00FB22A0">
        <w:t>8. Obmiar robót</w:t>
      </w:r>
      <w:bookmarkEnd w:id="69"/>
      <w:bookmarkEnd w:id="70"/>
    </w:p>
    <w:p w14:paraId="41631F5F" w14:textId="77777777" w:rsidR="00507C18" w:rsidRPr="00FB22A0" w:rsidRDefault="00507C18" w:rsidP="00507C18">
      <w:pPr>
        <w:rPr>
          <w:b/>
        </w:rPr>
      </w:pPr>
      <w:bookmarkStart w:id="71" w:name="_Toc120270230"/>
      <w:bookmarkStart w:id="72" w:name="_Toc120375847"/>
      <w:bookmarkStart w:id="73" w:name="_Toc350678596"/>
      <w:r w:rsidRPr="00FB22A0">
        <w:rPr>
          <w:b/>
        </w:rPr>
        <w:t>8.1 Wymagania ogólne</w:t>
      </w:r>
      <w:bookmarkEnd w:id="71"/>
      <w:bookmarkEnd w:id="72"/>
      <w:bookmarkEnd w:id="73"/>
    </w:p>
    <w:p w14:paraId="12B75C33" w14:textId="77777777" w:rsidR="00507C18" w:rsidRPr="00FB22A0" w:rsidRDefault="00507C18" w:rsidP="00507C18">
      <w:pPr>
        <w:shd w:val="clear" w:color="auto" w:fill="FFFFFF"/>
        <w:ind w:left="426"/>
        <w:jc w:val="both"/>
        <w:rPr>
          <w:rFonts w:cs="Calibri"/>
        </w:rPr>
      </w:pPr>
      <w:r w:rsidRPr="00FB22A0">
        <w:rPr>
          <w:rFonts w:cs="Calibri"/>
        </w:rPr>
        <w:t>Wykonawca powinien zadbać, aby obmiar ilości materiałów, urządzeń i montażu był zgodny z dokumentacją techniczną projektową budowlaną, przedmiarami robót i materiałów, niniejszą specyfikacją i poleceniami inspektora nadzoru inwestorskiego.</w:t>
      </w:r>
    </w:p>
    <w:p w14:paraId="1F58DE75" w14:textId="77777777" w:rsidR="00507C18" w:rsidRPr="00FB22A0" w:rsidRDefault="00507C18" w:rsidP="00507C18">
      <w:pPr>
        <w:rPr>
          <w:b/>
        </w:rPr>
      </w:pPr>
      <w:bookmarkStart w:id="74" w:name="_Toc350678597"/>
      <w:r w:rsidRPr="00FB22A0">
        <w:rPr>
          <w:b/>
        </w:rPr>
        <w:t>8.2. Jednostka obmiarowa</w:t>
      </w:r>
      <w:bookmarkEnd w:id="74"/>
    </w:p>
    <w:p w14:paraId="2F5ADE62" w14:textId="77777777" w:rsidR="00507C18" w:rsidRPr="00FB22A0" w:rsidRDefault="00507C18" w:rsidP="00507C18">
      <w:pPr>
        <w:shd w:val="clear" w:color="auto" w:fill="FFFFFF"/>
        <w:ind w:left="426"/>
        <w:jc w:val="both"/>
        <w:rPr>
          <w:rFonts w:cs="Calibri"/>
        </w:rPr>
      </w:pPr>
      <w:r w:rsidRPr="00FB22A0">
        <w:rPr>
          <w:rFonts w:cs="Calibri"/>
        </w:rPr>
        <w:t>Jednostką obmiarowa jest:</w:t>
      </w:r>
    </w:p>
    <w:p w14:paraId="4C123210" w14:textId="77777777" w:rsidR="00507C18" w:rsidRPr="00FB22A0" w:rsidRDefault="00507C18" w:rsidP="00507C18">
      <w:pPr>
        <w:shd w:val="clear" w:color="auto" w:fill="FFFFFF"/>
        <w:ind w:left="426"/>
        <w:jc w:val="both"/>
        <w:rPr>
          <w:rFonts w:cs="Calibri"/>
        </w:rPr>
      </w:pPr>
      <w:r w:rsidRPr="00FB22A0">
        <w:rPr>
          <w:rFonts w:cs="Calibri"/>
          <w:spacing w:val="1"/>
        </w:rPr>
        <w:t>1m dla układania kabli i przewodów</w:t>
      </w:r>
    </w:p>
    <w:p w14:paraId="71176F32" w14:textId="77777777" w:rsidR="00507C18" w:rsidRPr="00FB22A0" w:rsidRDefault="00507C18" w:rsidP="00507C18">
      <w:pPr>
        <w:shd w:val="clear" w:color="auto" w:fill="FFFFFF"/>
        <w:ind w:left="426"/>
        <w:jc w:val="both"/>
        <w:rPr>
          <w:rFonts w:cs="Calibri"/>
          <w:spacing w:val="3"/>
        </w:rPr>
      </w:pPr>
      <w:r w:rsidRPr="00FB22A0">
        <w:rPr>
          <w:rFonts w:cs="Calibri"/>
          <w:spacing w:val="3"/>
        </w:rPr>
        <w:t>1 kpl. dla montażu rozdzielnic,</w:t>
      </w:r>
    </w:p>
    <w:p w14:paraId="2B11B3C5" w14:textId="77777777" w:rsidR="00507C18" w:rsidRPr="00FB22A0" w:rsidRDefault="00507C18" w:rsidP="00507C18">
      <w:pPr>
        <w:shd w:val="clear" w:color="auto" w:fill="FFFFFF"/>
        <w:ind w:left="426"/>
        <w:jc w:val="both"/>
        <w:rPr>
          <w:rFonts w:cs="Calibri"/>
          <w:spacing w:val="1"/>
        </w:rPr>
      </w:pPr>
      <w:r w:rsidRPr="00FB22A0">
        <w:rPr>
          <w:rFonts w:cs="Calibri"/>
          <w:spacing w:val="1"/>
        </w:rPr>
        <w:t>1 szt. dla montażu czujek dymu i przycisków ROP</w:t>
      </w:r>
    </w:p>
    <w:p w14:paraId="612A67E7" w14:textId="77777777" w:rsidR="00507C18" w:rsidRPr="00FB22A0" w:rsidRDefault="00507C18" w:rsidP="00507C18">
      <w:pPr>
        <w:shd w:val="clear" w:color="auto" w:fill="FFFFFF"/>
        <w:ind w:left="426"/>
        <w:jc w:val="both"/>
        <w:rPr>
          <w:rFonts w:cs="Calibri"/>
        </w:rPr>
      </w:pPr>
      <w:r w:rsidRPr="00FB22A0">
        <w:rPr>
          <w:rFonts w:cs="Calibri"/>
          <w:spacing w:val="1"/>
        </w:rPr>
        <w:t>1 szt. dla montażu czujników temperatury.</w:t>
      </w:r>
    </w:p>
    <w:p w14:paraId="32E0F2DE" w14:textId="77777777" w:rsidR="00507C18" w:rsidRPr="00FB22A0" w:rsidRDefault="00507C18" w:rsidP="00507C18">
      <w:pPr>
        <w:shd w:val="clear" w:color="auto" w:fill="FFFFFF"/>
        <w:ind w:left="426"/>
        <w:jc w:val="both"/>
        <w:rPr>
          <w:rFonts w:cs="Calibri"/>
          <w:spacing w:val="2"/>
        </w:rPr>
      </w:pPr>
      <w:r w:rsidRPr="00FB22A0">
        <w:rPr>
          <w:rFonts w:cs="Calibri"/>
          <w:spacing w:val="2"/>
        </w:rPr>
        <w:t>1 szt. dla oprogramowania</w:t>
      </w:r>
    </w:p>
    <w:p w14:paraId="7AD20257" w14:textId="77777777" w:rsidR="00507C18" w:rsidRPr="00FB22A0" w:rsidRDefault="00507C18" w:rsidP="00507C18">
      <w:pPr>
        <w:shd w:val="clear" w:color="auto" w:fill="FFFFFF"/>
        <w:ind w:left="426"/>
        <w:jc w:val="both"/>
        <w:rPr>
          <w:rFonts w:cs="Calibri"/>
        </w:rPr>
      </w:pPr>
      <w:r w:rsidRPr="00FB22A0">
        <w:rPr>
          <w:rFonts w:cs="Calibri"/>
          <w:spacing w:val="2"/>
        </w:rPr>
        <w:t xml:space="preserve">1 kpl. dla montażu centrali. </w:t>
      </w:r>
    </w:p>
    <w:p w14:paraId="65B0BFAF" w14:textId="77777777" w:rsidR="00507C18" w:rsidRPr="00FB22A0" w:rsidRDefault="00507C18" w:rsidP="00507C18">
      <w:pPr>
        <w:pStyle w:val="Nagwek2"/>
      </w:pPr>
      <w:bookmarkStart w:id="75" w:name="_Toc350678598"/>
      <w:r w:rsidRPr="00FB22A0">
        <w:t>9. Odbiór robót</w:t>
      </w:r>
      <w:bookmarkEnd w:id="75"/>
    </w:p>
    <w:p w14:paraId="48B694FC" w14:textId="77777777" w:rsidR="00507C18" w:rsidRPr="00FB22A0" w:rsidRDefault="00507C18" w:rsidP="00507C18">
      <w:pPr>
        <w:rPr>
          <w:b/>
        </w:rPr>
      </w:pPr>
      <w:bookmarkStart w:id="76" w:name="_Toc120375850"/>
      <w:bookmarkStart w:id="77" w:name="_Toc350678599"/>
      <w:r w:rsidRPr="00FB22A0">
        <w:rPr>
          <w:b/>
        </w:rPr>
        <w:t>9.1 Wymagania ogólne</w:t>
      </w:r>
      <w:bookmarkEnd w:id="76"/>
      <w:bookmarkEnd w:id="77"/>
    </w:p>
    <w:p w14:paraId="1F7E5D6B" w14:textId="77777777" w:rsidR="00507C18" w:rsidRPr="00FB22A0" w:rsidRDefault="00507C18" w:rsidP="00507C18">
      <w:pPr>
        <w:ind w:left="426"/>
        <w:jc w:val="both"/>
        <w:rPr>
          <w:rFonts w:cs="Calibri"/>
          <w:b/>
        </w:rPr>
      </w:pPr>
      <w:r w:rsidRPr="00FB22A0">
        <w:rPr>
          <w:rFonts w:cs="Calibri"/>
        </w:rPr>
        <w:t>W zakresie ogólnych wymagań, dotyczących odbioru robót budowlanych w zakresie instalacji systemu SASP, jakie powinny być spełnione w trakcie prowadzenia robót budowlanych obowiązują wymagania sformułowane w instrukcjach montażu producenta danego systemu.</w:t>
      </w:r>
    </w:p>
    <w:p w14:paraId="4DD28B7E" w14:textId="77777777" w:rsidR="00507C18" w:rsidRPr="00FB22A0" w:rsidRDefault="00507C18" w:rsidP="00507C18">
      <w:pPr>
        <w:rPr>
          <w:b/>
        </w:rPr>
      </w:pPr>
      <w:bookmarkStart w:id="78" w:name="_Toc120375851"/>
      <w:bookmarkStart w:id="79" w:name="_Toc350678600"/>
      <w:r w:rsidRPr="00FB22A0">
        <w:rPr>
          <w:b/>
        </w:rPr>
        <w:t>9.2 Wymagania szczególne</w:t>
      </w:r>
      <w:bookmarkEnd w:id="78"/>
      <w:bookmarkEnd w:id="79"/>
    </w:p>
    <w:p w14:paraId="213E2E67" w14:textId="77777777" w:rsidR="00507C18" w:rsidRPr="00FB22A0" w:rsidRDefault="00507C18" w:rsidP="00507C18">
      <w:pPr>
        <w:ind w:left="426"/>
        <w:jc w:val="both"/>
        <w:rPr>
          <w:rFonts w:cs="Calibri"/>
        </w:rPr>
      </w:pPr>
      <w:r w:rsidRPr="00FB22A0">
        <w:rPr>
          <w:rFonts w:cs="Calibri"/>
        </w:rPr>
        <w:t>Odbiór robót powinien odbywać się zgodnie z ustalonymi warunkami wynikającymi z umowy o wykonanie robót budowlanych, dokumentacji projektowej, przedmiarami, SST i wymaganiami Inspektora Nadzoru / Inżyniera Kontraktu.</w:t>
      </w:r>
    </w:p>
    <w:p w14:paraId="6986DFC9" w14:textId="51A0F620" w:rsidR="00507C18" w:rsidRPr="00FB22A0" w:rsidRDefault="00507C18" w:rsidP="00507C18">
      <w:pPr>
        <w:ind w:left="426"/>
        <w:jc w:val="both"/>
        <w:rPr>
          <w:rFonts w:cs="Calibri"/>
        </w:rPr>
      </w:pPr>
      <w:r w:rsidRPr="00FB22A0">
        <w:rPr>
          <w:rFonts w:cs="Calibri"/>
        </w:rPr>
        <w:t>Przed oddaniem systemu S</w:t>
      </w:r>
      <w:r w:rsidR="003D23C4">
        <w:rPr>
          <w:rFonts w:cs="Calibri"/>
        </w:rPr>
        <w:t>S</w:t>
      </w:r>
      <w:r w:rsidRPr="00FB22A0">
        <w:rPr>
          <w:rFonts w:cs="Calibri"/>
        </w:rPr>
        <w:t>P do użytkowania musi być sprawdzony każdy jego element.</w:t>
      </w:r>
    </w:p>
    <w:p w14:paraId="76440EF6" w14:textId="77777777" w:rsidR="00507C18" w:rsidRPr="00FB22A0" w:rsidRDefault="00507C18" w:rsidP="00507C18">
      <w:pPr>
        <w:ind w:left="426"/>
        <w:jc w:val="both"/>
        <w:rPr>
          <w:rFonts w:cs="Calibri"/>
          <w:snapToGrid w:val="0"/>
        </w:rPr>
      </w:pPr>
      <w:r w:rsidRPr="00FB22A0">
        <w:rPr>
          <w:rFonts w:cs="Calibri"/>
          <w:snapToGrid w:val="0"/>
        </w:rPr>
        <w:t>Przy przekazywaniu obiektu do eksploatacji Wykonawca zobowiązany jest dostarczyć Zamawiającemu następujące dokumenty:</w:t>
      </w:r>
    </w:p>
    <w:p w14:paraId="2BFEF79E" w14:textId="77777777" w:rsidR="00507C18" w:rsidRPr="00FB22A0" w:rsidRDefault="00507C18" w:rsidP="00FB22A0">
      <w:pPr>
        <w:numPr>
          <w:ilvl w:val="0"/>
          <w:numId w:val="11"/>
        </w:numPr>
        <w:shd w:val="clear" w:color="auto" w:fill="FFFFFF"/>
        <w:tabs>
          <w:tab w:val="clear" w:pos="720"/>
          <w:tab w:val="num" w:pos="851"/>
          <w:tab w:val="left" w:pos="1008"/>
        </w:tabs>
        <w:ind w:hanging="153"/>
        <w:jc w:val="both"/>
        <w:rPr>
          <w:rFonts w:cs="Calibri"/>
          <w:spacing w:val="7"/>
        </w:rPr>
      </w:pPr>
      <w:r w:rsidRPr="00FB22A0">
        <w:rPr>
          <w:rFonts w:cs="Calibri"/>
          <w:spacing w:val="7"/>
        </w:rPr>
        <w:t>dokumentację projektową powykonawczą,</w:t>
      </w:r>
    </w:p>
    <w:p w14:paraId="6F6E32CD" w14:textId="77777777" w:rsidR="00507C18" w:rsidRPr="00FB22A0" w:rsidRDefault="00507C18" w:rsidP="00FB22A0">
      <w:pPr>
        <w:numPr>
          <w:ilvl w:val="0"/>
          <w:numId w:val="11"/>
        </w:numPr>
        <w:shd w:val="clear" w:color="auto" w:fill="FFFFFF"/>
        <w:tabs>
          <w:tab w:val="clear" w:pos="720"/>
          <w:tab w:val="num" w:pos="851"/>
          <w:tab w:val="left" w:pos="1008"/>
        </w:tabs>
        <w:ind w:hanging="153"/>
        <w:jc w:val="both"/>
        <w:rPr>
          <w:rFonts w:cs="Calibri"/>
          <w:spacing w:val="7"/>
        </w:rPr>
      </w:pPr>
      <w:r w:rsidRPr="00FB22A0">
        <w:rPr>
          <w:rFonts w:cs="Calibri"/>
          <w:spacing w:val="7"/>
        </w:rPr>
        <w:t>protokoły pomiarów elektrycznych,</w:t>
      </w:r>
    </w:p>
    <w:p w14:paraId="719FCA78" w14:textId="77777777" w:rsidR="00507C18" w:rsidRPr="00FB22A0" w:rsidRDefault="00507C18" w:rsidP="00FB22A0">
      <w:pPr>
        <w:numPr>
          <w:ilvl w:val="0"/>
          <w:numId w:val="11"/>
        </w:numPr>
        <w:shd w:val="clear" w:color="auto" w:fill="FFFFFF"/>
        <w:tabs>
          <w:tab w:val="clear" w:pos="720"/>
          <w:tab w:val="num" w:pos="851"/>
          <w:tab w:val="left" w:pos="1008"/>
        </w:tabs>
        <w:ind w:hanging="153"/>
        <w:jc w:val="both"/>
        <w:rPr>
          <w:rFonts w:cs="Calibri"/>
          <w:spacing w:val="7"/>
        </w:rPr>
      </w:pPr>
      <w:r w:rsidRPr="00FB22A0">
        <w:rPr>
          <w:rFonts w:cs="Calibri"/>
          <w:spacing w:val="7"/>
        </w:rPr>
        <w:t>protokoły z testów funkcjonalnych,</w:t>
      </w:r>
    </w:p>
    <w:p w14:paraId="1A27624B" w14:textId="77777777" w:rsidR="00507C18" w:rsidRPr="00FB22A0" w:rsidRDefault="00507C18" w:rsidP="00FB22A0">
      <w:pPr>
        <w:numPr>
          <w:ilvl w:val="0"/>
          <w:numId w:val="11"/>
        </w:numPr>
        <w:shd w:val="clear" w:color="auto" w:fill="FFFFFF"/>
        <w:tabs>
          <w:tab w:val="clear" w:pos="720"/>
          <w:tab w:val="num" w:pos="851"/>
          <w:tab w:val="left" w:pos="1008"/>
        </w:tabs>
        <w:ind w:hanging="153"/>
        <w:jc w:val="both"/>
        <w:rPr>
          <w:rFonts w:cs="Calibri"/>
          <w:spacing w:val="7"/>
        </w:rPr>
      </w:pPr>
      <w:r w:rsidRPr="00FB22A0">
        <w:rPr>
          <w:rFonts w:cs="Calibri"/>
          <w:spacing w:val="7"/>
        </w:rPr>
        <w:t>protokół odbioru robót zanikających podpisanych przez Inspektora Nadzoru / Inżyniera Kontraktu,</w:t>
      </w:r>
    </w:p>
    <w:p w14:paraId="73F2A518" w14:textId="77777777" w:rsidR="00507C18" w:rsidRPr="00FB22A0" w:rsidRDefault="00507C18" w:rsidP="00FB22A0">
      <w:pPr>
        <w:numPr>
          <w:ilvl w:val="0"/>
          <w:numId w:val="11"/>
        </w:numPr>
        <w:tabs>
          <w:tab w:val="clear" w:pos="720"/>
          <w:tab w:val="num" w:pos="851"/>
        </w:tabs>
        <w:ind w:hanging="153"/>
        <w:jc w:val="both"/>
        <w:rPr>
          <w:rFonts w:cs="Calibri"/>
        </w:rPr>
      </w:pPr>
      <w:r w:rsidRPr="00FB22A0">
        <w:rPr>
          <w:rFonts w:cs="Calibri"/>
        </w:rPr>
        <w:t>protokół odbioru końcowy i protokoły odbiorów częściowych</w:t>
      </w:r>
    </w:p>
    <w:p w14:paraId="3EB47F5B" w14:textId="77777777" w:rsidR="00507C18" w:rsidRPr="00FB22A0" w:rsidRDefault="00507C18" w:rsidP="00FB22A0">
      <w:pPr>
        <w:numPr>
          <w:ilvl w:val="0"/>
          <w:numId w:val="11"/>
        </w:numPr>
        <w:shd w:val="clear" w:color="auto" w:fill="FFFFFF"/>
        <w:tabs>
          <w:tab w:val="clear" w:pos="720"/>
          <w:tab w:val="num" w:pos="851"/>
          <w:tab w:val="left" w:pos="1008"/>
        </w:tabs>
        <w:ind w:hanging="153"/>
        <w:jc w:val="both"/>
        <w:rPr>
          <w:rFonts w:cs="Calibri"/>
          <w:spacing w:val="7"/>
        </w:rPr>
      </w:pPr>
      <w:r w:rsidRPr="00FB22A0">
        <w:rPr>
          <w:rFonts w:cs="Calibri"/>
          <w:spacing w:val="7"/>
        </w:rPr>
        <w:t>ocenę robót dokonaną przez Inspektora Nadzoru / Inżyniera Kontraktu,</w:t>
      </w:r>
    </w:p>
    <w:p w14:paraId="2D86A6CB" w14:textId="77777777" w:rsidR="00507C18" w:rsidRPr="00FB22A0" w:rsidRDefault="00507C18" w:rsidP="00FB22A0">
      <w:pPr>
        <w:numPr>
          <w:ilvl w:val="0"/>
          <w:numId w:val="11"/>
        </w:numPr>
        <w:shd w:val="clear" w:color="auto" w:fill="FFFFFF"/>
        <w:tabs>
          <w:tab w:val="clear" w:pos="720"/>
          <w:tab w:val="num" w:pos="851"/>
          <w:tab w:val="left" w:pos="1008"/>
        </w:tabs>
        <w:ind w:hanging="153"/>
        <w:jc w:val="both"/>
        <w:rPr>
          <w:rFonts w:cs="Calibri"/>
          <w:spacing w:val="7"/>
        </w:rPr>
      </w:pPr>
      <w:r w:rsidRPr="00FB22A0">
        <w:rPr>
          <w:rFonts w:cs="Calibri"/>
          <w:spacing w:val="7"/>
        </w:rPr>
        <w:t>zestaw deklaracji zgodności na zastosowane materiały.</w:t>
      </w:r>
    </w:p>
    <w:p w14:paraId="21B98055" w14:textId="77777777" w:rsidR="00507C18" w:rsidRPr="00FB22A0" w:rsidRDefault="00507C18" w:rsidP="00507C18">
      <w:pPr>
        <w:pStyle w:val="Nagwek2"/>
      </w:pPr>
      <w:r w:rsidRPr="00FB22A0">
        <w:t xml:space="preserve">10. </w:t>
      </w:r>
      <w:bookmarkStart w:id="80" w:name="_Toc350678601"/>
      <w:r w:rsidRPr="00FB22A0">
        <w:t>Podstawa płatności</w:t>
      </w:r>
      <w:bookmarkEnd w:id="80"/>
    </w:p>
    <w:p w14:paraId="647CF466" w14:textId="77777777" w:rsidR="00507C18" w:rsidRPr="00FB22A0" w:rsidRDefault="00507C18" w:rsidP="00507C18">
      <w:pPr>
        <w:rPr>
          <w:b/>
        </w:rPr>
      </w:pPr>
      <w:bookmarkStart w:id="81" w:name="_Toc120270234"/>
      <w:bookmarkStart w:id="82" w:name="_Toc120375853"/>
      <w:bookmarkStart w:id="83" w:name="_Toc350678602"/>
      <w:r w:rsidRPr="00FB22A0">
        <w:rPr>
          <w:b/>
        </w:rPr>
        <w:t>10.1 Wymagania ogólne</w:t>
      </w:r>
      <w:bookmarkEnd w:id="81"/>
      <w:bookmarkEnd w:id="82"/>
      <w:r w:rsidRPr="00FB22A0">
        <w:rPr>
          <w:b/>
        </w:rPr>
        <w:t xml:space="preserve"> i szczególne</w:t>
      </w:r>
      <w:bookmarkEnd w:id="83"/>
    </w:p>
    <w:p w14:paraId="28B8DDC0" w14:textId="77777777" w:rsidR="00507C18" w:rsidRPr="00FB22A0" w:rsidRDefault="00507C18" w:rsidP="00507C18">
      <w:pPr>
        <w:ind w:left="426"/>
        <w:jc w:val="both"/>
        <w:rPr>
          <w:rFonts w:cs="Calibri"/>
          <w:spacing w:val="1"/>
        </w:rPr>
      </w:pPr>
      <w:r w:rsidRPr="00FB22A0">
        <w:rPr>
          <w:rFonts w:cs="Calibri"/>
          <w:spacing w:val="1"/>
        </w:rPr>
        <w:lastRenderedPageBreak/>
        <w:t xml:space="preserve">Podział robót na obiekcie podlegających odbiorom częściowym i końcowemu ustala przyjęty w Umowie wykonawczej harmonogram robót zaakceptowany przez Zamawiającego. Harmonogram ten stanowić będzie podstawę do rozliczenia budowy. </w:t>
      </w:r>
    </w:p>
    <w:p w14:paraId="571FC96B" w14:textId="77777777" w:rsidR="00507C18" w:rsidRPr="00FB22A0" w:rsidRDefault="00507C18" w:rsidP="00507C18">
      <w:pPr>
        <w:shd w:val="clear" w:color="auto" w:fill="FFFFFF"/>
        <w:ind w:left="426" w:right="71"/>
        <w:jc w:val="both"/>
        <w:rPr>
          <w:rFonts w:cs="Calibri"/>
        </w:rPr>
      </w:pPr>
      <w:r w:rsidRPr="00FB22A0">
        <w:rPr>
          <w:rFonts w:cs="Calibri"/>
        </w:rPr>
        <w:t xml:space="preserve">Podstawą płatności jest pozytywny wynik odbioru komisji odbiorczej. </w:t>
      </w:r>
    </w:p>
    <w:p w14:paraId="797EF053" w14:textId="77777777" w:rsidR="00507C18" w:rsidRPr="00FB22A0" w:rsidRDefault="00507C18" w:rsidP="00507C18">
      <w:pPr>
        <w:ind w:left="426"/>
        <w:jc w:val="both"/>
        <w:rPr>
          <w:rFonts w:cs="Calibri"/>
        </w:rPr>
      </w:pPr>
      <w:r w:rsidRPr="00FB22A0">
        <w:rPr>
          <w:rFonts w:cs="Calibri"/>
        </w:rPr>
        <w:t>Cena obejmuje:</w:t>
      </w:r>
    </w:p>
    <w:p w14:paraId="15D693EB"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wytyczenie trasy,</w:t>
      </w:r>
    </w:p>
    <w:p w14:paraId="63F56A46"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koszt materiałów,</w:t>
      </w:r>
    </w:p>
    <w:p w14:paraId="58FAD958"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dostarczenie materiałów,</w:t>
      </w:r>
    </w:p>
    <w:p w14:paraId="2A70DD9C"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przygotowanie podłoża pod instalację przewodów,</w:t>
      </w:r>
    </w:p>
    <w:p w14:paraId="46F27EF1"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ułożenie rur ochronnych i kanałów elektroinstalacyjnych,</w:t>
      </w:r>
    </w:p>
    <w:p w14:paraId="5FFCB226"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ułożenie przewodów zasilających,</w:t>
      </w:r>
    </w:p>
    <w:p w14:paraId="7C4B4A65"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ułożenie przewodów sygnałowych,</w:t>
      </w:r>
    </w:p>
    <w:p w14:paraId="6F7208CA"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montaż gniazd pod czujki dymu,</w:t>
      </w:r>
    </w:p>
    <w:p w14:paraId="04C81038"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montaż czujników dymu,</w:t>
      </w:r>
    </w:p>
    <w:p w14:paraId="0A22D7F0"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montaż ręcznych ostrzegaczy pożarowych,</w:t>
      </w:r>
    </w:p>
    <w:p w14:paraId="75C2D060"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montaż centrali sygnalizacji alarmu pożaru,</w:t>
      </w:r>
    </w:p>
    <w:p w14:paraId="4DC0E9EF"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dostarczenie i instalacja oprogramowania</w:t>
      </w:r>
    </w:p>
    <w:p w14:paraId="7CDB67C9"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uruchomienie systemu,</w:t>
      </w:r>
    </w:p>
    <w:p w14:paraId="082994CA"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budowę przepustów w ścianach i stropach,</w:t>
      </w:r>
    </w:p>
    <w:p w14:paraId="3E3DCC25"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wykonanie inwentaryzacji przebiegu tras kablowych,</w:t>
      </w:r>
    </w:p>
    <w:p w14:paraId="63CD7B36"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przeprowadzenie prób i konserwowanie urządzeń w okresie gwarancji,</w:t>
      </w:r>
    </w:p>
    <w:p w14:paraId="5CFCA34D"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instalacja centrali sygnalizacji alarmu pożaru wraz z osprzętem,</w:t>
      </w:r>
    </w:p>
    <w:p w14:paraId="6311B542"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integracja z systemem dozoru technicznego i sterowania,</w:t>
      </w:r>
    </w:p>
    <w:p w14:paraId="3963A195" w14:textId="77777777" w:rsidR="00507C18" w:rsidRPr="00FB22A0" w:rsidRDefault="00507C18" w:rsidP="00FB22A0">
      <w:pPr>
        <w:numPr>
          <w:ilvl w:val="0"/>
          <w:numId w:val="11"/>
        </w:numPr>
        <w:shd w:val="clear" w:color="auto" w:fill="FFFFFF"/>
        <w:tabs>
          <w:tab w:val="clear" w:pos="720"/>
        </w:tabs>
        <w:ind w:left="993"/>
        <w:jc w:val="both"/>
        <w:rPr>
          <w:rFonts w:cs="Calibri"/>
          <w:spacing w:val="7"/>
        </w:rPr>
      </w:pPr>
      <w:r w:rsidRPr="00FB22A0">
        <w:rPr>
          <w:rFonts w:cs="Calibri"/>
          <w:spacing w:val="7"/>
        </w:rPr>
        <w:t>opracowanie Dokumentacji Powykonawczej,</w:t>
      </w:r>
    </w:p>
    <w:p w14:paraId="7CC65BC3" w14:textId="4304BD89" w:rsidR="00507C18" w:rsidRPr="003D23C4" w:rsidRDefault="00507C18" w:rsidP="003D23C4">
      <w:pPr>
        <w:numPr>
          <w:ilvl w:val="0"/>
          <w:numId w:val="11"/>
        </w:numPr>
        <w:shd w:val="clear" w:color="auto" w:fill="FFFFFF"/>
        <w:tabs>
          <w:tab w:val="clear" w:pos="720"/>
        </w:tabs>
        <w:ind w:left="993"/>
        <w:jc w:val="both"/>
        <w:rPr>
          <w:rFonts w:cs="Calibri"/>
          <w:spacing w:val="7"/>
        </w:rPr>
      </w:pPr>
      <w:r w:rsidRPr="00FB22A0">
        <w:rPr>
          <w:rFonts w:cs="Calibri"/>
          <w:spacing w:val="7"/>
        </w:rPr>
        <w:t>dostarczenie książki przeglądów i konserwacji.</w:t>
      </w:r>
    </w:p>
    <w:p w14:paraId="60BB498A" w14:textId="77777777" w:rsidR="00507C18" w:rsidRPr="00FB22A0" w:rsidRDefault="00507C18" w:rsidP="00507C18">
      <w:pPr>
        <w:shd w:val="clear" w:color="auto" w:fill="FFFFFF"/>
        <w:jc w:val="both"/>
        <w:rPr>
          <w:rFonts w:cs="Calibri"/>
          <w:b/>
          <w:u w:val="single"/>
        </w:rPr>
      </w:pPr>
    </w:p>
    <w:p w14:paraId="0C011D29" w14:textId="77777777" w:rsidR="00507C18" w:rsidRPr="00FB22A0" w:rsidRDefault="00507C18" w:rsidP="00507C18">
      <w:pPr>
        <w:pStyle w:val="Nagwek2"/>
      </w:pPr>
      <w:bookmarkStart w:id="84" w:name="_Toc350678603"/>
      <w:r w:rsidRPr="00FB22A0">
        <w:t>11. Przepisy związane</w:t>
      </w:r>
      <w:bookmarkEnd w:id="84"/>
    </w:p>
    <w:p w14:paraId="21C86232" w14:textId="77777777" w:rsidR="00507C18" w:rsidRPr="00FB22A0" w:rsidRDefault="00507C18" w:rsidP="00507C18">
      <w:pPr>
        <w:rPr>
          <w:b/>
        </w:rPr>
      </w:pPr>
      <w:bookmarkStart w:id="85" w:name="_Toc350678604"/>
      <w:r w:rsidRPr="00FB22A0">
        <w:rPr>
          <w:b/>
        </w:rPr>
        <w:t>11.1. Akty prawne</w:t>
      </w:r>
      <w:bookmarkEnd w:id="85"/>
    </w:p>
    <w:p w14:paraId="1F6BE9C3" w14:textId="77777777" w:rsidR="00507C18" w:rsidRPr="00FB22A0" w:rsidRDefault="00507C18" w:rsidP="00507C18">
      <w:pPr>
        <w:pStyle w:val="Nagwek5"/>
        <w:spacing w:before="0"/>
        <w:ind w:left="567"/>
        <w:jc w:val="both"/>
        <w:rPr>
          <w:rFonts w:ascii="Calibri" w:hAnsi="Calibri" w:cs="Calibri"/>
          <w:color w:val="auto"/>
        </w:rPr>
      </w:pPr>
      <w:r w:rsidRPr="00FB22A0">
        <w:rPr>
          <w:rFonts w:ascii="Calibri" w:hAnsi="Calibri" w:cs="Calibri"/>
          <w:color w:val="auto"/>
        </w:rPr>
        <w:t>Dz.U.1991 nr 81 poz. 351</w:t>
      </w:r>
    </w:p>
    <w:p w14:paraId="09F3B044" w14:textId="77777777" w:rsidR="00507C18" w:rsidRPr="00FB22A0" w:rsidRDefault="00507C18" w:rsidP="00507C18">
      <w:pPr>
        <w:shd w:val="clear" w:color="auto" w:fill="FFFFFF"/>
        <w:ind w:left="567"/>
        <w:jc w:val="both"/>
        <w:rPr>
          <w:rFonts w:cs="Calibri"/>
        </w:rPr>
      </w:pPr>
      <w:r w:rsidRPr="00FB22A0">
        <w:rPr>
          <w:rFonts w:cs="Calibri"/>
          <w:spacing w:val="1"/>
        </w:rPr>
        <w:t>Ustawa z dnia 24 sierpnia 1991 roku o ochronie przeciwpożarowej.</w:t>
      </w:r>
    </w:p>
    <w:p w14:paraId="64BDCCAF" w14:textId="77777777" w:rsidR="00507C18" w:rsidRPr="00FB22A0" w:rsidRDefault="00507C18" w:rsidP="00507C18">
      <w:pPr>
        <w:pStyle w:val="Nagwek5"/>
        <w:spacing w:before="0"/>
        <w:ind w:left="567"/>
        <w:jc w:val="both"/>
        <w:rPr>
          <w:rFonts w:ascii="Calibri" w:hAnsi="Calibri" w:cs="Calibri"/>
          <w:color w:val="auto"/>
          <w:spacing w:val="-1"/>
        </w:rPr>
      </w:pPr>
      <w:r w:rsidRPr="00FB22A0">
        <w:rPr>
          <w:rFonts w:ascii="Calibri" w:hAnsi="Calibri" w:cs="Calibri"/>
          <w:color w:val="auto"/>
          <w:spacing w:val="-1"/>
        </w:rPr>
        <w:t>Dz.U. 1992 nr 92 poz. 460</w:t>
      </w:r>
    </w:p>
    <w:p w14:paraId="60624750" w14:textId="77777777" w:rsidR="00507C18" w:rsidRPr="00FB22A0" w:rsidRDefault="00507C18" w:rsidP="004E1E81">
      <w:pPr>
        <w:ind w:left="567"/>
        <w:jc w:val="both"/>
      </w:pPr>
      <w:r w:rsidRPr="00FB22A0">
        <w:t>Rozporządzenie Ministra Spraw Wewnętrznych z dnia 3 listopada 1992 roku w sprawie ochrony przeciwpożarowej budynków, innych obiektów budowlanych i terenów.</w:t>
      </w:r>
    </w:p>
    <w:p w14:paraId="3556BDED" w14:textId="77777777" w:rsidR="00507C18" w:rsidRPr="00FB22A0" w:rsidRDefault="00507C18" w:rsidP="00507C18">
      <w:pPr>
        <w:pStyle w:val="Nagwek5"/>
        <w:spacing w:before="0"/>
        <w:ind w:left="567"/>
        <w:jc w:val="both"/>
        <w:rPr>
          <w:rFonts w:ascii="Calibri" w:hAnsi="Calibri" w:cs="Calibri"/>
          <w:color w:val="auto"/>
          <w:spacing w:val="3"/>
        </w:rPr>
      </w:pPr>
      <w:r w:rsidRPr="00FB22A0">
        <w:rPr>
          <w:rFonts w:ascii="Calibri" w:hAnsi="Calibri" w:cs="Calibri"/>
          <w:color w:val="auto"/>
          <w:spacing w:val="3"/>
        </w:rPr>
        <w:t>Dz.U.1999nr 15 poz. 140</w:t>
      </w:r>
    </w:p>
    <w:p w14:paraId="5BC0FC38" w14:textId="77777777" w:rsidR="00507C18" w:rsidRPr="00FB22A0" w:rsidRDefault="00507C18" w:rsidP="004E1E81">
      <w:pPr>
        <w:ind w:left="567"/>
        <w:jc w:val="both"/>
      </w:pPr>
      <w:r w:rsidRPr="00FB22A0">
        <w:t xml:space="preserve">Rozporządzenie Ministra Gospodarki Przestrzennej i Budownictwa z dnia 14 grudnia 1994 </w:t>
      </w:r>
    </w:p>
    <w:p w14:paraId="1598E95B" w14:textId="77777777" w:rsidR="00507C18" w:rsidRPr="00FB22A0" w:rsidRDefault="00507C18" w:rsidP="00507C18">
      <w:pPr>
        <w:shd w:val="clear" w:color="auto" w:fill="FFFFFF"/>
        <w:ind w:left="567"/>
        <w:jc w:val="both"/>
        <w:rPr>
          <w:rFonts w:cs="Calibri"/>
        </w:rPr>
      </w:pPr>
      <w:r w:rsidRPr="00FB22A0">
        <w:rPr>
          <w:rFonts w:cs="Calibri"/>
          <w:spacing w:val="3"/>
        </w:rPr>
        <w:t xml:space="preserve">w sprawie </w:t>
      </w:r>
      <w:r w:rsidRPr="00FB22A0">
        <w:rPr>
          <w:rFonts w:cs="Calibri"/>
          <w:spacing w:val="1"/>
        </w:rPr>
        <w:t>warunków jakim powinny odpowiadać budynki i ich usytuowanie .</w:t>
      </w:r>
    </w:p>
    <w:p w14:paraId="263D08F3" w14:textId="77777777" w:rsidR="00507C18" w:rsidRPr="00FB22A0" w:rsidRDefault="00507C18" w:rsidP="00507C18">
      <w:pPr>
        <w:pStyle w:val="Nagwek5"/>
        <w:spacing w:before="0"/>
        <w:ind w:left="567"/>
        <w:jc w:val="both"/>
        <w:rPr>
          <w:rFonts w:ascii="Calibri" w:hAnsi="Calibri" w:cs="Calibri"/>
          <w:color w:val="auto"/>
          <w:spacing w:val="8"/>
        </w:rPr>
      </w:pPr>
      <w:r w:rsidRPr="00FB22A0">
        <w:rPr>
          <w:rFonts w:ascii="Calibri" w:hAnsi="Calibri" w:cs="Calibri"/>
          <w:color w:val="auto"/>
          <w:spacing w:val="8"/>
        </w:rPr>
        <w:t>Dz.U.1998nr55poz. 362</w:t>
      </w:r>
    </w:p>
    <w:p w14:paraId="0E8D114C" w14:textId="77777777" w:rsidR="00507C18" w:rsidRPr="00FB22A0" w:rsidRDefault="00507C18" w:rsidP="00507C18">
      <w:pPr>
        <w:shd w:val="clear" w:color="auto" w:fill="FFFFFF"/>
        <w:ind w:left="567"/>
        <w:jc w:val="both"/>
        <w:rPr>
          <w:rFonts w:cs="Calibri"/>
          <w:spacing w:val="1"/>
        </w:rPr>
      </w:pPr>
      <w:r w:rsidRPr="00FB22A0">
        <w:rPr>
          <w:rFonts w:cs="Calibri"/>
          <w:spacing w:val="1"/>
        </w:rPr>
        <w:t xml:space="preserve">Rozporządzenie Ministra Spraw Wewnętrznych i Administracji z dnia 22 kwietnia 1998 r </w:t>
      </w:r>
    </w:p>
    <w:p w14:paraId="54DD3ADE" w14:textId="77777777" w:rsidR="00507C18" w:rsidRPr="00FB22A0" w:rsidRDefault="00507C18" w:rsidP="00507C18">
      <w:pPr>
        <w:shd w:val="clear" w:color="auto" w:fill="FFFFFF"/>
        <w:ind w:left="567"/>
        <w:jc w:val="both"/>
        <w:rPr>
          <w:rFonts w:cs="Calibri"/>
        </w:rPr>
      </w:pPr>
      <w:r w:rsidRPr="00FB22A0">
        <w:rPr>
          <w:rFonts w:cs="Calibri"/>
          <w:spacing w:val="1"/>
        </w:rPr>
        <w:t xml:space="preserve">w sprawie wyrobów </w:t>
      </w:r>
      <w:r w:rsidRPr="00FB22A0">
        <w:rPr>
          <w:rFonts w:cs="Calibri"/>
          <w:spacing w:val="3"/>
        </w:rPr>
        <w:t xml:space="preserve">służących do ochrony przeciwpożarowej, które mogą być wprowadzane do obrotu i stosowania wyłącznie na </w:t>
      </w:r>
      <w:r w:rsidRPr="00FB22A0">
        <w:rPr>
          <w:rFonts w:cs="Calibri"/>
        </w:rPr>
        <w:t>podstawie certyfikatu zgodności.</w:t>
      </w:r>
    </w:p>
    <w:p w14:paraId="46284192" w14:textId="77777777" w:rsidR="00507C18" w:rsidRPr="00FB22A0" w:rsidRDefault="00507C18" w:rsidP="00507C18">
      <w:pPr>
        <w:pStyle w:val="Nagwek5"/>
        <w:spacing w:before="0"/>
        <w:ind w:left="567"/>
        <w:jc w:val="both"/>
        <w:rPr>
          <w:rFonts w:ascii="Calibri" w:hAnsi="Calibri" w:cs="Calibri"/>
          <w:color w:val="auto"/>
          <w:spacing w:val="9"/>
        </w:rPr>
      </w:pPr>
      <w:r w:rsidRPr="00FB22A0">
        <w:rPr>
          <w:rFonts w:ascii="Calibri" w:hAnsi="Calibri" w:cs="Calibri"/>
          <w:color w:val="auto"/>
          <w:spacing w:val="9"/>
        </w:rPr>
        <w:t>Dz.U.1999nr22poz.206</w:t>
      </w:r>
    </w:p>
    <w:p w14:paraId="11685F99" w14:textId="77777777" w:rsidR="00507C18" w:rsidRPr="00FB22A0" w:rsidRDefault="00507C18" w:rsidP="00507C18">
      <w:pPr>
        <w:shd w:val="clear" w:color="auto" w:fill="FFFFFF"/>
        <w:ind w:left="567"/>
        <w:jc w:val="both"/>
        <w:rPr>
          <w:rFonts w:cs="Calibri"/>
          <w:spacing w:val="1"/>
        </w:rPr>
      </w:pPr>
      <w:r w:rsidRPr="00FB22A0">
        <w:rPr>
          <w:rFonts w:cs="Calibri"/>
          <w:spacing w:val="1"/>
        </w:rPr>
        <w:t xml:space="preserve">Rozporządzenie Ministra Spraw Wewnętrznych i Administracji z dnia l marca 1999r </w:t>
      </w:r>
    </w:p>
    <w:p w14:paraId="6C283716" w14:textId="77777777" w:rsidR="00507C18" w:rsidRPr="00FB22A0" w:rsidRDefault="00507C18" w:rsidP="00507C18">
      <w:pPr>
        <w:shd w:val="clear" w:color="auto" w:fill="FFFFFF"/>
        <w:ind w:left="567"/>
        <w:jc w:val="both"/>
        <w:rPr>
          <w:rFonts w:cs="Calibri"/>
          <w:spacing w:val="3"/>
        </w:rPr>
      </w:pPr>
      <w:r w:rsidRPr="00FB22A0">
        <w:rPr>
          <w:rFonts w:cs="Calibri"/>
          <w:spacing w:val="1"/>
        </w:rPr>
        <w:t xml:space="preserve">w sprawie zakresu, trybu i </w:t>
      </w:r>
      <w:r w:rsidRPr="00FB22A0">
        <w:rPr>
          <w:rFonts w:cs="Calibri"/>
          <w:spacing w:val="3"/>
        </w:rPr>
        <w:t xml:space="preserve">zasad uzgadniania projektu budowlanego pod wzglądem ochrony </w:t>
      </w:r>
    </w:p>
    <w:p w14:paraId="5DD64445" w14:textId="77777777" w:rsidR="00507C18" w:rsidRPr="00FB22A0" w:rsidRDefault="00507C18" w:rsidP="00507C18">
      <w:pPr>
        <w:shd w:val="clear" w:color="auto" w:fill="FFFFFF"/>
        <w:ind w:left="567"/>
        <w:jc w:val="both"/>
        <w:rPr>
          <w:rFonts w:cs="Calibri"/>
          <w:spacing w:val="3"/>
        </w:rPr>
      </w:pPr>
      <w:r w:rsidRPr="00FB22A0">
        <w:rPr>
          <w:rFonts w:cs="Calibri"/>
          <w:spacing w:val="3"/>
        </w:rPr>
        <w:t>przeciwpożarowej.</w:t>
      </w:r>
    </w:p>
    <w:p w14:paraId="0005FFE2" w14:textId="77777777" w:rsidR="00507C18" w:rsidRPr="00FB22A0" w:rsidRDefault="00507C18" w:rsidP="00507C18">
      <w:pPr>
        <w:rPr>
          <w:b/>
        </w:rPr>
      </w:pPr>
      <w:bookmarkStart w:id="86" w:name="_Toc350678605"/>
      <w:r w:rsidRPr="00FB22A0">
        <w:rPr>
          <w:b/>
        </w:rPr>
        <w:t>11.2. Normy podstawowe</w:t>
      </w:r>
      <w:bookmarkEnd w:id="86"/>
    </w:p>
    <w:p w14:paraId="01363B66" w14:textId="77777777" w:rsidR="00507C18" w:rsidRPr="00FB22A0" w:rsidRDefault="00507C18" w:rsidP="00507C18">
      <w:pPr>
        <w:shd w:val="clear" w:color="auto" w:fill="FFFFFF"/>
        <w:ind w:left="2977" w:right="-288" w:hanging="2410"/>
        <w:jc w:val="both"/>
        <w:rPr>
          <w:rFonts w:cs="Calibri"/>
        </w:rPr>
      </w:pPr>
      <w:r w:rsidRPr="00FB22A0">
        <w:rPr>
          <w:rFonts w:cs="Calibri"/>
          <w:spacing w:val="-1"/>
        </w:rPr>
        <w:t>PN-1SO 6790:1996</w:t>
      </w:r>
      <w:r w:rsidRPr="00FB22A0">
        <w:rPr>
          <w:rFonts w:cs="Calibri"/>
          <w:spacing w:val="-1"/>
        </w:rPr>
        <w:tab/>
      </w:r>
      <w:r w:rsidRPr="00FB22A0">
        <w:rPr>
          <w:rFonts w:cs="Calibri"/>
          <w:spacing w:val="4"/>
        </w:rPr>
        <w:t xml:space="preserve">Sprzęt i urządzenia do zabezpieczeń przeciwpożarowych i zwalczania pożarów - </w:t>
      </w:r>
      <w:r w:rsidRPr="00FB22A0">
        <w:rPr>
          <w:rFonts w:cs="Calibri"/>
          <w:spacing w:val="2"/>
        </w:rPr>
        <w:t>Symbole graficzne na planach ochrony przeciwpożarowej.</w:t>
      </w:r>
    </w:p>
    <w:p w14:paraId="189177AC" w14:textId="77777777" w:rsidR="00507C18" w:rsidRPr="00FB22A0" w:rsidRDefault="00507C18" w:rsidP="00507C18">
      <w:pPr>
        <w:shd w:val="clear" w:color="auto" w:fill="FFFFFF"/>
        <w:ind w:left="2977" w:right="-288" w:hanging="2410"/>
        <w:jc w:val="both"/>
        <w:rPr>
          <w:rFonts w:cs="Calibri"/>
        </w:rPr>
      </w:pPr>
      <w:r w:rsidRPr="00FB22A0">
        <w:rPr>
          <w:rFonts w:cs="Calibri"/>
          <w:spacing w:val="3"/>
        </w:rPr>
        <w:t xml:space="preserve">PN-ISO6790/Ak:1997 </w:t>
      </w:r>
      <w:r w:rsidRPr="00FB22A0">
        <w:rPr>
          <w:rFonts w:cs="Calibri"/>
          <w:spacing w:val="3"/>
        </w:rPr>
        <w:tab/>
      </w:r>
      <w:r w:rsidRPr="00FB22A0">
        <w:rPr>
          <w:rFonts w:cs="Calibri"/>
          <w:spacing w:val="2"/>
        </w:rPr>
        <w:t xml:space="preserve">Sprzęt i urządzenia do ochrony przeciwpożarowej i zwalczania pożarów- Symbole graficzne na planach ochrony przeciwpożarowej - wyszczególnienie ( Arkusz </w:t>
      </w:r>
      <w:r w:rsidRPr="00FB22A0">
        <w:rPr>
          <w:rFonts w:cs="Calibri"/>
          <w:spacing w:val="1"/>
        </w:rPr>
        <w:t>krajowy)</w:t>
      </w:r>
    </w:p>
    <w:p w14:paraId="1FA8CAC9" w14:textId="77777777" w:rsidR="00507C18" w:rsidRPr="00FB22A0" w:rsidRDefault="00507C18" w:rsidP="00507C18">
      <w:pPr>
        <w:shd w:val="clear" w:color="auto" w:fill="FFFFFF"/>
        <w:ind w:left="2977" w:right="-288" w:hanging="2410"/>
        <w:jc w:val="both"/>
        <w:rPr>
          <w:rFonts w:cs="Calibri"/>
        </w:rPr>
      </w:pPr>
      <w:r w:rsidRPr="00FB22A0">
        <w:rPr>
          <w:rFonts w:cs="Calibri"/>
          <w:spacing w:val="-2"/>
        </w:rPr>
        <w:t xml:space="preserve">PN-ISOS421-3-.1997 </w:t>
      </w:r>
      <w:r w:rsidRPr="00FB22A0">
        <w:rPr>
          <w:rFonts w:cs="Calibri"/>
          <w:spacing w:val="-2"/>
        </w:rPr>
        <w:tab/>
      </w:r>
      <w:r w:rsidRPr="00FB22A0">
        <w:rPr>
          <w:rFonts w:cs="Calibri"/>
          <w:spacing w:val="2"/>
        </w:rPr>
        <w:t>Ochrona przeciwpożarowa - wykrywanie pożaru i alarmowanie. Terminologia (identyczna z normą ISO 8421-3-1989)</w:t>
      </w:r>
    </w:p>
    <w:p w14:paraId="297839E0" w14:textId="77777777" w:rsidR="00507C18" w:rsidRPr="00FB22A0" w:rsidRDefault="00507C18" w:rsidP="00507C18">
      <w:pPr>
        <w:shd w:val="clear" w:color="auto" w:fill="FFFFFF"/>
        <w:ind w:left="2977" w:right="-288" w:hanging="2410"/>
        <w:jc w:val="both"/>
        <w:rPr>
          <w:rFonts w:cs="Calibri"/>
        </w:rPr>
      </w:pPr>
      <w:r w:rsidRPr="00FB22A0">
        <w:rPr>
          <w:rFonts w:cs="Calibri"/>
        </w:rPr>
        <w:t xml:space="preserve">PN-92/M-51004/05  </w:t>
      </w:r>
      <w:r w:rsidRPr="00FB22A0">
        <w:rPr>
          <w:rFonts w:cs="Calibri"/>
        </w:rPr>
        <w:tab/>
      </w:r>
      <w:r w:rsidRPr="00FB22A0">
        <w:rPr>
          <w:rFonts w:cs="Calibri"/>
          <w:spacing w:val="2"/>
        </w:rPr>
        <w:t xml:space="preserve">Części składowe automatycznych urządzeń sygnalizacji pożarowej – Czujki </w:t>
      </w:r>
      <w:r w:rsidRPr="00FB22A0">
        <w:rPr>
          <w:rFonts w:cs="Calibri"/>
          <w:spacing w:val="1"/>
        </w:rPr>
        <w:t>temperatury- Punktowe czujki z jednym elementem o progu statycznym.</w:t>
      </w:r>
    </w:p>
    <w:p w14:paraId="0450FC8D" w14:textId="77777777" w:rsidR="00507C18" w:rsidRPr="00FB22A0" w:rsidRDefault="00507C18" w:rsidP="00507C18">
      <w:pPr>
        <w:shd w:val="clear" w:color="auto" w:fill="FFFFFF"/>
        <w:ind w:left="2977" w:right="-289" w:hanging="2410"/>
        <w:jc w:val="both"/>
        <w:rPr>
          <w:rFonts w:cs="Calibri"/>
        </w:rPr>
      </w:pPr>
      <w:r w:rsidRPr="00FB22A0">
        <w:rPr>
          <w:rFonts w:cs="Calibri"/>
          <w:spacing w:val="1"/>
        </w:rPr>
        <w:lastRenderedPageBreak/>
        <w:t xml:space="preserve">PN-92/M-51004/06 </w:t>
      </w:r>
      <w:r w:rsidRPr="00FB22A0">
        <w:rPr>
          <w:rFonts w:cs="Calibri"/>
          <w:spacing w:val="1"/>
        </w:rPr>
        <w:tab/>
      </w:r>
      <w:r w:rsidRPr="00FB22A0">
        <w:rPr>
          <w:rFonts w:cs="Calibri"/>
          <w:spacing w:val="2"/>
        </w:rPr>
        <w:t xml:space="preserve">Części składowe automatycznych urządzeń sygnalizacji pożarowej – Czujki </w:t>
      </w:r>
      <w:r w:rsidRPr="00FB22A0">
        <w:rPr>
          <w:rFonts w:cs="Calibri"/>
          <w:spacing w:val="3"/>
        </w:rPr>
        <w:t xml:space="preserve">temperatury - punktowe czujki różniczkowe bez elementu o statycznym progu </w:t>
      </w:r>
      <w:r w:rsidRPr="00FB22A0">
        <w:rPr>
          <w:rFonts w:cs="Calibri"/>
          <w:spacing w:val="1"/>
        </w:rPr>
        <w:t>zadziałania.</w:t>
      </w:r>
    </w:p>
    <w:p w14:paraId="31F56D36" w14:textId="77777777" w:rsidR="00507C18" w:rsidRPr="00FB22A0" w:rsidRDefault="00507C18" w:rsidP="00507C18">
      <w:pPr>
        <w:shd w:val="clear" w:color="auto" w:fill="FFFFFF"/>
        <w:ind w:left="2977" w:right="-288" w:hanging="2410"/>
        <w:jc w:val="both"/>
        <w:rPr>
          <w:rFonts w:cs="Calibri"/>
        </w:rPr>
      </w:pPr>
      <w:r w:rsidRPr="00FB22A0">
        <w:rPr>
          <w:rFonts w:cs="Calibri"/>
        </w:rPr>
        <w:t xml:space="preserve">PN-92/M-51004/09 </w:t>
      </w:r>
      <w:r w:rsidRPr="00FB22A0">
        <w:rPr>
          <w:rFonts w:cs="Calibri"/>
        </w:rPr>
        <w:tab/>
      </w:r>
      <w:r w:rsidRPr="00FB22A0">
        <w:rPr>
          <w:rFonts w:cs="Calibri"/>
          <w:spacing w:val="2"/>
        </w:rPr>
        <w:t xml:space="preserve">Części składowe automatycznych urządzeń sygnalizacji pożarowej – Badania </w:t>
      </w:r>
      <w:r w:rsidRPr="00FB22A0">
        <w:rPr>
          <w:rFonts w:cs="Calibri"/>
        </w:rPr>
        <w:t>przydatności w warunkach testowych.</w:t>
      </w:r>
    </w:p>
    <w:p w14:paraId="2F6B8F1A" w14:textId="77777777" w:rsidR="00507C18" w:rsidRPr="00FB22A0" w:rsidRDefault="00507C18" w:rsidP="00507C18">
      <w:pPr>
        <w:shd w:val="clear" w:color="auto" w:fill="FFFFFF"/>
        <w:ind w:left="2977" w:right="-288" w:hanging="2410"/>
        <w:jc w:val="both"/>
        <w:rPr>
          <w:rFonts w:cs="Calibri"/>
        </w:rPr>
      </w:pPr>
      <w:r w:rsidRPr="00FB22A0">
        <w:rPr>
          <w:rFonts w:cs="Calibri"/>
          <w:spacing w:val="1"/>
        </w:rPr>
        <w:t xml:space="preserve">PN-EN 54-1:1998 </w:t>
      </w:r>
      <w:r w:rsidRPr="00FB22A0">
        <w:rPr>
          <w:rFonts w:cs="Calibri"/>
          <w:spacing w:val="1"/>
        </w:rPr>
        <w:tab/>
      </w:r>
      <w:r w:rsidRPr="00FB22A0">
        <w:rPr>
          <w:rFonts w:cs="Calibri"/>
          <w:spacing w:val="3"/>
        </w:rPr>
        <w:t>Systemy sygnalizacji pożarowej - Wprowadzenie (identyczna z normą EN-54-</w:t>
      </w:r>
      <w:r w:rsidRPr="00FB22A0">
        <w:rPr>
          <w:rFonts w:cs="Calibri"/>
          <w:spacing w:val="-2"/>
        </w:rPr>
        <w:t>1:1996)</w:t>
      </w:r>
    </w:p>
    <w:p w14:paraId="4C5DB428" w14:textId="77777777" w:rsidR="00507C18" w:rsidRPr="00FB22A0" w:rsidRDefault="00507C18" w:rsidP="00507C18">
      <w:pPr>
        <w:shd w:val="clear" w:color="auto" w:fill="FFFFFF"/>
        <w:ind w:left="2977" w:right="-288" w:hanging="2410"/>
        <w:jc w:val="both"/>
        <w:rPr>
          <w:rFonts w:cs="Calibri"/>
        </w:rPr>
      </w:pPr>
      <w:r w:rsidRPr="00FB22A0">
        <w:rPr>
          <w:rFonts w:cs="Calibri"/>
        </w:rPr>
        <w:t xml:space="preserve">PN-E-08350-2:1998 </w:t>
      </w:r>
      <w:r w:rsidRPr="00FB22A0">
        <w:rPr>
          <w:rFonts w:cs="Calibri"/>
        </w:rPr>
        <w:tab/>
      </w:r>
      <w:r w:rsidRPr="00FB22A0">
        <w:rPr>
          <w:rFonts w:cs="Calibri"/>
          <w:spacing w:val="2"/>
        </w:rPr>
        <w:t xml:space="preserve">Systemy sygnalizacji pożarowej - centrale sygnalizacji pożarowej (opracowanie </w:t>
      </w:r>
      <w:r w:rsidRPr="00FB22A0">
        <w:rPr>
          <w:rFonts w:cs="Calibri"/>
          <w:spacing w:val="1"/>
        </w:rPr>
        <w:t>w oparciu o projekt normy EN 54-2:1997).</w:t>
      </w:r>
    </w:p>
    <w:p w14:paraId="41D548F5" w14:textId="77777777" w:rsidR="00507C18" w:rsidRPr="00FB22A0" w:rsidRDefault="00507C18" w:rsidP="00507C18">
      <w:pPr>
        <w:shd w:val="clear" w:color="auto" w:fill="FFFFFF"/>
        <w:ind w:left="2977" w:right="-288" w:hanging="2410"/>
        <w:jc w:val="both"/>
        <w:rPr>
          <w:rFonts w:cs="Calibri"/>
        </w:rPr>
      </w:pPr>
      <w:r w:rsidRPr="00FB22A0">
        <w:rPr>
          <w:rFonts w:cs="Calibri"/>
        </w:rPr>
        <w:t xml:space="preserve">PN-E-08350-3:1999 </w:t>
      </w:r>
      <w:r w:rsidRPr="00FB22A0">
        <w:rPr>
          <w:rFonts w:cs="Calibri"/>
        </w:rPr>
        <w:tab/>
      </w:r>
      <w:r w:rsidRPr="00FB22A0">
        <w:rPr>
          <w:rFonts w:cs="Calibri"/>
          <w:spacing w:val="2"/>
        </w:rPr>
        <w:t>Systemy sygnalizacji pożarowej - pożarowe sygnalizatory akustyczne ( opracowanie w oparciu o projekt normy EN 54-3:1999).</w:t>
      </w:r>
    </w:p>
    <w:p w14:paraId="2E5CC475" w14:textId="77777777" w:rsidR="00507C18" w:rsidRPr="00FB22A0" w:rsidRDefault="00507C18" w:rsidP="00507C18">
      <w:pPr>
        <w:shd w:val="clear" w:color="auto" w:fill="FFFFFF"/>
        <w:ind w:left="2977" w:right="-288" w:hanging="2410"/>
        <w:jc w:val="both"/>
        <w:rPr>
          <w:rFonts w:cs="Calibri"/>
        </w:rPr>
      </w:pPr>
      <w:r w:rsidRPr="00FB22A0">
        <w:rPr>
          <w:rFonts w:cs="Calibri"/>
          <w:spacing w:val="-2"/>
        </w:rPr>
        <w:t xml:space="preserve">PN-E-08350-4:1997 </w:t>
      </w:r>
      <w:r w:rsidRPr="00FB22A0">
        <w:rPr>
          <w:rFonts w:cs="Calibri"/>
          <w:spacing w:val="-2"/>
        </w:rPr>
        <w:tab/>
      </w:r>
      <w:r w:rsidRPr="00FB22A0">
        <w:rPr>
          <w:rFonts w:cs="Calibri"/>
          <w:spacing w:val="3"/>
        </w:rPr>
        <w:t xml:space="preserve">Systemy sygnalizacji pożarowej - Zasilacze ( opracowanie w oparciu o projekt </w:t>
      </w:r>
      <w:r w:rsidRPr="00FB22A0">
        <w:rPr>
          <w:rFonts w:cs="Calibri"/>
          <w:spacing w:val="1"/>
        </w:rPr>
        <w:t>normy EN 54-4:1997).</w:t>
      </w:r>
    </w:p>
    <w:p w14:paraId="37E99419" w14:textId="77777777" w:rsidR="00507C18" w:rsidRPr="00FB22A0" w:rsidRDefault="00507C18" w:rsidP="00507C18">
      <w:pPr>
        <w:shd w:val="clear" w:color="auto" w:fill="FFFFFF"/>
        <w:ind w:left="2977" w:right="-288" w:hanging="2410"/>
        <w:jc w:val="both"/>
        <w:rPr>
          <w:rFonts w:cs="Calibri"/>
        </w:rPr>
      </w:pPr>
      <w:r w:rsidRPr="00FB22A0">
        <w:rPr>
          <w:rFonts w:cs="Calibri"/>
        </w:rPr>
        <w:t xml:space="preserve">PN-E-08350-5:1999 </w:t>
      </w:r>
      <w:r w:rsidRPr="00FB22A0">
        <w:rPr>
          <w:rFonts w:cs="Calibri"/>
        </w:rPr>
        <w:tab/>
      </w:r>
      <w:r w:rsidRPr="00FB22A0">
        <w:rPr>
          <w:rFonts w:cs="Calibri"/>
          <w:spacing w:val="1"/>
        </w:rPr>
        <w:t>Systemy sygnalizacji pożarowej - Punktowe czujki ciepła   (opracowanie w oparciu o projekt normy EN 54-5:1997).</w:t>
      </w:r>
    </w:p>
    <w:p w14:paraId="16E34386" w14:textId="77777777" w:rsidR="00507C18" w:rsidRPr="00FB22A0" w:rsidRDefault="00507C18" w:rsidP="00507C18">
      <w:pPr>
        <w:shd w:val="clear" w:color="auto" w:fill="FFFFFF"/>
        <w:ind w:left="2977" w:right="-288" w:hanging="2410"/>
        <w:jc w:val="both"/>
        <w:rPr>
          <w:rFonts w:cs="Calibri"/>
        </w:rPr>
      </w:pPr>
      <w:r w:rsidRPr="00FB22A0">
        <w:rPr>
          <w:rFonts w:cs="Calibri"/>
          <w:spacing w:val="-3"/>
        </w:rPr>
        <w:t xml:space="preserve">PN-E-08350-7-2000 </w:t>
      </w:r>
      <w:r w:rsidRPr="00FB22A0">
        <w:rPr>
          <w:rFonts w:cs="Calibri"/>
          <w:spacing w:val="-3"/>
        </w:rPr>
        <w:tab/>
      </w:r>
      <w:r w:rsidRPr="00FB22A0">
        <w:rPr>
          <w:rFonts w:cs="Calibri"/>
          <w:spacing w:val="2"/>
        </w:rPr>
        <w:t>Systemy sygnalizacji pożarowej - Czujki dymu - czujki punktowe działające z wykorzystaniem światła rozproszonego, światła przechodzącego lub jonizacji ( opracowanie w oparciu o projekt normy EN 54-7:1997).</w:t>
      </w:r>
    </w:p>
    <w:p w14:paraId="27A22740" w14:textId="77777777" w:rsidR="00507C18" w:rsidRPr="00FB22A0" w:rsidRDefault="00507C18" w:rsidP="00507C18">
      <w:pPr>
        <w:shd w:val="clear" w:color="auto" w:fill="FFFFFF"/>
        <w:ind w:left="2977" w:right="-289" w:hanging="2410"/>
        <w:jc w:val="both"/>
        <w:rPr>
          <w:rFonts w:cs="Calibri"/>
        </w:rPr>
      </w:pPr>
      <w:r w:rsidRPr="00FB22A0">
        <w:rPr>
          <w:rFonts w:cs="Calibri"/>
          <w:spacing w:val="1"/>
        </w:rPr>
        <w:t xml:space="preserve">PN-E-08350-14:1997 </w:t>
      </w:r>
      <w:r w:rsidRPr="00FB22A0">
        <w:rPr>
          <w:rFonts w:cs="Calibri"/>
          <w:spacing w:val="1"/>
        </w:rPr>
        <w:tab/>
      </w:r>
      <w:r w:rsidRPr="00FB22A0">
        <w:rPr>
          <w:rFonts w:cs="Calibri"/>
          <w:spacing w:val="2"/>
        </w:rPr>
        <w:t xml:space="preserve">Systemy sygnalizacji pożarowej - Wytyczne projektowania, wykonywania, odbioru, </w:t>
      </w:r>
      <w:r w:rsidRPr="00FB22A0">
        <w:rPr>
          <w:rFonts w:cs="Calibri"/>
          <w:spacing w:val="3"/>
        </w:rPr>
        <w:t xml:space="preserve">użytkowania i konserwacji instalacji    (opracowanie w oparciu o projekt normy EN </w:t>
      </w:r>
      <w:r w:rsidRPr="00FB22A0">
        <w:rPr>
          <w:rFonts w:cs="Calibri"/>
        </w:rPr>
        <w:t>54-14:2000).</w:t>
      </w:r>
    </w:p>
    <w:p w14:paraId="12C8853D" w14:textId="77777777" w:rsidR="00507C18" w:rsidRPr="00FB22A0" w:rsidRDefault="00507C18" w:rsidP="00507C18">
      <w:pPr>
        <w:shd w:val="clear" w:color="auto" w:fill="FFFFFF"/>
        <w:ind w:left="2977" w:right="-288" w:hanging="2410"/>
        <w:jc w:val="both"/>
        <w:rPr>
          <w:rFonts w:cs="Calibri"/>
          <w:spacing w:val="1"/>
        </w:rPr>
      </w:pPr>
      <w:r w:rsidRPr="00FB22A0">
        <w:rPr>
          <w:rFonts w:cs="Calibri"/>
          <w:spacing w:val="2"/>
        </w:rPr>
        <w:t xml:space="preserve">PN-EN 60849: 2000 </w:t>
      </w:r>
      <w:r w:rsidRPr="00FB22A0">
        <w:rPr>
          <w:rFonts w:cs="Calibri"/>
          <w:spacing w:val="1"/>
        </w:rPr>
        <w:t xml:space="preserve"> </w:t>
      </w:r>
      <w:r w:rsidRPr="00FB22A0">
        <w:rPr>
          <w:rFonts w:cs="Calibri"/>
          <w:spacing w:val="1"/>
        </w:rPr>
        <w:tab/>
        <w:t xml:space="preserve">Dźwiękowe systemy ostrzegawcze - projekt opracowany </w:t>
      </w:r>
    </w:p>
    <w:p w14:paraId="31AC3779" w14:textId="77777777" w:rsidR="00507C18" w:rsidRPr="00FB22A0" w:rsidRDefault="00507C18" w:rsidP="00507C18">
      <w:pPr>
        <w:shd w:val="clear" w:color="auto" w:fill="FFFFFF"/>
        <w:ind w:left="2977" w:right="-288" w:hanging="2410"/>
        <w:jc w:val="both"/>
        <w:rPr>
          <w:rFonts w:cs="Calibri"/>
          <w:spacing w:val="1"/>
        </w:rPr>
      </w:pPr>
      <w:r w:rsidRPr="00FB22A0">
        <w:rPr>
          <w:rFonts w:cs="Calibri"/>
          <w:spacing w:val="1"/>
        </w:rPr>
        <w:t xml:space="preserve">w oparciu o EN 60849:1998 </w:t>
      </w:r>
    </w:p>
    <w:p w14:paraId="36D8ED48" w14:textId="77777777" w:rsidR="00507C18" w:rsidRPr="00FB22A0" w:rsidRDefault="00507C18" w:rsidP="00507C18">
      <w:pPr>
        <w:shd w:val="clear" w:color="auto" w:fill="FFFFFF"/>
        <w:ind w:left="2977" w:right="-288" w:hanging="2410"/>
        <w:jc w:val="both"/>
        <w:rPr>
          <w:rFonts w:cs="Calibri"/>
          <w:spacing w:val="2"/>
        </w:rPr>
      </w:pPr>
      <w:r w:rsidRPr="00FB22A0">
        <w:rPr>
          <w:rFonts w:cs="Calibri"/>
          <w:spacing w:val="-1"/>
        </w:rPr>
        <w:t xml:space="preserve">PN-EN 50130-4:2001 </w:t>
      </w:r>
      <w:r w:rsidRPr="00FB22A0">
        <w:rPr>
          <w:rFonts w:cs="Calibri"/>
          <w:spacing w:val="-1"/>
        </w:rPr>
        <w:tab/>
      </w:r>
      <w:r w:rsidRPr="00FB22A0">
        <w:rPr>
          <w:rFonts w:cs="Calibri"/>
          <w:spacing w:val="2"/>
        </w:rPr>
        <w:t xml:space="preserve">Systemy alarmowe - kompatybilność elektromagnetyczna - norma grupy wyrobów - </w:t>
      </w:r>
      <w:r w:rsidRPr="00FB22A0">
        <w:rPr>
          <w:rFonts w:cs="Calibri"/>
          <w:spacing w:val="1"/>
        </w:rPr>
        <w:t xml:space="preserve">wymagania dotyczące odporności urządzeń systemów alarmowych pożarowych, </w:t>
      </w:r>
      <w:r w:rsidRPr="00FB22A0">
        <w:rPr>
          <w:rFonts w:cs="Calibri"/>
          <w:spacing w:val="2"/>
        </w:rPr>
        <w:t>włamaniowych i osobistych (identyczna z EN-50130-4:1995)</w:t>
      </w:r>
    </w:p>
    <w:p w14:paraId="3B13B235" w14:textId="77777777" w:rsidR="00186D28" w:rsidRPr="00FB22A0" w:rsidRDefault="00186D28" w:rsidP="00507C18">
      <w:pPr>
        <w:shd w:val="clear" w:color="auto" w:fill="FFFFFF"/>
        <w:ind w:left="2977" w:right="-288" w:hanging="2410"/>
        <w:jc w:val="both"/>
        <w:rPr>
          <w:rFonts w:cs="Calibri"/>
          <w:spacing w:val="2"/>
        </w:rPr>
      </w:pPr>
    </w:p>
    <w:p w14:paraId="7DA866EE" w14:textId="77777777" w:rsidR="00186D28" w:rsidRPr="00FB22A0" w:rsidRDefault="00186D28" w:rsidP="00507C18">
      <w:pPr>
        <w:shd w:val="clear" w:color="auto" w:fill="FFFFFF"/>
        <w:ind w:left="2977" w:right="-288" w:hanging="2410"/>
        <w:jc w:val="both"/>
        <w:rPr>
          <w:rFonts w:cs="Calibri"/>
        </w:rPr>
      </w:pPr>
    </w:p>
    <w:p w14:paraId="4081A3D5" w14:textId="77777777" w:rsidR="00507C18" w:rsidRPr="00FB22A0" w:rsidRDefault="00507C18" w:rsidP="00507C18">
      <w:pPr>
        <w:rPr>
          <w:b/>
        </w:rPr>
      </w:pPr>
      <w:bookmarkStart w:id="87" w:name="_Toc350678606"/>
      <w:r w:rsidRPr="00FB22A0">
        <w:rPr>
          <w:b/>
        </w:rPr>
        <w:t>11.3. Inne dokumenty.</w:t>
      </w:r>
      <w:bookmarkEnd w:id="87"/>
    </w:p>
    <w:p w14:paraId="48770775" w14:textId="77777777" w:rsidR="00507C18" w:rsidRPr="00FB22A0" w:rsidRDefault="00507C18" w:rsidP="00507C18">
      <w:pPr>
        <w:rPr>
          <w:b/>
        </w:rPr>
      </w:pPr>
    </w:p>
    <w:p w14:paraId="1965EE9F" w14:textId="77777777" w:rsidR="00507C18" w:rsidRPr="00FB22A0" w:rsidRDefault="00507C18" w:rsidP="00507C18">
      <w:pPr>
        <w:ind w:left="709" w:hanging="360"/>
        <w:jc w:val="both"/>
        <w:rPr>
          <w:rFonts w:cs="Calibri"/>
        </w:rPr>
      </w:pPr>
      <w:r w:rsidRPr="00FB22A0">
        <w:rPr>
          <w:rFonts w:cs="Calibri"/>
        </w:rPr>
        <w:t xml:space="preserve">1. </w:t>
      </w:r>
      <w:r w:rsidRPr="00FB22A0">
        <w:rPr>
          <w:rFonts w:cs="Calibri"/>
        </w:rPr>
        <w:tab/>
        <w:t>Przepisy budowy urządzeń elektrycznych. PBUE, wyd. 1980 r.</w:t>
      </w:r>
    </w:p>
    <w:p w14:paraId="767FF870" w14:textId="77777777" w:rsidR="00507C18" w:rsidRPr="00FB22A0" w:rsidRDefault="00507C18" w:rsidP="00507C18">
      <w:pPr>
        <w:ind w:left="709" w:hanging="360"/>
        <w:jc w:val="both"/>
        <w:rPr>
          <w:rFonts w:cs="Calibri"/>
        </w:rPr>
      </w:pPr>
      <w:r w:rsidRPr="00FB22A0">
        <w:rPr>
          <w:rFonts w:cs="Calibri"/>
        </w:rPr>
        <w:t xml:space="preserve">2. </w:t>
      </w:r>
      <w:r w:rsidRPr="00FB22A0">
        <w:rPr>
          <w:rFonts w:cs="Calibri"/>
        </w:rPr>
        <w:tab/>
        <w:t>Rozporządzenie Ministra budownictwa i Przemysłu  Materiałów Budowlanych w sprawie bezpieczeństwa i higieny pracy przy wykonywaniu robót budowlano montażowych i rozbiórkowych. (Dz. U. Nr 13 z dn.10 .04 .1972 r)</w:t>
      </w:r>
    </w:p>
    <w:p w14:paraId="266AE71C" w14:textId="77777777" w:rsidR="00507C18" w:rsidRPr="00FB22A0" w:rsidRDefault="00507C18" w:rsidP="00507C18">
      <w:pPr>
        <w:ind w:left="709" w:hanging="360"/>
        <w:jc w:val="both"/>
        <w:rPr>
          <w:rFonts w:cs="Calibri"/>
        </w:rPr>
      </w:pPr>
      <w:r w:rsidRPr="00FB22A0">
        <w:rPr>
          <w:rFonts w:cs="Calibri"/>
        </w:rPr>
        <w:t xml:space="preserve">3. </w:t>
      </w:r>
      <w:r w:rsidRPr="00FB22A0">
        <w:rPr>
          <w:rFonts w:cs="Calibri"/>
        </w:rPr>
        <w:tab/>
        <w:t>Warunki techniczne wykonania i odbioru robót budowlano - montażowych</w:t>
      </w:r>
    </w:p>
    <w:p w14:paraId="6E30F1EA" w14:textId="77777777" w:rsidR="00507C18" w:rsidRPr="00FB22A0" w:rsidRDefault="00507C18" w:rsidP="00507C18">
      <w:pPr>
        <w:ind w:left="709" w:hanging="360"/>
        <w:jc w:val="both"/>
        <w:rPr>
          <w:rFonts w:cs="Calibri"/>
        </w:rPr>
      </w:pPr>
      <w:r w:rsidRPr="00FB22A0">
        <w:rPr>
          <w:rFonts w:cs="Calibri"/>
        </w:rPr>
        <w:tab/>
        <w:t>- Część V.  Instalacje elektryczne, 1988 r.</w:t>
      </w:r>
    </w:p>
    <w:p w14:paraId="66BD888E" w14:textId="77777777" w:rsidR="00507C18" w:rsidRPr="00FB22A0" w:rsidRDefault="00507C18" w:rsidP="00507C18">
      <w:pPr>
        <w:ind w:left="709" w:hanging="360"/>
        <w:jc w:val="both"/>
        <w:rPr>
          <w:rFonts w:cs="Calibri"/>
        </w:rPr>
      </w:pPr>
      <w:r w:rsidRPr="00FB22A0">
        <w:rPr>
          <w:rFonts w:cs="Calibri"/>
        </w:rPr>
        <w:t xml:space="preserve">4. </w:t>
      </w:r>
      <w:r w:rsidRPr="00FB22A0">
        <w:rPr>
          <w:rFonts w:cs="Calibri"/>
        </w:rPr>
        <w:tab/>
        <w:t>Rozporządzenie Ministra Przemysłu z dnia 26.11.1990 r. w sprawie warunków technicznych jakim powinny odpowiadać urządzenia elektroenergetyczne w zakresie ochrony przeciwporażeniowej. (Dz. U. Nr 81 z dnia 26.11.1990 r.)</w:t>
      </w:r>
    </w:p>
    <w:p w14:paraId="102C94D1" w14:textId="77777777" w:rsidR="00507C18" w:rsidRPr="00FB22A0" w:rsidRDefault="00507C18" w:rsidP="00507C18">
      <w:pPr>
        <w:ind w:left="709" w:hanging="360"/>
        <w:jc w:val="both"/>
        <w:rPr>
          <w:rFonts w:cs="Calibri"/>
        </w:rPr>
      </w:pPr>
      <w:r w:rsidRPr="00FB22A0">
        <w:rPr>
          <w:rFonts w:cs="Calibri"/>
        </w:rPr>
        <w:t xml:space="preserve">5. </w:t>
      </w:r>
      <w:r w:rsidRPr="00FB22A0">
        <w:rPr>
          <w:rFonts w:cs="Calibri"/>
        </w:rPr>
        <w:tab/>
        <w:t>Instalacje elektryczne, COBO – PROFIL, Warszawa 1999 r.</w:t>
      </w:r>
    </w:p>
    <w:p w14:paraId="1955D89D" w14:textId="77777777" w:rsidR="00507C18" w:rsidRPr="00FB22A0" w:rsidRDefault="00507C18" w:rsidP="00507C18">
      <w:pPr>
        <w:ind w:left="709" w:hanging="360"/>
        <w:jc w:val="both"/>
        <w:rPr>
          <w:rFonts w:cs="Calibri"/>
        </w:rPr>
      </w:pPr>
      <w:r w:rsidRPr="00FB22A0">
        <w:rPr>
          <w:rFonts w:cs="Calibri"/>
        </w:rPr>
        <w:t xml:space="preserve">6. </w:t>
      </w:r>
      <w:r w:rsidRPr="00FB22A0">
        <w:rPr>
          <w:rFonts w:cs="Calibri"/>
        </w:rPr>
        <w:tab/>
        <w:t xml:space="preserve">Ustawa z dn. 24.08.1991 o ochronie przeciwpożarowej (Dz. U. z  2002r. Nr 147, poz. </w:t>
      </w:r>
    </w:p>
    <w:p w14:paraId="0D63CBD7" w14:textId="77777777" w:rsidR="00507C18" w:rsidRPr="00FB22A0" w:rsidRDefault="00507C18" w:rsidP="00507C18">
      <w:pPr>
        <w:ind w:left="709"/>
        <w:jc w:val="both"/>
        <w:rPr>
          <w:rFonts w:cs="Calibri"/>
        </w:rPr>
      </w:pPr>
      <w:r w:rsidRPr="00FB22A0">
        <w:rPr>
          <w:rFonts w:cs="Calibri"/>
        </w:rPr>
        <w:t>1229 i z 2003r. Nr 52, poz. 452)</w:t>
      </w:r>
    </w:p>
    <w:p w14:paraId="488FB18D" w14:textId="77777777" w:rsidR="00507C18" w:rsidRPr="00FB22A0" w:rsidRDefault="00507C18" w:rsidP="00507C18">
      <w:pPr>
        <w:ind w:left="709" w:hanging="360"/>
        <w:jc w:val="both"/>
        <w:rPr>
          <w:rFonts w:cs="Calibri"/>
        </w:rPr>
      </w:pPr>
      <w:r w:rsidRPr="00FB22A0">
        <w:rPr>
          <w:rFonts w:cs="Calibri"/>
        </w:rPr>
        <w:t>7.</w:t>
      </w:r>
      <w:r w:rsidRPr="00FB22A0">
        <w:rPr>
          <w:rFonts w:cs="Calibri"/>
        </w:rPr>
        <w:tab/>
        <w:t xml:space="preserve">Rozporządzenie Ministra Spraw Wewnętrznych i Administracji z  dn. 16.06.2003r. w </w:t>
      </w:r>
    </w:p>
    <w:p w14:paraId="4B9B3BC6" w14:textId="77777777" w:rsidR="00507C18" w:rsidRPr="00FB22A0" w:rsidRDefault="00507C18" w:rsidP="00507C18">
      <w:pPr>
        <w:ind w:left="709"/>
        <w:jc w:val="both"/>
        <w:rPr>
          <w:rFonts w:cs="Calibri"/>
        </w:rPr>
      </w:pPr>
      <w:r w:rsidRPr="00FB22A0">
        <w:rPr>
          <w:rFonts w:cs="Calibri"/>
        </w:rPr>
        <w:t>sprawie uzgadniania projektu budowlanego pod względem ochrony przeciwpożarowej</w:t>
      </w:r>
    </w:p>
    <w:p w14:paraId="1D50F4B2" w14:textId="77777777" w:rsidR="00507C18" w:rsidRPr="00FB22A0" w:rsidRDefault="00507C18" w:rsidP="00507C18">
      <w:pPr>
        <w:ind w:left="709"/>
        <w:jc w:val="both"/>
        <w:rPr>
          <w:rFonts w:cs="Calibri"/>
        </w:rPr>
      </w:pPr>
      <w:r w:rsidRPr="00FB22A0">
        <w:rPr>
          <w:rFonts w:cs="Calibri"/>
        </w:rPr>
        <w:t>(Dz. U. Nr 121, poz. 1137).</w:t>
      </w:r>
    </w:p>
    <w:p w14:paraId="45C81B5E" w14:textId="77777777" w:rsidR="00507C18" w:rsidRPr="00FB22A0" w:rsidRDefault="00507C18" w:rsidP="00507C18">
      <w:pPr>
        <w:ind w:left="709" w:hanging="360"/>
        <w:jc w:val="both"/>
        <w:rPr>
          <w:rFonts w:cs="Calibri"/>
        </w:rPr>
      </w:pPr>
      <w:r w:rsidRPr="00FB22A0">
        <w:rPr>
          <w:rFonts w:cs="Calibri"/>
        </w:rPr>
        <w:t>8. Rozporządzenie Ministra Infrastruktury z dnia 12.04.2002r. w sprawie warunków</w:t>
      </w:r>
    </w:p>
    <w:p w14:paraId="28CEC2A9" w14:textId="77777777" w:rsidR="00507C18" w:rsidRPr="00FB22A0" w:rsidRDefault="00507C18" w:rsidP="00507C18">
      <w:pPr>
        <w:ind w:left="709"/>
        <w:jc w:val="both"/>
        <w:rPr>
          <w:rFonts w:cs="Calibri"/>
        </w:rPr>
      </w:pPr>
      <w:r w:rsidRPr="00FB22A0">
        <w:rPr>
          <w:rFonts w:cs="Calibri"/>
        </w:rPr>
        <w:t>technicznych jakim powinny odpowiadać budynki ( Dz. U. Nr 75, poz. 690)</w:t>
      </w:r>
    </w:p>
    <w:p w14:paraId="1F0E9B3F" w14:textId="77777777" w:rsidR="00507C18" w:rsidRPr="00FB22A0" w:rsidRDefault="00507C18" w:rsidP="00507C18">
      <w:pPr>
        <w:ind w:left="709" w:hanging="360"/>
        <w:jc w:val="both"/>
        <w:rPr>
          <w:rFonts w:cs="Calibri"/>
        </w:rPr>
      </w:pPr>
      <w:r w:rsidRPr="00FB22A0">
        <w:rPr>
          <w:rFonts w:cs="Calibri"/>
        </w:rPr>
        <w:t xml:space="preserve">9. </w:t>
      </w:r>
      <w:r w:rsidRPr="00FB22A0">
        <w:rPr>
          <w:rFonts w:cs="Calibri"/>
        </w:rPr>
        <w:tab/>
        <w:t xml:space="preserve">Dokumentacja techniczna, instrukcje obsługi central i czujek </w:t>
      </w:r>
    </w:p>
    <w:p w14:paraId="0E668F2A" w14:textId="77777777" w:rsidR="00507C18" w:rsidRPr="00FB22A0" w:rsidRDefault="00507C18" w:rsidP="00507C18">
      <w:pPr>
        <w:ind w:left="709" w:hanging="360"/>
        <w:jc w:val="both"/>
        <w:rPr>
          <w:rFonts w:cs="Calibri"/>
        </w:rPr>
      </w:pPr>
      <w:r w:rsidRPr="00FB22A0">
        <w:rPr>
          <w:rFonts w:cs="Calibri"/>
        </w:rPr>
        <w:t xml:space="preserve">10. Podręcznik projektanta systemów sygnalizacji pożarowej. Część I. Wymagania i </w:t>
      </w:r>
    </w:p>
    <w:p w14:paraId="0F8EF87B" w14:textId="77777777" w:rsidR="00507C18" w:rsidRPr="00FB22A0" w:rsidRDefault="00507C18" w:rsidP="00507C18">
      <w:pPr>
        <w:ind w:left="709"/>
        <w:jc w:val="both"/>
        <w:rPr>
          <w:rFonts w:cs="Calibri"/>
        </w:rPr>
      </w:pPr>
      <w:r w:rsidRPr="00FB22A0">
        <w:rPr>
          <w:rFonts w:cs="Calibri"/>
        </w:rPr>
        <w:t xml:space="preserve">podstawy prawne. st. bryg. dr inż. Dariusz Ratajczak, Wstęp do automatycznych </w:t>
      </w:r>
    </w:p>
    <w:p w14:paraId="7ADF3F53" w14:textId="77777777" w:rsidR="00507C18" w:rsidRPr="00FB22A0" w:rsidRDefault="00507C18" w:rsidP="00507C18">
      <w:pPr>
        <w:ind w:left="709"/>
        <w:jc w:val="both"/>
        <w:rPr>
          <w:rFonts w:cs="Calibri"/>
        </w:rPr>
      </w:pPr>
      <w:r w:rsidRPr="00FB22A0">
        <w:rPr>
          <w:rFonts w:cs="Calibri"/>
        </w:rPr>
        <w:t xml:space="preserve">systemów sygnalizacji pożarowej. mgr inż. Jerzy Ciszewski. Józefów k/Otwocka </w:t>
      </w:r>
    </w:p>
    <w:p w14:paraId="618D5FA4" w14:textId="77777777" w:rsidR="00507C18" w:rsidRPr="00FB22A0" w:rsidRDefault="00507C18" w:rsidP="00507C18">
      <w:pPr>
        <w:ind w:left="709"/>
        <w:jc w:val="both"/>
        <w:rPr>
          <w:rFonts w:cs="Calibri"/>
        </w:rPr>
      </w:pPr>
      <w:r w:rsidRPr="00FB22A0">
        <w:rPr>
          <w:rFonts w:cs="Calibri"/>
        </w:rPr>
        <w:t>16.10.2004r.</w:t>
      </w:r>
    </w:p>
    <w:p w14:paraId="079B069A" w14:textId="77777777" w:rsidR="00507C18" w:rsidRPr="00FB22A0" w:rsidRDefault="00507C18" w:rsidP="00507C18">
      <w:pPr>
        <w:ind w:left="709" w:hanging="360"/>
        <w:jc w:val="both"/>
        <w:rPr>
          <w:rFonts w:cs="Calibri"/>
        </w:rPr>
      </w:pPr>
      <w:r w:rsidRPr="00FB22A0">
        <w:rPr>
          <w:rFonts w:cs="Calibri"/>
        </w:rPr>
        <w:t xml:space="preserve">11. Podręcznik projektanta systemów sygnalizacji pożarowej. Część II. st. kpt. mgr inż.  </w:t>
      </w:r>
    </w:p>
    <w:p w14:paraId="6158E443" w14:textId="77777777" w:rsidR="00507C18" w:rsidRPr="00FB22A0" w:rsidRDefault="00507C18" w:rsidP="00507C18">
      <w:pPr>
        <w:ind w:left="709"/>
        <w:jc w:val="both"/>
        <w:rPr>
          <w:rFonts w:cs="Calibri"/>
        </w:rPr>
      </w:pPr>
      <w:r w:rsidRPr="00FB22A0">
        <w:rPr>
          <w:rFonts w:cs="Calibri"/>
        </w:rPr>
        <w:t>Janusz Sawicki., inż. Ryszard Strzemeski. Józefów k/Otwocka 16.10.2004r.</w:t>
      </w:r>
    </w:p>
    <w:p w14:paraId="2A39BF86" w14:textId="77777777" w:rsidR="00507C18" w:rsidRPr="00FB22A0" w:rsidRDefault="00507C18" w:rsidP="00507C18">
      <w:pPr>
        <w:ind w:left="709" w:hanging="360"/>
        <w:jc w:val="both"/>
        <w:rPr>
          <w:rFonts w:cs="Calibri"/>
        </w:rPr>
      </w:pPr>
      <w:r w:rsidRPr="00FB22A0">
        <w:rPr>
          <w:rFonts w:cs="Calibri"/>
        </w:rPr>
        <w:t xml:space="preserve">12. Instrukcje i zalecenia producentów sprzętu. </w:t>
      </w:r>
    </w:p>
    <w:p w14:paraId="047541B6" w14:textId="77777777" w:rsidR="00507C18" w:rsidRPr="00FB22A0" w:rsidRDefault="00507C18">
      <w:pPr>
        <w:spacing w:after="160" w:line="259" w:lineRule="auto"/>
        <w:ind w:left="0"/>
        <w:rPr>
          <w:rFonts w:cs="Calibri"/>
        </w:rPr>
      </w:pPr>
      <w:r w:rsidRPr="00FB22A0">
        <w:rPr>
          <w:rFonts w:cs="Calibri"/>
        </w:rPr>
        <w:br w:type="page"/>
      </w:r>
    </w:p>
    <w:p w14:paraId="0CD00FDF" w14:textId="07F3FAC5" w:rsidR="00645772" w:rsidRDefault="00645772" w:rsidP="00A14B0C">
      <w:pPr>
        <w:pStyle w:val="Tekstkomentarza"/>
        <w:jc w:val="both"/>
        <w:rPr>
          <w:rFonts w:asciiTheme="minorHAnsi" w:hAnsiTheme="minorHAnsi" w:cstheme="minorHAnsi"/>
          <w:b/>
          <w:sz w:val="22"/>
        </w:rPr>
      </w:pPr>
      <w:r w:rsidRPr="00FB22A0">
        <w:rPr>
          <w:rFonts w:asciiTheme="minorHAnsi" w:hAnsiTheme="minorHAnsi" w:cstheme="minorHAnsi"/>
          <w:b/>
          <w:sz w:val="22"/>
        </w:rPr>
        <w:lastRenderedPageBreak/>
        <w:t>SST-</w:t>
      </w:r>
      <w:r w:rsidR="007729D6" w:rsidRPr="00FB22A0">
        <w:rPr>
          <w:rFonts w:asciiTheme="minorHAnsi" w:hAnsiTheme="minorHAnsi" w:cstheme="minorHAnsi"/>
          <w:b/>
          <w:sz w:val="22"/>
        </w:rPr>
        <w:t>T</w:t>
      </w:r>
      <w:r w:rsidRPr="00FB22A0">
        <w:rPr>
          <w:rFonts w:asciiTheme="minorHAnsi" w:hAnsiTheme="minorHAnsi" w:cstheme="minorHAnsi"/>
          <w:b/>
          <w:sz w:val="22"/>
        </w:rPr>
        <w:t>-0</w:t>
      </w:r>
      <w:r w:rsidR="007729D6" w:rsidRPr="00FB22A0">
        <w:rPr>
          <w:rFonts w:asciiTheme="minorHAnsi" w:hAnsiTheme="minorHAnsi" w:cstheme="minorHAnsi"/>
          <w:b/>
          <w:sz w:val="22"/>
        </w:rPr>
        <w:t>1</w:t>
      </w:r>
      <w:r w:rsidRPr="00FB22A0">
        <w:rPr>
          <w:rFonts w:asciiTheme="minorHAnsi" w:hAnsiTheme="minorHAnsi" w:cstheme="minorHAnsi"/>
          <w:b/>
          <w:sz w:val="22"/>
        </w:rPr>
        <w:t>.</w:t>
      </w:r>
      <w:r w:rsidR="004C7B85">
        <w:rPr>
          <w:rFonts w:asciiTheme="minorHAnsi" w:hAnsiTheme="minorHAnsi" w:cstheme="minorHAnsi"/>
          <w:b/>
          <w:sz w:val="22"/>
        </w:rPr>
        <w:t>0</w:t>
      </w:r>
      <w:r w:rsidR="00167157">
        <w:rPr>
          <w:rFonts w:asciiTheme="minorHAnsi" w:hAnsiTheme="minorHAnsi" w:cstheme="minorHAnsi"/>
          <w:b/>
          <w:sz w:val="22"/>
        </w:rPr>
        <w:t>3</w:t>
      </w:r>
      <w:r w:rsidRPr="00FB22A0">
        <w:rPr>
          <w:rFonts w:asciiTheme="minorHAnsi" w:hAnsiTheme="minorHAnsi" w:cstheme="minorHAnsi"/>
          <w:b/>
          <w:sz w:val="22"/>
        </w:rPr>
        <w:t>.00</w:t>
      </w:r>
      <w:r w:rsidRPr="00FB22A0">
        <w:rPr>
          <w:rFonts w:asciiTheme="minorHAnsi" w:hAnsiTheme="minorHAnsi" w:cstheme="minorHAnsi"/>
          <w:b/>
          <w:sz w:val="22"/>
        </w:rPr>
        <w:tab/>
        <w:t>SYSTEM MONITORINGU WIZYJNEGO – CCTV</w:t>
      </w:r>
    </w:p>
    <w:p w14:paraId="45DDEF48" w14:textId="77777777" w:rsidR="00645772" w:rsidRPr="00FB22A0" w:rsidRDefault="00645772" w:rsidP="00A14B0C">
      <w:pPr>
        <w:pStyle w:val="Nagwek2"/>
        <w:ind w:left="0" w:firstLine="425"/>
        <w:jc w:val="both"/>
        <w:rPr>
          <w:rFonts w:asciiTheme="minorHAnsi" w:hAnsiTheme="minorHAnsi" w:cstheme="minorHAnsi"/>
          <w:sz w:val="22"/>
        </w:rPr>
      </w:pPr>
      <w:bookmarkStart w:id="88" w:name="_Toc83086715"/>
      <w:bookmarkEnd w:id="11"/>
      <w:r w:rsidRPr="00FB22A0">
        <w:rPr>
          <w:rFonts w:asciiTheme="minorHAnsi" w:hAnsiTheme="minorHAnsi" w:cstheme="minorHAnsi"/>
          <w:sz w:val="22"/>
        </w:rPr>
        <w:t>CPV 42961000-0</w:t>
      </w:r>
    </w:p>
    <w:p w14:paraId="6E318322" w14:textId="77777777" w:rsidR="00144415" w:rsidRPr="00FB22A0" w:rsidRDefault="00144415" w:rsidP="00A14B0C">
      <w:pPr>
        <w:jc w:val="both"/>
        <w:rPr>
          <w:rFonts w:asciiTheme="minorHAnsi" w:hAnsiTheme="minorHAnsi" w:cstheme="minorHAnsi"/>
        </w:rPr>
      </w:pPr>
    </w:p>
    <w:p w14:paraId="7C80915B" w14:textId="2BDCD644" w:rsidR="00645772" w:rsidRPr="00FB22A0" w:rsidRDefault="00645772" w:rsidP="00A14B0C">
      <w:pPr>
        <w:pStyle w:val="Nagwek1"/>
        <w:jc w:val="both"/>
        <w:rPr>
          <w:rFonts w:asciiTheme="minorHAnsi" w:hAnsiTheme="minorHAnsi" w:cstheme="minorHAnsi"/>
          <w:color w:val="auto"/>
          <w:sz w:val="22"/>
        </w:rPr>
      </w:pPr>
      <w:r w:rsidRPr="00FB22A0">
        <w:rPr>
          <w:rFonts w:asciiTheme="minorHAnsi" w:hAnsiTheme="minorHAnsi" w:cstheme="minorHAnsi"/>
          <w:color w:val="auto"/>
          <w:sz w:val="22"/>
        </w:rPr>
        <w:t>1. WSTĘP</w:t>
      </w:r>
      <w:bookmarkEnd w:id="88"/>
    </w:p>
    <w:p w14:paraId="6B554060" w14:textId="77777777" w:rsidR="001179AF" w:rsidRPr="00FB22A0" w:rsidRDefault="001179AF" w:rsidP="00A14B0C">
      <w:pPr>
        <w:pStyle w:val="Nagwek4"/>
        <w:jc w:val="both"/>
        <w:rPr>
          <w:rFonts w:asciiTheme="minorHAnsi" w:hAnsiTheme="minorHAnsi" w:cstheme="minorHAnsi"/>
          <w:b/>
          <w:i w:val="0"/>
          <w:color w:val="auto"/>
        </w:rPr>
      </w:pPr>
    </w:p>
    <w:p w14:paraId="40938781" w14:textId="77777777" w:rsidR="00645772" w:rsidRPr="00FB22A0" w:rsidRDefault="00645772" w:rsidP="00A14B0C">
      <w:pPr>
        <w:pStyle w:val="Nagwek2"/>
        <w:jc w:val="both"/>
        <w:rPr>
          <w:rFonts w:asciiTheme="minorHAnsi" w:hAnsiTheme="minorHAnsi" w:cstheme="minorHAnsi"/>
        </w:rPr>
      </w:pPr>
      <w:r w:rsidRPr="00FB22A0">
        <w:rPr>
          <w:rFonts w:asciiTheme="minorHAnsi" w:hAnsiTheme="minorHAnsi" w:cstheme="minorHAnsi"/>
        </w:rPr>
        <w:t>1.1   Przedmiot Specyfikacji  Technicznej (SST)</w:t>
      </w:r>
    </w:p>
    <w:p w14:paraId="1FDE717F" w14:textId="2F8C495A" w:rsidR="002A029D" w:rsidRPr="002A029D" w:rsidRDefault="00572805" w:rsidP="002A029D">
      <w:pPr>
        <w:ind w:left="426" w:right="84"/>
        <w:jc w:val="both"/>
        <w:rPr>
          <w:rFonts w:asciiTheme="minorHAnsi" w:hAnsiTheme="minorHAnsi" w:cstheme="minorHAnsi"/>
        </w:rPr>
      </w:pPr>
      <w:r w:rsidRPr="00FB22A0">
        <w:rPr>
          <w:rFonts w:asciiTheme="minorHAnsi" w:hAnsiTheme="minorHAnsi" w:cstheme="minorHAnsi"/>
        </w:rPr>
        <w:t xml:space="preserve">Przedmiotem niniejszej Specyfikacji Technicznej /ST/ są wymagania dotyczące wykonania i odbioru instalacji teletechnicznych wewnętrznych dotyczących </w:t>
      </w:r>
      <w:r w:rsidR="005B321B" w:rsidRPr="004C7B85">
        <w:rPr>
          <w:rFonts w:asciiTheme="minorHAnsi" w:hAnsiTheme="minorHAnsi" w:cstheme="minorHAnsi"/>
        </w:rPr>
        <w:t>przebudow</w:t>
      </w:r>
      <w:r w:rsidR="005B321B">
        <w:rPr>
          <w:rFonts w:asciiTheme="minorHAnsi" w:hAnsiTheme="minorHAnsi" w:cstheme="minorHAnsi"/>
        </w:rPr>
        <w:t>y</w:t>
      </w:r>
      <w:r w:rsidR="005B321B" w:rsidRPr="004C7B85">
        <w:rPr>
          <w:rFonts w:asciiTheme="minorHAnsi" w:hAnsiTheme="minorHAnsi" w:cstheme="minorHAnsi"/>
        </w:rPr>
        <w:t xml:space="preserve"> </w:t>
      </w:r>
      <w:r w:rsidR="00C628FD">
        <w:rPr>
          <w:rFonts w:asciiTheme="minorHAnsi" w:hAnsiTheme="minorHAnsi" w:cstheme="minorHAnsi"/>
        </w:rPr>
        <w:t>podziemnych tuneli komunikacyjnych w</w:t>
      </w:r>
      <w:r w:rsidR="005B321B" w:rsidRPr="004C7B85">
        <w:rPr>
          <w:rFonts w:asciiTheme="minorHAnsi" w:hAnsiTheme="minorHAnsi" w:cstheme="minorHAnsi"/>
        </w:rPr>
        <w:t xml:space="preserve"> Specjalistycznego Szpitala Wojewódzkiego W Ciechanowie</w:t>
      </w:r>
      <w:r w:rsidR="005B321B">
        <w:rPr>
          <w:rFonts w:asciiTheme="minorHAnsi" w:hAnsiTheme="minorHAnsi" w:cstheme="minorHAnsi"/>
        </w:rPr>
        <w:t>.</w:t>
      </w:r>
    </w:p>
    <w:p w14:paraId="13DC03B0" w14:textId="33B4CDEF" w:rsidR="00481F23" w:rsidRPr="00FB22A0" w:rsidRDefault="00481F23" w:rsidP="00572805">
      <w:pPr>
        <w:ind w:left="426"/>
        <w:jc w:val="both"/>
        <w:rPr>
          <w:rFonts w:asciiTheme="minorHAnsi" w:hAnsiTheme="minorHAnsi" w:cstheme="minorHAnsi"/>
        </w:rPr>
      </w:pPr>
    </w:p>
    <w:p w14:paraId="7A862A69" w14:textId="77777777" w:rsidR="00645772" w:rsidRPr="00FB22A0" w:rsidRDefault="00645772" w:rsidP="00A14B0C">
      <w:pPr>
        <w:pStyle w:val="Nagwek2"/>
        <w:jc w:val="both"/>
        <w:rPr>
          <w:rFonts w:asciiTheme="minorHAnsi" w:hAnsiTheme="minorHAnsi" w:cstheme="minorHAnsi"/>
        </w:rPr>
      </w:pPr>
      <w:r w:rsidRPr="00FB22A0">
        <w:rPr>
          <w:rFonts w:asciiTheme="minorHAnsi" w:hAnsiTheme="minorHAnsi" w:cstheme="minorHAnsi"/>
        </w:rPr>
        <w:t>1.2  Zakres stosowania SST</w:t>
      </w:r>
    </w:p>
    <w:p w14:paraId="0815F62F"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rPr>
        <w:t>Specyfikacja techniczna jest stosowana jako dokument przetargowy i kontraktowy przy zlecaniu i realizacji robót wymienionych w pkt. 1.1.</w:t>
      </w:r>
    </w:p>
    <w:p w14:paraId="4D921C40" w14:textId="77777777" w:rsidR="001179AF" w:rsidRPr="00FB22A0" w:rsidRDefault="001179AF" w:rsidP="00A14B0C">
      <w:pPr>
        <w:pStyle w:val="Nagwek4"/>
        <w:jc w:val="both"/>
        <w:rPr>
          <w:rFonts w:asciiTheme="minorHAnsi" w:hAnsiTheme="minorHAnsi" w:cstheme="minorHAnsi"/>
          <w:b/>
          <w:i w:val="0"/>
          <w:color w:val="auto"/>
        </w:rPr>
      </w:pPr>
    </w:p>
    <w:p w14:paraId="79529F69" w14:textId="77777777" w:rsidR="00645772" w:rsidRPr="00FB22A0" w:rsidRDefault="00645772" w:rsidP="00A14B0C">
      <w:pPr>
        <w:pStyle w:val="Nagwek2"/>
        <w:jc w:val="both"/>
        <w:rPr>
          <w:rFonts w:asciiTheme="minorHAnsi" w:hAnsiTheme="minorHAnsi" w:cstheme="minorHAnsi"/>
        </w:rPr>
      </w:pPr>
      <w:r w:rsidRPr="00FB22A0">
        <w:rPr>
          <w:rFonts w:asciiTheme="minorHAnsi" w:hAnsiTheme="minorHAnsi" w:cstheme="minorHAnsi"/>
        </w:rPr>
        <w:t xml:space="preserve">1.3  Zakres robót objętych ST  </w:t>
      </w:r>
    </w:p>
    <w:p w14:paraId="175BB19F" w14:textId="5E48559F" w:rsidR="00481F23" w:rsidRPr="00FB22A0" w:rsidRDefault="00645772" w:rsidP="00A14B0C">
      <w:pPr>
        <w:jc w:val="both"/>
        <w:rPr>
          <w:rFonts w:asciiTheme="minorHAnsi" w:hAnsiTheme="minorHAnsi" w:cstheme="minorHAnsi"/>
        </w:rPr>
      </w:pPr>
      <w:r w:rsidRPr="00FB22A0">
        <w:rPr>
          <w:rFonts w:asciiTheme="minorHAnsi" w:hAnsiTheme="minorHAnsi" w:cstheme="minorHAnsi"/>
        </w:rPr>
        <w:t>Roboty, których Specyfikacja obejmują wszystkie  czynności umożliwiające i mające na celu s</w:t>
      </w:r>
      <w:r w:rsidR="00481F23" w:rsidRPr="00FB22A0">
        <w:rPr>
          <w:rFonts w:asciiTheme="minorHAnsi" w:hAnsiTheme="minorHAnsi" w:cstheme="minorHAnsi"/>
        </w:rPr>
        <w:t>ystem telewizji dozorowej CCTV</w:t>
      </w:r>
      <w:r w:rsidR="00E478FA">
        <w:rPr>
          <w:rFonts w:asciiTheme="minorHAnsi" w:hAnsiTheme="minorHAnsi" w:cstheme="minorHAnsi"/>
        </w:rPr>
        <w:t>.</w:t>
      </w:r>
    </w:p>
    <w:p w14:paraId="7C1E2DAC" w14:textId="77777777" w:rsidR="00572805" w:rsidRPr="00FB22A0" w:rsidRDefault="00572805" w:rsidP="00A14B0C">
      <w:pPr>
        <w:jc w:val="both"/>
        <w:rPr>
          <w:rFonts w:asciiTheme="minorHAnsi" w:hAnsiTheme="minorHAnsi" w:cstheme="minorHAnsi"/>
        </w:rPr>
      </w:pPr>
    </w:p>
    <w:p w14:paraId="2CCB1B7E" w14:textId="77777777" w:rsidR="00645772" w:rsidRPr="00FB22A0" w:rsidRDefault="00645772" w:rsidP="00A14B0C">
      <w:pPr>
        <w:pStyle w:val="Nagwek2"/>
        <w:jc w:val="both"/>
        <w:rPr>
          <w:rFonts w:asciiTheme="minorHAnsi" w:hAnsiTheme="minorHAnsi" w:cstheme="minorHAnsi"/>
        </w:rPr>
      </w:pPr>
      <w:r w:rsidRPr="00FB22A0">
        <w:rPr>
          <w:rFonts w:asciiTheme="minorHAnsi" w:hAnsiTheme="minorHAnsi" w:cstheme="minorHAnsi"/>
        </w:rPr>
        <w:t>1.4.Określenia podstawowe.</w:t>
      </w:r>
    </w:p>
    <w:p w14:paraId="06EA7BEE" w14:textId="77777777" w:rsidR="00645772" w:rsidRPr="00FB22A0" w:rsidRDefault="00645772" w:rsidP="00A14B0C">
      <w:pPr>
        <w:jc w:val="both"/>
        <w:rPr>
          <w:rFonts w:asciiTheme="minorHAnsi" w:hAnsiTheme="minorHAnsi" w:cstheme="minorHAnsi"/>
          <w:b/>
        </w:rPr>
      </w:pPr>
    </w:p>
    <w:p w14:paraId="6CA1140D"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Telewizyjny system nadzoru       - </w:t>
      </w:r>
      <w:r w:rsidRPr="00FB22A0">
        <w:rPr>
          <w:rFonts w:asciiTheme="minorHAnsi" w:hAnsiTheme="minorHAnsi" w:cstheme="minorHAnsi"/>
        </w:rPr>
        <w:t>Zespół telewizyjnych środków technicznych i programowych przeznaczony do obserwowania, wykrywania, rejestrowania i sygnalizowania nienormalnych warunków wskazujących na istnienie niebezpieczeństwa</w:t>
      </w:r>
    </w:p>
    <w:p w14:paraId="7A8B3892"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Kamera CCTV - </w:t>
      </w:r>
      <w:r w:rsidRPr="00FB22A0">
        <w:rPr>
          <w:rFonts w:asciiTheme="minorHAnsi" w:hAnsiTheme="minorHAnsi" w:cstheme="minorHAnsi"/>
        </w:rPr>
        <w:t>Urządzenie przetwarzające obraz znajdujący się w jego polu widzenia na standardowy sygnał wizyjny.</w:t>
      </w:r>
    </w:p>
    <w:p w14:paraId="4A063100"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Pole widzenia kamery  - </w:t>
      </w:r>
      <w:r w:rsidRPr="00FB22A0">
        <w:rPr>
          <w:rFonts w:asciiTheme="minorHAnsi" w:hAnsiTheme="minorHAnsi" w:cstheme="minorHAnsi"/>
        </w:rPr>
        <w:t>Rzut elementu analizującego kamery przez układ optyczny kamery na daną powierzchnię.</w:t>
      </w:r>
    </w:p>
    <w:p w14:paraId="6A929F7E"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Przełącznik wizji  - </w:t>
      </w:r>
      <w:r w:rsidRPr="00FB22A0">
        <w:rPr>
          <w:rFonts w:asciiTheme="minorHAnsi" w:hAnsiTheme="minorHAnsi" w:cstheme="minorHAnsi"/>
        </w:rPr>
        <w:t>Urządzenie przełączające ręcznie lub automatycznie, sygnał wizyjny z dwóch lub więcej wejść na jedno lub więcej wyjść.</w:t>
      </w:r>
    </w:p>
    <w:p w14:paraId="15FDA474"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Dzielnik ekranu  - </w:t>
      </w:r>
      <w:r w:rsidRPr="00FB22A0">
        <w:rPr>
          <w:rFonts w:asciiTheme="minorHAnsi" w:hAnsiTheme="minorHAnsi" w:cstheme="minorHAnsi"/>
        </w:rPr>
        <w:t>Urządzenie do zobrazowania na jednym ekranie dwu lub więcej obrazów z różnych kamer.</w:t>
      </w:r>
    </w:p>
    <w:p w14:paraId="3E9ABD66"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Multiplekser wizyjny - </w:t>
      </w:r>
      <w:r w:rsidRPr="00FB22A0">
        <w:rPr>
          <w:rFonts w:asciiTheme="minorHAnsi" w:hAnsiTheme="minorHAnsi" w:cstheme="minorHAnsi"/>
        </w:rPr>
        <w:t>Urządzenie łączące cechy przełącznika wizji oraz dzielnika ekranu.</w:t>
      </w:r>
    </w:p>
    <w:p w14:paraId="5160C1ED"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Monitor - </w:t>
      </w:r>
      <w:r w:rsidRPr="00FB22A0">
        <w:rPr>
          <w:rFonts w:asciiTheme="minorHAnsi" w:hAnsiTheme="minorHAnsi" w:cstheme="minorHAnsi"/>
        </w:rPr>
        <w:t>przetwornik elektryczno - optyczny standardowego sygnału wizyjnego w obraz na ekranie monitora.</w:t>
      </w:r>
    </w:p>
    <w:p w14:paraId="07FC9311"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Wizyjny detektor ruchu - </w:t>
      </w:r>
      <w:r w:rsidRPr="00FB22A0">
        <w:rPr>
          <w:rFonts w:asciiTheme="minorHAnsi" w:hAnsiTheme="minorHAnsi" w:cstheme="minorHAnsi"/>
        </w:rPr>
        <w:t>urządzenie elektroniczne do wykrywania i sygnalizowania określonych zmian w obrazie telewizyjnym.</w:t>
      </w:r>
    </w:p>
    <w:p w14:paraId="7FA2B136"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Przewody </w:t>
      </w:r>
      <w:r w:rsidRPr="00FB22A0">
        <w:rPr>
          <w:rFonts w:asciiTheme="minorHAnsi" w:hAnsiTheme="minorHAnsi" w:cstheme="minorHAnsi"/>
        </w:rPr>
        <w:t xml:space="preserve">– wyroby składające się z jednego lub kilku skręconych drutów albo jednej większej liczby żył izolowanych bez powłoki, lub w zależności od warunków, w których mają być zastosowane – zaopatrzone w powłokę niemetalową.   </w:t>
      </w:r>
    </w:p>
    <w:p w14:paraId="1F75741B"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Linia kablowa – </w:t>
      </w:r>
      <w:r w:rsidRPr="00FB22A0">
        <w:rPr>
          <w:rFonts w:asciiTheme="minorHAnsi" w:hAnsiTheme="minorHAnsi" w:cstheme="minorHAnsi"/>
        </w:rPr>
        <w:t>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14:paraId="77F403A6"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Trasa  kablowa – </w:t>
      </w:r>
      <w:r w:rsidRPr="00FB22A0">
        <w:rPr>
          <w:rFonts w:asciiTheme="minorHAnsi" w:hAnsiTheme="minorHAnsi" w:cstheme="minorHAnsi"/>
        </w:rPr>
        <w:t>pas terenu w którym ułożone są jedna lub więcej linii kablowych.</w:t>
      </w:r>
    </w:p>
    <w:p w14:paraId="673D0152"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Napięcie znamionowe linii – </w:t>
      </w:r>
      <w:r w:rsidRPr="00FB22A0">
        <w:rPr>
          <w:rFonts w:asciiTheme="minorHAnsi" w:hAnsiTheme="minorHAnsi" w:cstheme="minorHAnsi"/>
        </w:rPr>
        <w:t>napięcie międzyprzewodowe, na które linia kablowa została zbudowana.</w:t>
      </w:r>
    </w:p>
    <w:p w14:paraId="2A68971C" w14:textId="77777777" w:rsidR="00645772" w:rsidRPr="00FB22A0" w:rsidRDefault="00645772" w:rsidP="00A14B0C">
      <w:pPr>
        <w:jc w:val="both"/>
        <w:rPr>
          <w:rFonts w:asciiTheme="minorHAnsi" w:hAnsiTheme="minorHAnsi" w:cstheme="minorHAnsi"/>
        </w:rPr>
      </w:pPr>
      <w:r w:rsidRPr="00FB22A0">
        <w:rPr>
          <w:rFonts w:asciiTheme="minorHAnsi" w:hAnsiTheme="minorHAnsi" w:cstheme="minorHAnsi"/>
          <w:b/>
        </w:rPr>
        <w:t xml:space="preserve">Osprzęt linii kablowej – </w:t>
      </w:r>
      <w:r w:rsidRPr="00FB22A0">
        <w:rPr>
          <w:rFonts w:asciiTheme="minorHAnsi" w:hAnsiTheme="minorHAnsi" w:cstheme="minorHAnsi"/>
        </w:rPr>
        <w:t>zbiór elementów przeznaczonych do łączenia, rozgałęzienia lub zakończenia kabli.</w:t>
      </w:r>
    </w:p>
    <w:p w14:paraId="04D5ADFE" w14:textId="15C040B2" w:rsidR="00645772" w:rsidRPr="00FB22A0" w:rsidRDefault="00645772" w:rsidP="00A14B0C">
      <w:pPr>
        <w:pStyle w:val="Nagwek1"/>
        <w:jc w:val="both"/>
        <w:rPr>
          <w:rFonts w:asciiTheme="minorHAnsi" w:hAnsiTheme="minorHAnsi" w:cstheme="minorHAnsi"/>
          <w:color w:val="auto"/>
          <w:sz w:val="22"/>
        </w:rPr>
      </w:pPr>
      <w:bookmarkStart w:id="89" w:name="_Toc83086716"/>
      <w:r w:rsidRPr="00FB22A0">
        <w:rPr>
          <w:rFonts w:asciiTheme="minorHAnsi" w:hAnsiTheme="minorHAnsi" w:cstheme="minorHAnsi"/>
          <w:color w:val="auto"/>
          <w:sz w:val="22"/>
        </w:rPr>
        <w:t xml:space="preserve">2.  </w:t>
      </w:r>
      <w:bookmarkEnd w:id="89"/>
      <w:r w:rsidRPr="00FB22A0">
        <w:rPr>
          <w:rFonts w:asciiTheme="minorHAnsi" w:hAnsiTheme="minorHAnsi" w:cstheme="minorHAnsi"/>
          <w:color w:val="auto"/>
          <w:sz w:val="22"/>
        </w:rPr>
        <w:t>SYSTEM MONITORINGU WIZYJNEGO</w:t>
      </w:r>
    </w:p>
    <w:p w14:paraId="1480964F" w14:textId="77777777" w:rsidR="001179AF" w:rsidRPr="00FB22A0" w:rsidRDefault="001179AF" w:rsidP="00A14B0C">
      <w:pPr>
        <w:pStyle w:val="Nagwek4"/>
        <w:jc w:val="both"/>
        <w:rPr>
          <w:rFonts w:asciiTheme="minorHAnsi" w:hAnsiTheme="minorHAnsi" w:cstheme="minorHAnsi"/>
          <w:b/>
          <w:i w:val="0"/>
          <w:color w:val="auto"/>
        </w:rPr>
      </w:pPr>
    </w:p>
    <w:p w14:paraId="24130E8C" w14:textId="77777777" w:rsidR="00645772" w:rsidRPr="00FB22A0" w:rsidRDefault="00645772" w:rsidP="00A14B0C">
      <w:pPr>
        <w:pStyle w:val="Nagwek2"/>
        <w:jc w:val="both"/>
        <w:rPr>
          <w:rFonts w:asciiTheme="minorHAnsi" w:hAnsiTheme="minorHAnsi" w:cstheme="minorHAnsi"/>
        </w:rPr>
      </w:pPr>
      <w:r w:rsidRPr="00FB22A0">
        <w:rPr>
          <w:rFonts w:asciiTheme="minorHAnsi" w:hAnsiTheme="minorHAnsi" w:cstheme="minorHAnsi"/>
        </w:rPr>
        <w:t>2.1  Ogólne wymagania .</w:t>
      </w:r>
    </w:p>
    <w:p w14:paraId="0A21CD08" w14:textId="77777777" w:rsidR="003874A8" w:rsidRPr="00FB22A0" w:rsidRDefault="003874A8" w:rsidP="003874A8">
      <w:pPr>
        <w:ind w:firstLine="709"/>
        <w:jc w:val="both"/>
        <w:rPr>
          <w:rFonts w:asciiTheme="minorHAnsi" w:hAnsiTheme="minorHAnsi" w:cstheme="minorHAnsi"/>
        </w:rPr>
      </w:pPr>
      <w:r w:rsidRPr="00FB22A0">
        <w:rPr>
          <w:rFonts w:asciiTheme="minorHAnsi" w:hAnsiTheme="minorHAnsi" w:cstheme="minorHAnsi"/>
        </w:rPr>
        <w:t>Pracownicy powinni posiadać  certyfikaty zawodowe z zakresu instalowania systemów zabezpieczeń  wydane przez specjalistyczne ośrodki szkoleniowe.</w:t>
      </w:r>
    </w:p>
    <w:p w14:paraId="4DC359E9" w14:textId="77777777" w:rsidR="00645772" w:rsidRPr="00FB22A0" w:rsidRDefault="00645772" w:rsidP="00A14B0C">
      <w:pPr>
        <w:pStyle w:val="Tekstpodstawowy"/>
        <w:ind w:left="426"/>
        <w:rPr>
          <w:rFonts w:asciiTheme="minorHAnsi" w:hAnsiTheme="minorHAnsi" w:cstheme="minorHAnsi"/>
        </w:rPr>
      </w:pPr>
      <w:r w:rsidRPr="00FB22A0">
        <w:rPr>
          <w:rFonts w:asciiTheme="minorHAnsi" w:hAnsiTheme="minorHAnsi" w:cstheme="minorHAnsi"/>
        </w:rPr>
        <w:t>Ogólne wymagania dotyczące materiałów podano w dokumentacji technicznej.</w:t>
      </w:r>
    </w:p>
    <w:p w14:paraId="5A5D2DB7" w14:textId="77777777" w:rsidR="00645772" w:rsidRPr="00FB22A0" w:rsidRDefault="00645772" w:rsidP="00A14B0C">
      <w:pPr>
        <w:ind w:left="426"/>
        <w:jc w:val="both"/>
        <w:rPr>
          <w:rFonts w:asciiTheme="minorHAnsi" w:hAnsiTheme="minorHAnsi" w:cstheme="minorHAnsi"/>
        </w:rPr>
      </w:pPr>
      <w:r w:rsidRPr="00FB22A0">
        <w:rPr>
          <w:rFonts w:asciiTheme="minorHAnsi" w:hAnsiTheme="minorHAnsi" w:cstheme="minorHAnsi"/>
        </w:rPr>
        <w:t xml:space="preserve">Producent określonego dokumentacją systemu  powinien posiadać aktualne certyfikaty odpowiednich jednostek badawczych. </w:t>
      </w:r>
    </w:p>
    <w:p w14:paraId="43AF98CD" w14:textId="77777777" w:rsidR="00481F23" w:rsidRPr="00FB22A0" w:rsidRDefault="00481F23" w:rsidP="00A14B0C">
      <w:pPr>
        <w:ind w:left="426"/>
        <w:jc w:val="both"/>
        <w:rPr>
          <w:rFonts w:asciiTheme="minorHAnsi" w:hAnsiTheme="minorHAnsi" w:cstheme="minorHAnsi"/>
        </w:rPr>
      </w:pPr>
    </w:p>
    <w:p w14:paraId="4285C9B6" w14:textId="77777777" w:rsidR="00645772" w:rsidRPr="00FB22A0" w:rsidRDefault="00645772" w:rsidP="00A14B0C">
      <w:pPr>
        <w:pStyle w:val="Nagwek2"/>
        <w:jc w:val="both"/>
        <w:rPr>
          <w:rFonts w:asciiTheme="minorHAnsi" w:hAnsiTheme="minorHAnsi" w:cstheme="minorHAnsi"/>
        </w:rPr>
      </w:pPr>
      <w:bookmarkStart w:id="90" w:name="_Toc83086717"/>
      <w:r w:rsidRPr="00FB22A0">
        <w:rPr>
          <w:rFonts w:asciiTheme="minorHAnsi" w:hAnsiTheme="minorHAnsi" w:cstheme="minorHAnsi"/>
        </w:rPr>
        <w:lastRenderedPageBreak/>
        <w:t>2.2. Struktura sieci</w:t>
      </w:r>
    </w:p>
    <w:p w14:paraId="219831C5" w14:textId="77777777" w:rsidR="00645772" w:rsidRPr="00FB22A0" w:rsidRDefault="00645772" w:rsidP="00A14B0C">
      <w:pPr>
        <w:ind w:left="426"/>
        <w:jc w:val="both"/>
        <w:rPr>
          <w:rFonts w:asciiTheme="minorHAnsi" w:hAnsiTheme="minorHAnsi" w:cstheme="minorHAnsi"/>
        </w:rPr>
      </w:pPr>
      <w:r w:rsidRPr="00FB22A0">
        <w:rPr>
          <w:rFonts w:asciiTheme="minorHAnsi" w:hAnsiTheme="minorHAnsi" w:cstheme="minorHAnsi"/>
        </w:rPr>
        <w:t xml:space="preserve">Wewnątrz sieć opiera się o połączenie każdej z kamer z punktem dystrybucyjnym. </w:t>
      </w:r>
    </w:p>
    <w:p w14:paraId="66BA268F" w14:textId="77777777" w:rsidR="001179AF" w:rsidRPr="00FB22A0" w:rsidRDefault="001179AF" w:rsidP="00A14B0C">
      <w:pPr>
        <w:pStyle w:val="Nagwek4"/>
        <w:jc w:val="both"/>
        <w:rPr>
          <w:rFonts w:asciiTheme="minorHAnsi" w:hAnsiTheme="minorHAnsi" w:cstheme="minorHAnsi"/>
          <w:b/>
          <w:i w:val="0"/>
          <w:color w:val="auto"/>
        </w:rPr>
      </w:pPr>
    </w:p>
    <w:p w14:paraId="0E662D8B" w14:textId="77777777" w:rsidR="00645772" w:rsidRPr="00FB22A0" w:rsidRDefault="00645772" w:rsidP="00A14B0C">
      <w:pPr>
        <w:pStyle w:val="Nagwek2"/>
        <w:jc w:val="both"/>
        <w:rPr>
          <w:rFonts w:asciiTheme="minorHAnsi" w:hAnsiTheme="minorHAnsi" w:cstheme="minorHAnsi"/>
        </w:rPr>
      </w:pPr>
      <w:r w:rsidRPr="00FB22A0">
        <w:rPr>
          <w:rFonts w:asciiTheme="minorHAnsi" w:hAnsiTheme="minorHAnsi" w:cstheme="minorHAnsi"/>
        </w:rPr>
        <w:t>2.3. Połączenia</w:t>
      </w:r>
    </w:p>
    <w:p w14:paraId="00EDEF10" w14:textId="7828440D" w:rsidR="00481F23" w:rsidRPr="00FB22A0" w:rsidRDefault="00645772" w:rsidP="00A14B0C">
      <w:pPr>
        <w:jc w:val="both"/>
        <w:rPr>
          <w:rFonts w:asciiTheme="minorHAnsi" w:hAnsiTheme="minorHAnsi" w:cstheme="minorHAnsi"/>
        </w:rPr>
      </w:pPr>
      <w:r w:rsidRPr="00FB22A0">
        <w:rPr>
          <w:rFonts w:asciiTheme="minorHAnsi" w:hAnsiTheme="minorHAnsi" w:cstheme="minorHAnsi"/>
        </w:rPr>
        <w:t xml:space="preserve">Do połączenia kamer </w:t>
      </w:r>
      <w:r w:rsidR="00481F23" w:rsidRPr="00FB22A0">
        <w:rPr>
          <w:rFonts w:asciiTheme="minorHAnsi" w:hAnsiTheme="minorHAnsi" w:cstheme="minorHAnsi"/>
        </w:rPr>
        <w:t xml:space="preserve">monitorujących obiekt </w:t>
      </w:r>
      <w:r w:rsidRPr="00FB22A0">
        <w:rPr>
          <w:rFonts w:asciiTheme="minorHAnsi" w:hAnsiTheme="minorHAnsi" w:cstheme="minorHAnsi"/>
        </w:rPr>
        <w:t>ze switchami wykorzystujemy kab</w:t>
      </w:r>
      <w:r w:rsidR="0091485E">
        <w:rPr>
          <w:rFonts w:asciiTheme="minorHAnsi" w:hAnsiTheme="minorHAnsi" w:cstheme="minorHAnsi"/>
        </w:rPr>
        <w:t>el światłowodowy</w:t>
      </w:r>
      <w:r w:rsidRPr="00FB22A0">
        <w:rPr>
          <w:rFonts w:asciiTheme="minorHAnsi" w:hAnsiTheme="minorHAnsi" w:cstheme="minorHAnsi"/>
        </w:rPr>
        <w:t xml:space="preserve"> </w:t>
      </w:r>
      <w:r w:rsidR="0091485E">
        <w:rPr>
          <w:rFonts w:asciiTheme="minorHAnsi" w:hAnsiTheme="minorHAnsi" w:cstheme="minorHAnsi"/>
        </w:rPr>
        <w:t>MM 2J</w:t>
      </w:r>
      <w:r w:rsidR="00E478FA">
        <w:rPr>
          <w:rFonts w:asciiTheme="minorHAnsi" w:hAnsiTheme="minorHAnsi" w:cstheme="minorHAnsi"/>
        </w:rPr>
        <w:t xml:space="preserve"> LSOH</w:t>
      </w:r>
      <w:r w:rsidRPr="00FB22A0">
        <w:rPr>
          <w:rFonts w:asciiTheme="minorHAnsi" w:hAnsiTheme="minorHAnsi" w:cstheme="minorHAnsi"/>
        </w:rPr>
        <w:t>.</w:t>
      </w:r>
      <w:r w:rsidR="003874A8" w:rsidRPr="00FB22A0">
        <w:rPr>
          <w:rFonts w:asciiTheme="minorHAnsi" w:hAnsiTheme="minorHAnsi" w:cstheme="minorHAnsi"/>
        </w:rPr>
        <w:t xml:space="preserve"> </w:t>
      </w:r>
      <w:r w:rsidR="000046F0" w:rsidRPr="00FB22A0">
        <w:rPr>
          <w:rFonts w:asciiTheme="minorHAnsi" w:hAnsiTheme="minorHAnsi" w:cstheme="minorHAnsi"/>
        </w:rPr>
        <w:t xml:space="preserve">Kamery należy zasilić </w:t>
      </w:r>
      <w:r w:rsidR="00481F23" w:rsidRPr="00FB22A0">
        <w:rPr>
          <w:rFonts w:asciiTheme="minorHAnsi" w:hAnsiTheme="minorHAnsi" w:cstheme="minorHAnsi"/>
        </w:rPr>
        <w:t>przy użyciu technologii PoE</w:t>
      </w:r>
      <w:r w:rsidR="00AF724D" w:rsidRPr="00FB22A0">
        <w:rPr>
          <w:rFonts w:asciiTheme="minorHAnsi" w:hAnsiTheme="minorHAnsi" w:cstheme="minorHAnsi"/>
        </w:rPr>
        <w:t xml:space="preserve">. </w:t>
      </w:r>
      <w:r w:rsidRPr="00FB22A0">
        <w:rPr>
          <w:rFonts w:asciiTheme="minorHAnsi" w:hAnsiTheme="minorHAnsi" w:cstheme="minorHAnsi"/>
        </w:rPr>
        <w:t>Projektowany system telewizji dozorowej zapewni obserwację i rejestrację wideo</w:t>
      </w:r>
      <w:r w:rsidR="00E478FA">
        <w:rPr>
          <w:rFonts w:asciiTheme="minorHAnsi" w:hAnsiTheme="minorHAnsi" w:cstheme="minorHAnsi"/>
        </w:rPr>
        <w:t xml:space="preserve"> na</w:t>
      </w:r>
      <w:r w:rsidRPr="00FB22A0">
        <w:rPr>
          <w:rFonts w:asciiTheme="minorHAnsi" w:hAnsiTheme="minorHAnsi" w:cstheme="minorHAnsi"/>
        </w:rPr>
        <w:t xml:space="preserve"> </w:t>
      </w:r>
      <w:r w:rsidR="00E478FA">
        <w:rPr>
          <w:rFonts w:asciiTheme="minorHAnsi" w:hAnsiTheme="minorHAnsi" w:cstheme="minorHAnsi"/>
        </w:rPr>
        <w:t>z</w:t>
      </w:r>
      <w:r w:rsidR="00481F23" w:rsidRPr="00FB22A0">
        <w:rPr>
          <w:rFonts w:asciiTheme="minorHAnsi" w:hAnsiTheme="minorHAnsi" w:cstheme="minorHAnsi"/>
        </w:rPr>
        <w:t>ewnątrz obiektu.</w:t>
      </w:r>
    </w:p>
    <w:p w14:paraId="622EC8D2" w14:textId="3BC79E02" w:rsidR="003874A8" w:rsidRPr="00FB22A0" w:rsidRDefault="003874A8" w:rsidP="003874A8">
      <w:pPr>
        <w:jc w:val="both"/>
        <w:rPr>
          <w:rFonts w:asciiTheme="minorHAnsi" w:hAnsiTheme="minorHAnsi" w:cstheme="minorHAnsi"/>
        </w:rPr>
      </w:pPr>
      <w:r w:rsidRPr="00FB22A0">
        <w:rPr>
          <w:rFonts w:asciiTheme="minorHAnsi" w:hAnsiTheme="minorHAnsi" w:cstheme="minorHAnsi"/>
        </w:rPr>
        <w:t xml:space="preserve">System telewizji dozorowej CCTV jest systemem modułowym - składa się z kilku modułów  tworzących całość, gdzie poszczególne moduły dobierane są w zależności od konkretnych potrzeb i zagrożeń. Każdy z modułów może być w dowolny sposób dodawany do systemu i wykorzystywany w wybranych miejscach na wskazanych kamerach. System analizy obrazu daje możliwość zastosowanie licencji NVR Enterprise do rejestracji i licencje do automatycznego rozpoznawanie tablic rejestracyjnych dla 4 kanałów. System może być instalowany na już istniejącej infrastrukturze obiektowych systemów zabezpieczeń lub na nowym sprzęcie, wyposażając w ten sposób nadzorowane obiekty i obszary w dotychczas niestosowane mechanizmy zarządzania, detekcji i analizy zdarzeń. </w:t>
      </w:r>
    </w:p>
    <w:p w14:paraId="20388335" w14:textId="77777777" w:rsidR="00E1382B" w:rsidRPr="00FB22A0" w:rsidRDefault="00E1382B" w:rsidP="00A14B0C">
      <w:pPr>
        <w:jc w:val="both"/>
        <w:rPr>
          <w:rFonts w:eastAsia="Calibri" w:cs="Calibri"/>
          <w:u w:color="000000"/>
        </w:rPr>
      </w:pPr>
    </w:p>
    <w:p w14:paraId="330E5CB3" w14:textId="3CA4F411" w:rsidR="00E1382B" w:rsidRPr="00FB22A0" w:rsidRDefault="005D4431" w:rsidP="00E1382B">
      <w:pPr>
        <w:rPr>
          <w:rFonts w:eastAsia="Trebuchet MS" w:cs="Trebuchet MS"/>
          <w:b/>
          <w:u w:color="000000"/>
        </w:rPr>
      </w:pPr>
      <w:r>
        <w:rPr>
          <w:b/>
          <w:u w:color="000000"/>
        </w:rPr>
        <w:t>Kamera IP wewnętrzna</w:t>
      </w:r>
      <w:r w:rsidR="00E1382B" w:rsidRPr="00FB22A0">
        <w:rPr>
          <w:b/>
          <w:u w:color="000000"/>
        </w:rPr>
        <w:t>:</w:t>
      </w:r>
    </w:p>
    <w:p w14:paraId="404E34CE" w14:textId="134C9E54" w:rsidR="0091485E" w:rsidRDefault="0091485E" w:rsidP="0091485E">
      <w:pPr>
        <w:rPr>
          <w:u w:color="000000"/>
        </w:rPr>
      </w:pPr>
    </w:p>
    <w:p w14:paraId="3D8CF6C0" w14:textId="77777777" w:rsidR="00722CAC" w:rsidRPr="00722CAC" w:rsidRDefault="00722CAC" w:rsidP="00722CAC">
      <w:pPr>
        <w:rPr>
          <w:i/>
          <w:iCs/>
          <w:u w:val="single"/>
        </w:rPr>
      </w:pPr>
      <w:r w:rsidRPr="00722CAC">
        <w:rPr>
          <w:i/>
          <w:iCs/>
          <w:u w:val="single"/>
        </w:rPr>
        <w:t>OBRAZ</w:t>
      </w:r>
    </w:p>
    <w:p w14:paraId="63E30860" w14:textId="77777777" w:rsidR="00722CAC" w:rsidRPr="00722CAC" w:rsidRDefault="00722CAC" w:rsidP="00722CAC">
      <w:pPr>
        <w:rPr>
          <w:u w:color="000000"/>
        </w:rPr>
      </w:pPr>
      <w:r w:rsidRPr="00722CAC">
        <w:rPr>
          <w:u w:color="000000"/>
        </w:rPr>
        <w:t>Przetwornik obrazu</w:t>
      </w:r>
      <w:r w:rsidRPr="00722CAC">
        <w:rPr>
          <w:u w:color="000000"/>
        </w:rPr>
        <w:tab/>
      </w:r>
    </w:p>
    <w:p w14:paraId="17C548E8" w14:textId="77777777" w:rsidR="00722CAC" w:rsidRPr="00722CAC" w:rsidRDefault="00722CAC" w:rsidP="00722CAC">
      <w:pPr>
        <w:rPr>
          <w:u w:color="000000"/>
        </w:rPr>
      </w:pPr>
      <w:r w:rsidRPr="00722CAC">
        <w:rPr>
          <w:u w:color="000000"/>
        </w:rPr>
        <w:t>5 MPX, matryca CMOS, 1/2.7”, SmartSens</w:t>
      </w:r>
    </w:p>
    <w:p w14:paraId="068AB3B1" w14:textId="77777777" w:rsidR="00722CAC" w:rsidRPr="00722CAC" w:rsidRDefault="00722CAC" w:rsidP="00722CAC">
      <w:pPr>
        <w:rPr>
          <w:u w:color="000000"/>
        </w:rPr>
      </w:pPr>
    </w:p>
    <w:p w14:paraId="121C44C0" w14:textId="6F2FD4C2" w:rsidR="00722CAC" w:rsidRPr="00722CAC" w:rsidRDefault="00722CAC" w:rsidP="00722CAC">
      <w:pPr>
        <w:rPr>
          <w:i/>
          <w:iCs/>
          <w:u w:val="single"/>
        </w:rPr>
      </w:pPr>
      <w:r w:rsidRPr="00722CAC">
        <w:rPr>
          <w:i/>
          <w:iCs/>
          <w:u w:val="single"/>
        </w:rPr>
        <w:t>Liczba efektywnych pikseli</w:t>
      </w:r>
    </w:p>
    <w:p w14:paraId="61863D1C" w14:textId="77777777" w:rsidR="00722CAC" w:rsidRPr="00722CAC" w:rsidRDefault="00722CAC" w:rsidP="00722CAC">
      <w:pPr>
        <w:rPr>
          <w:u w:color="000000"/>
        </w:rPr>
      </w:pPr>
      <w:r w:rsidRPr="00722CAC">
        <w:rPr>
          <w:u w:color="000000"/>
        </w:rPr>
        <w:t>2608 (H) x 1960 (V)</w:t>
      </w:r>
    </w:p>
    <w:p w14:paraId="75E34052" w14:textId="77777777" w:rsidR="00722CAC" w:rsidRPr="00722CAC" w:rsidRDefault="00722CAC" w:rsidP="00722CAC">
      <w:pPr>
        <w:rPr>
          <w:u w:color="000000"/>
        </w:rPr>
      </w:pPr>
    </w:p>
    <w:p w14:paraId="2A27923C" w14:textId="5B9C4562" w:rsidR="00722CAC" w:rsidRPr="00722CAC" w:rsidRDefault="00722CAC" w:rsidP="00722CAC">
      <w:pPr>
        <w:rPr>
          <w:i/>
          <w:iCs/>
          <w:u w:val="single"/>
        </w:rPr>
      </w:pPr>
      <w:r w:rsidRPr="00722CAC">
        <w:rPr>
          <w:i/>
          <w:iCs/>
          <w:u w:val="single"/>
        </w:rPr>
        <w:t>Czułość</w:t>
      </w:r>
    </w:p>
    <w:p w14:paraId="4B21D8CB" w14:textId="77777777" w:rsidR="00722CAC" w:rsidRPr="00722CAC" w:rsidRDefault="00722CAC" w:rsidP="00722CAC">
      <w:pPr>
        <w:rPr>
          <w:u w:color="000000"/>
        </w:rPr>
      </w:pPr>
      <w:r w:rsidRPr="00722CAC">
        <w:rPr>
          <w:u w:color="000000"/>
        </w:rPr>
        <w:t>0.01 lx/F1.4 - tryb kolorowy,</w:t>
      </w:r>
    </w:p>
    <w:p w14:paraId="6C86CB25" w14:textId="77777777" w:rsidR="00722CAC" w:rsidRPr="00722CAC" w:rsidRDefault="00722CAC" w:rsidP="00722CAC">
      <w:pPr>
        <w:rPr>
          <w:u w:color="000000"/>
        </w:rPr>
      </w:pPr>
    </w:p>
    <w:p w14:paraId="0A2C3DC2" w14:textId="77777777" w:rsidR="00722CAC" w:rsidRPr="00722CAC" w:rsidRDefault="00722CAC" w:rsidP="00722CAC">
      <w:pPr>
        <w:rPr>
          <w:u w:color="000000"/>
        </w:rPr>
      </w:pPr>
      <w:r w:rsidRPr="00722CAC">
        <w:rPr>
          <w:u w:color="000000"/>
        </w:rPr>
        <w:t>0 lx (IR wł.) - tryb czarno-biały</w:t>
      </w:r>
    </w:p>
    <w:p w14:paraId="5E4A03EE" w14:textId="77777777" w:rsidR="00722CAC" w:rsidRPr="00722CAC" w:rsidRDefault="00722CAC" w:rsidP="00722CAC">
      <w:pPr>
        <w:rPr>
          <w:u w:color="000000"/>
        </w:rPr>
      </w:pPr>
    </w:p>
    <w:p w14:paraId="5885B41A" w14:textId="151EB172" w:rsidR="00722CAC" w:rsidRPr="00722CAC" w:rsidRDefault="00722CAC" w:rsidP="00722CAC">
      <w:pPr>
        <w:rPr>
          <w:i/>
          <w:iCs/>
          <w:u w:val="single"/>
        </w:rPr>
      </w:pPr>
      <w:r w:rsidRPr="00722CAC">
        <w:rPr>
          <w:i/>
          <w:iCs/>
          <w:u w:val="single"/>
        </w:rPr>
        <w:t>Elektroniczna migawka</w:t>
      </w:r>
    </w:p>
    <w:p w14:paraId="1C5B1FD7" w14:textId="77777777" w:rsidR="00722CAC" w:rsidRPr="00722CAC" w:rsidRDefault="00722CAC" w:rsidP="00722CAC">
      <w:pPr>
        <w:rPr>
          <w:u w:color="000000"/>
        </w:rPr>
      </w:pPr>
      <w:r w:rsidRPr="00722CAC">
        <w:rPr>
          <w:u w:color="000000"/>
        </w:rPr>
        <w:t>automatyczna/manualna: 1/2 s ~ 1/100000 s</w:t>
      </w:r>
    </w:p>
    <w:p w14:paraId="6EE13F23" w14:textId="77777777" w:rsidR="00722CAC" w:rsidRPr="00722CAC" w:rsidRDefault="00722CAC" w:rsidP="00722CAC">
      <w:pPr>
        <w:rPr>
          <w:u w:color="000000"/>
        </w:rPr>
      </w:pPr>
    </w:p>
    <w:p w14:paraId="52401F38" w14:textId="30A13908" w:rsidR="00722CAC" w:rsidRPr="00722CAC" w:rsidRDefault="00722CAC" w:rsidP="00722CAC">
      <w:pPr>
        <w:rPr>
          <w:i/>
          <w:iCs/>
          <w:u w:val="single"/>
        </w:rPr>
      </w:pPr>
      <w:r w:rsidRPr="00722CAC">
        <w:rPr>
          <w:i/>
          <w:iCs/>
          <w:u w:val="single"/>
        </w:rPr>
        <w:t>Wydłużona migawka (DSS</w:t>
      </w:r>
      <w:r>
        <w:rPr>
          <w:i/>
          <w:iCs/>
          <w:u w:val="single"/>
        </w:rPr>
        <w:t>)</w:t>
      </w:r>
    </w:p>
    <w:p w14:paraId="00FA8AC7" w14:textId="77777777" w:rsidR="00722CAC" w:rsidRPr="00722CAC" w:rsidRDefault="00722CAC" w:rsidP="00722CAC">
      <w:pPr>
        <w:rPr>
          <w:u w:color="000000"/>
        </w:rPr>
      </w:pPr>
      <w:r w:rsidRPr="00722CAC">
        <w:rPr>
          <w:u w:color="000000"/>
        </w:rPr>
        <w:t>do 1/2 s</w:t>
      </w:r>
    </w:p>
    <w:p w14:paraId="26AAA932" w14:textId="77777777" w:rsidR="00722CAC" w:rsidRPr="00722CAC" w:rsidRDefault="00722CAC" w:rsidP="00722CAC">
      <w:pPr>
        <w:rPr>
          <w:u w:color="000000"/>
        </w:rPr>
      </w:pPr>
    </w:p>
    <w:p w14:paraId="7C299FC7" w14:textId="3415B60F" w:rsidR="00722CAC" w:rsidRPr="00722CAC" w:rsidRDefault="00722CAC" w:rsidP="00722CAC">
      <w:pPr>
        <w:rPr>
          <w:i/>
          <w:iCs/>
          <w:u w:val="single"/>
        </w:rPr>
      </w:pPr>
      <w:r w:rsidRPr="00722CAC">
        <w:rPr>
          <w:i/>
          <w:iCs/>
          <w:u w:val="single"/>
        </w:rPr>
        <w:t>Szeroki zakres dynamiki (WDR)</w:t>
      </w:r>
    </w:p>
    <w:p w14:paraId="63E39EF9" w14:textId="77777777" w:rsidR="00722CAC" w:rsidRPr="00722CAC" w:rsidRDefault="00722CAC" w:rsidP="00722CAC">
      <w:pPr>
        <w:rPr>
          <w:u w:color="000000"/>
        </w:rPr>
      </w:pPr>
      <w:r w:rsidRPr="00722CAC">
        <w:rPr>
          <w:u w:color="000000"/>
        </w:rPr>
        <w:t>tak</w:t>
      </w:r>
    </w:p>
    <w:p w14:paraId="2E569A7D" w14:textId="77777777" w:rsidR="00722CAC" w:rsidRPr="00722CAC" w:rsidRDefault="00722CAC" w:rsidP="00722CAC">
      <w:pPr>
        <w:rPr>
          <w:u w:color="000000"/>
        </w:rPr>
      </w:pPr>
    </w:p>
    <w:p w14:paraId="4B7173B1" w14:textId="3FF6223C" w:rsidR="00722CAC" w:rsidRPr="00722CAC" w:rsidRDefault="00722CAC" w:rsidP="00722CAC">
      <w:pPr>
        <w:rPr>
          <w:i/>
          <w:iCs/>
          <w:u w:val="single"/>
        </w:rPr>
      </w:pPr>
      <w:r w:rsidRPr="00722CAC">
        <w:rPr>
          <w:i/>
          <w:iCs/>
          <w:u w:val="single"/>
        </w:rPr>
        <w:t>Cyfrowa redukcja szumu (DNR)</w:t>
      </w:r>
    </w:p>
    <w:p w14:paraId="5A7035AD" w14:textId="77777777" w:rsidR="00722CAC" w:rsidRPr="00722CAC" w:rsidRDefault="00722CAC" w:rsidP="00722CAC">
      <w:pPr>
        <w:rPr>
          <w:u w:color="000000"/>
        </w:rPr>
      </w:pPr>
      <w:r w:rsidRPr="00722CAC">
        <w:rPr>
          <w:u w:color="000000"/>
        </w:rPr>
        <w:t>2D, 3D</w:t>
      </w:r>
    </w:p>
    <w:p w14:paraId="1DC808AA" w14:textId="77777777" w:rsidR="00722CAC" w:rsidRPr="00722CAC" w:rsidRDefault="00722CAC" w:rsidP="00722CAC">
      <w:pPr>
        <w:rPr>
          <w:u w:color="000000"/>
        </w:rPr>
      </w:pPr>
    </w:p>
    <w:p w14:paraId="1E011AEE" w14:textId="608C27E5" w:rsidR="00722CAC" w:rsidRPr="00722CAC" w:rsidRDefault="00722CAC" w:rsidP="00722CAC">
      <w:pPr>
        <w:rPr>
          <w:i/>
          <w:iCs/>
          <w:u w:val="single"/>
        </w:rPr>
      </w:pPr>
      <w:r w:rsidRPr="00722CAC">
        <w:rPr>
          <w:i/>
          <w:iCs/>
          <w:u w:val="single"/>
        </w:rPr>
        <w:t>Funkcja Defog (F-DNR)</w:t>
      </w:r>
    </w:p>
    <w:p w14:paraId="2B72E6A4" w14:textId="77777777" w:rsidR="00722CAC" w:rsidRPr="00722CAC" w:rsidRDefault="00722CAC" w:rsidP="00722CAC">
      <w:pPr>
        <w:rPr>
          <w:u w:color="000000"/>
        </w:rPr>
      </w:pPr>
      <w:r w:rsidRPr="00722CAC">
        <w:rPr>
          <w:u w:color="000000"/>
        </w:rPr>
        <w:t>tak</w:t>
      </w:r>
    </w:p>
    <w:p w14:paraId="7206F4AC" w14:textId="77777777" w:rsidR="00722CAC" w:rsidRPr="00722CAC" w:rsidRDefault="00722CAC" w:rsidP="00722CAC">
      <w:pPr>
        <w:rPr>
          <w:u w:color="000000"/>
        </w:rPr>
      </w:pPr>
    </w:p>
    <w:p w14:paraId="0FE5552F" w14:textId="7BE35CB2" w:rsidR="00722CAC" w:rsidRPr="00722CAC" w:rsidRDefault="00722CAC" w:rsidP="00722CAC">
      <w:pPr>
        <w:rPr>
          <w:i/>
          <w:iCs/>
          <w:u w:val="single"/>
        </w:rPr>
      </w:pPr>
      <w:r w:rsidRPr="00722CAC">
        <w:rPr>
          <w:i/>
          <w:iCs/>
          <w:u w:val="single"/>
        </w:rPr>
        <w:t>Redukcja efektu oślepienia kamery (HLC)</w:t>
      </w:r>
    </w:p>
    <w:p w14:paraId="6C01B8B9" w14:textId="77777777" w:rsidR="00722CAC" w:rsidRPr="00722CAC" w:rsidRDefault="00722CAC" w:rsidP="00722CAC">
      <w:pPr>
        <w:rPr>
          <w:u w:color="000000"/>
        </w:rPr>
      </w:pPr>
      <w:r w:rsidRPr="00722CAC">
        <w:rPr>
          <w:u w:color="000000"/>
        </w:rPr>
        <w:t>tak</w:t>
      </w:r>
    </w:p>
    <w:p w14:paraId="19188A72" w14:textId="77777777" w:rsidR="00722CAC" w:rsidRPr="00722CAC" w:rsidRDefault="00722CAC" w:rsidP="00722CAC">
      <w:pPr>
        <w:rPr>
          <w:u w:color="000000"/>
        </w:rPr>
      </w:pPr>
    </w:p>
    <w:p w14:paraId="5D83E6FE" w14:textId="2049D180" w:rsidR="00722CAC" w:rsidRPr="00722CAC" w:rsidRDefault="00722CAC" w:rsidP="00722CAC">
      <w:pPr>
        <w:rPr>
          <w:i/>
          <w:iCs/>
          <w:u w:val="single"/>
        </w:rPr>
      </w:pPr>
      <w:r w:rsidRPr="00722CAC">
        <w:rPr>
          <w:i/>
          <w:iCs/>
          <w:u w:val="single"/>
        </w:rPr>
        <w:t>Kompensacja tylnego światła (BLC</w:t>
      </w:r>
      <w:r>
        <w:rPr>
          <w:i/>
          <w:iCs/>
          <w:u w:val="single"/>
        </w:rPr>
        <w:t>)</w:t>
      </w:r>
    </w:p>
    <w:p w14:paraId="2841853A" w14:textId="77777777" w:rsidR="00722CAC" w:rsidRPr="00722CAC" w:rsidRDefault="00722CAC" w:rsidP="00722CAC">
      <w:pPr>
        <w:rPr>
          <w:u w:color="000000"/>
        </w:rPr>
      </w:pPr>
      <w:r w:rsidRPr="00722CAC">
        <w:rPr>
          <w:u w:color="000000"/>
        </w:rPr>
        <w:t>tak</w:t>
      </w:r>
    </w:p>
    <w:p w14:paraId="74A0CB92" w14:textId="77777777" w:rsidR="00722CAC" w:rsidRPr="00722CAC" w:rsidRDefault="00722CAC" w:rsidP="00722CAC">
      <w:pPr>
        <w:rPr>
          <w:u w:color="000000"/>
        </w:rPr>
      </w:pPr>
    </w:p>
    <w:p w14:paraId="57AEA782" w14:textId="4AF6EBAC" w:rsidR="00722CAC" w:rsidRPr="00722CAC" w:rsidRDefault="00722CAC" w:rsidP="00722CAC">
      <w:pPr>
        <w:rPr>
          <w:i/>
          <w:iCs/>
          <w:u w:val="single"/>
        </w:rPr>
      </w:pPr>
      <w:r w:rsidRPr="00722CAC">
        <w:rPr>
          <w:i/>
          <w:iCs/>
          <w:u w:val="single"/>
        </w:rPr>
        <w:t>Redukcja migotania obrazu (Antiflicker)</w:t>
      </w:r>
    </w:p>
    <w:p w14:paraId="625D0FA6" w14:textId="77777777" w:rsidR="00722CAC" w:rsidRPr="00722CAC" w:rsidRDefault="00722CAC" w:rsidP="00722CAC">
      <w:pPr>
        <w:rPr>
          <w:u w:color="000000"/>
        </w:rPr>
      </w:pPr>
      <w:r w:rsidRPr="00722CAC">
        <w:rPr>
          <w:u w:color="000000"/>
        </w:rPr>
        <w:t>tak</w:t>
      </w:r>
    </w:p>
    <w:p w14:paraId="272E42F3" w14:textId="77777777" w:rsidR="00722CAC" w:rsidRPr="00722CAC" w:rsidRDefault="00722CAC" w:rsidP="00722CAC">
      <w:pPr>
        <w:rPr>
          <w:u w:color="000000"/>
        </w:rPr>
      </w:pPr>
    </w:p>
    <w:p w14:paraId="34CB307B" w14:textId="77777777" w:rsidR="00722CAC" w:rsidRPr="00722CAC" w:rsidRDefault="00722CAC" w:rsidP="00722CAC">
      <w:pPr>
        <w:rPr>
          <w:i/>
          <w:iCs/>
          <w:u w:val="single"/>
        </w:rPr>
      </w:pPr>
      <w:r w:rsidRPr="00722CAC">
        <w:rPr>
          <w:i/>
          <w:iCs/>
          <w:u w:val="single"/>
        </w:rPr>
        <w:t>OBIEKTYW</w:t>
      </w:r>
    </w:p>
    <w:p w14:paraId="720FAE1B" w14:textId="7DBC0CF5" w:rsidR="00722CAC" w:rsidRPr="00722CAC" w:rsidRDefault="00722CAC" w:rsidP="00722CAC">
      <w:pPr>
        <w:rPr>
          <w:i/>
          <w:iCs/>
          <w:u w:val="single"/>
        </w:rPr>
      </w:pPr>
      <w:r w:rsidRPr="00722CAC">
        <w:rPr>
          <w:i/>
          <w:iCs/>
          <w:u w:val="single"/>
        </w:rPr>
        <w:t>Typ obiektywu</w:t>
      </w:r>
    </w:p>
    <w:p w14:paraId="5E973054" w14:textId="77777777" w:rsidR="00722CAC" w:rsidRPr="00722CAC" w:rsidRDefault="00722CAC" w:rsidP="00722CAC">
      <w:pPr>
        <w:rPr>
          <w:u w:color="000000"/>
        </w:rPr>
      </w:pPr>
      <w:r w:rsidRPr="00722CAC">
        <w:rPr>
          <w:u w:color="000000"/>
        </w:rPr>
        <w:t>motor-zoom, f=2.8 ~ 12 mm/F1.4</w:t>
      </w:r>
    </w:p>
    <w:p w14:paraId="6925DD5B" w14:textId="77777777" w:rsidR="00722CAC" w:rsidRPr="00722CAC" w:rsidRDefault="00722CAC" w:rsidP="00722CAC">
      <w:pPr>
        <w:rPr>
          <w:u w:color="000000"/>
        </w:rPr>
      </w:pPr>
    </w:p>
    <w:p w14:paraId="6CA9D9E7" w14:textId="77777777" w:rsidR="00722CAC" w:rsidRPr="00722CAC" w:rsidRDefault="00722CAC" w:rsidP="00722CAC">
      <w:pPr>
        <w:rPr>
          <w:i/>
          <w:iCs/>
          <w:u w:val="single"/>
        </w:rPr>
      </w:pPr>
      <w:r w:rsidRPr="00722CAC">
        <w:rPr>
          <w:i/>
          <w:iCs/>
          <w:u w:val="single"/>
        </w:rPr>
        <w:t>Auto-focus</w:t>
      </w:r>
      <w:r w:rsidRPr="00722CAC">
        <w:rPr>
          <w:i/>
          <w:iCs/>
          <w:u w:val="single"/>
        </w:rPr>
        <w:tab/>
      </w:r>
    </w:p>
    <w:p w14:paraId="4B1957B2" w14:textId="77777777" w:rsidR="00722CAC" w:rsidRPr="00722CAC" w:rsidRDefault="00722CAC" w:rsidP="00722CAC">
      <w:pPr>
        <w:rPr>
          <w:u w:color="000000"/>
        </w:rPr>
      </w:pPr>
      <w:r w:rsidRPr="00722CAC">
        <w:rPr>
          <w:u w:color="000000"/>
        </w:rPr>
        <w:t>po zmianie krotności zoomu, przy przełączaniu pomiędzy trybami dzień/noc, wyzwalany ręcznie</w:t>
      </w:r>
    </w:p>
    <w:p w14:paraId="26462D58" w14:textId="77777777" w:rsidR="00722CAC" w:rsidRPr="00722CAC" w:rsidRDefault="00722CAC" w:rsidP="00722CAC">
      <w:pPr>
        <w:rPr>
          <w:u w:color="000000"/>
        </w:rPr>
      </w:pPr>
    </w:p>
    <w:p w14:paraId="6D464F19" w14:textId="77777777" w:rsidR="00722CAC" w:rsidRPr="00722CAC" w:rsidRDefault="00722CAC" w:rsidP="00722CAC">
      <w:pPr>
        <w:rPr>
          <w:i/>
          <w:iCs/>
          <w:u w:val="single"/>
        </w:rPr>
      </w:pPr>
      <w:r w:rsidRPr="00722CAC">
        <w:rPr>
          <w:i/>
          <w:iCs/>
          <w:u w:val="single"/>
        </w:rPr>
        <w:t>DZIEŃ/NOC</w:t>
      </w:r>
    </w:p>
    <w:p w14:paraId="3D5572E2" w14:textId="77777777" w:rsidR="00722CAC" w:rsidRPr="00722CAC" w:rsidRDefault="00722CAC" w:rsidP="00722CAC">
      <w:pPr>
        <w:rPr>
          <w:u w:color="000000"/>
        </w:rPr>
      </w:pPr>
      <w:r w:rsidRPr="00722CAC">
        <w:rPr>
          <w:u w:color="000000"/>
        </w:rPr>
        <w:t>Rodzaj przełączania</w:t>
      </w:r>
      <w:r w:rsidRPr="00722CAC">
        <w:rPr>
          <w:u w:color="000000"/>
        </w:rPr>
        <w:tab/>
      </w:r>
    </w:p>
    <w:p w14:paraId="12252B3C" w14:textId="77777777" w:rsidR="00722CAC" w:rsidRPr="00722CAC" w:rsidRDefault="00722CAC" w:rsidP="00722CAC">
      <w:pPr>
        <w:rPr>
          <w:u w:color="000000"/>
        </w:rPr>
      </w:pPr>
      <w:r w:rsidRPr="00722CAC">
        <w:rPr>
          <w:u w:color="000000"/>
        </w:rPr>
        <w:t>mechaniczny filtr podczerwieni</w:t>
      </w:r>
    </w:p>
    <w:p w14:paraId="36F85C30" w14:textId="77777777" w:rsidR="00722CAC" w:rsidRPr="00722CAC" w:rsidRDefault="00722CAC" w:rsidP="00722CAC">
      <w:pPr>
        <w:rPr>
          <w:u w:color="000000"/>
        </w:rPr>
      </w:pPr>
    </w:p>
    <w:p w14:paraId="70F56A89" w14:textId="7D820375" w:rsidR="00722CAC" w:rsidRPr="00722CAC" w:rsidRDefault="00722CAC" w:rsidP="00722CAC">
      <w:pPr>
        <w:rPr>
          <w:i/>
          <w:iCs/>
          <w:u w:val="single"/>
        </w:rPr>
      </w:pPr>
      <w:r w:rsidRPr="00722CAC">
        <w:rPr>
          <w:i/>
          <w:iCs/>
          <w:u w:val="single"/>
        </w:rPr>
        <w:t>Tryb przełączania</w:t>
      </w:r>
    </w:p>
    <w:p w14:paraId="12050674" w14:textId="77777777" w:rsidR="00722CAC" w:rsidRPr="00722CAC" w:rsidRDefault="00722CAC" w:rsidP="00722CAC">
      <w:pPr>
        <w:rPr>
          <w:u w:color="000000"/>
        </w:rPr>
      </w:pPr>
      <w:r w:rsidRPr="00722CAC">
        <w:rPr>
          <w:u w:color="000000"/>
        </w:rPr>
        <w:t>automatyczny, manualny, czasowy</w:t>
      </w:r>
    </w:p>
    <w:p w14:paraId="65D54D35" w14:textId="77777777" w:rsidR="00722CAC" w:rsidRPr="00722CAC" w:rsidRDefault="00722CAC" w:rsidP="00722CAC">
      <w:pPr>
        <w:rPr>
          <w:u w:color="000000"/>
        </w:rPr>
      </w:pPr>
    </w:p>
    <w:p w14:paraId="42FFC584" w14:textId="6A05D9D0" w:rsidR="00722CAC" w:rsidRPr="00722CAC" w:rsidRDefault="00722CAC" w:rsidP="00722CAC">
      <w:pPr>
        <w:rPr>
          <w:i/>
          <w:iCs/>
          <w:u w:val="single"/>
        </w:rPr>
      </w:pPr>
      <w:r w:rsidRPr="00722CAC">
        <w:rPr>
          <w:i/>
          <w:iCs/>
          <w:u w:val="single"/>
        </w:rPr>
        <w:t>Regulacja poziomu przełączania</w:t>
      </w:r>
    </w:p>
    <w:p w14:paraId="69493BEE" w14:textId="77777777" w:rsidR="00722CAC" w:rsidRPr="00722CAC" w:rsidRDefault="00722CAC" w:rsidP="00722CAC">
      <w:pPr>
        <w:rPr>
          <w:u w:color="000000"/>
        </w:rPr>
      </w:pPr>
      <w:r w:rsidRPr="00722CAC">
        <w:rPr>
          <w:u w:color="000000"/>
        </w:rPr>
        <w:t>tak</w:t>
      </w:r>
    </w:p>
    <w:p w14:paraId="398D17A4" w14:textId="77777777" w:rsidR="00722CAC" w:rsidRPr="00722CAC" w:rsidRDefault="00722CAC" w:rsidP="00722CAC">
      <w:pPr>
        <w:rPr>
          <w:u w:color="000000"/>
        </w:rPr>
      </w:pPr>
    </w:p>
    <w:p w14:paraId="74D0C3EB" w14:textId="7FCBAC37" w:rsidR="00722CAC" w:rsidRPr="00722CAC" w:rsidRDefault="00722CAC" w:rsidP="00722CAC">
      <w:pPr>
        <w:rPr>
          <w:i/>
          <w:iCs/>
          <w:u w:val="single"/>
        </w:rPr>
      </w:pPr>
      <w:r w:rsidRPr="00722CAC">
        <w:rPr>
          <w:i/>
          <w:iCs/>
          <w:u w:val="single"/>
        </w:rPr>
        <w:t>Opóźnienie przełączania</w:t>
      </w:r>
    </w:p>
    <w:p w14:paraId="07F90A4E" w14:textId="77777777" w:rsidR="00722CAC" w:rsidRPr="00722CAC" w:rsidRDefault="00722CAC" w:rsidP="00722CAC">
      <w:pPr>
        <w:rPr>
          <w:u w:color="000000"/>
        </w:rPr>
      </w:pPr>
      <w:r w:rsidRPr="00722CAC">
        <w:rPr>
          <w:u w:color="000000"/>
        </w:rPr>
        <w:t>2 ~ 120 s</w:t>
      </w:r>
    </w:p>
    <w:p w14:paraId="780D1698" w14:textId="77777777" w:rsidR="00722CAC" w:rsidRPr="00722CAC" w:rsidRDefault="00722CAC" w:rsidP="00722CAC">
      <w:pPr>
        <w:rPr>
          <w:u w:color="000000"/>
        </w:rPr>
      </w:pPr>
    </w:p>
    <w:p w14:paraId="2928B144" w14:textId="439ABEFA" w:rsidR="00722CAC" w:rsidRPr="00722CAC" w:rsidRDefault="00722CAC" w:rsidP="00722CAC">
      <w:pPr>
        <w:rPr>
          <w:i/>
          <w:iCs/>
          <w:u w:val="single"/>
        </w:rPr>
      </w:pPr>
      <w:r w:rsidRPr="00722CAC">
        <w:rPr>
          <w:i/>
          <w:iCs/>
          <w:u w:val="single"/>
        </w:rPr>
        <w:t>Harmonogram przełączania</w:t>
      </w:r>
    </w:p>
    <w:p w14:paraId="192554D9" w14:textId="77777777" w:rsidR="00722CAC" w:rsidRPr="00722CAC" w:rsidRDefault="00722CAC" w:rsidP="00722CAC">
      <w:pPr>
        <w:rPr>
          <w:u w:color="000000"/>
        </w:rPr>
      </w:pPr>
      <w:r w:rsidRPr="00722CAC">
        <w:rPr>
          <w:u w:color="000000"/>
        </w:rPr>
        <w:t>tak</w:t>
      </w:r>
    </w:p>
    <w:p w14:paraId="4834C5D3" w14:textId="77777777" w:rsidR="00722CAC" w:rsidRPr="00722CAC" w:rsidRDefault="00722CAC" w:rsidP="00722CAC">
      <w:pPr>
        <w:rPr>
          <w:u w:color="000000"/>
        </w:rPr>
      </w:pPr>
    </w:p>
    <w:p w14:paraId="2B9603F3" w14:textId="229D668C" w:rsidR="00722CAC" w:rsidRPr="00722CAC" w:rsidRDefault="00722CAC" w:rsidP="00722CAC">
      <w:pPr>
        <w:rPr>
          <w:i/>
          <w:iCs/>
          <w:u w:val="single"/>
        </w:rPr>
      </w:pPr>
      <w:r w:rsidRPr="00722CAC">
        <w:rPr>
          <w:i/>
          <w:iCs/>
          <w:u w:val="single"/>
        </w:rPr>
        <w:t>Czujnik światła widzialnego</w:t>
      </w:r>
    </w:p>
    <w:p w14:paraId="35224204" w14:textId="77777777" w:rsidR="00722CAC" w:rsidRPr="00722CAC" w:rsidRDefault="00722CAC" w:rsidP="00722CAC">
      <w:pPr>
        <w:rPr>
          <w:u w:color="000000"/>
        </w:rPr>
      </w:pPr>
      <w:r w:rsidRPr="00722CAC">
        <w:rPr>
          <w:u w:color="000000"/>
        </w:rPr>
        <w:t>tak</w:t>
      </w:r>
    </w:p>
    <w:p w14:paraId="7E4B6AE4" w14:textId="77777777" w:rsidR="00722CAC" w:rsidRPr="00722CAC" w:rsidRDefault="00722CAC" w:rsidP="00722CAC">
      <w:pPr>
        <w:rPr>
          <w:u w:color="000000"/>
        </w:rPr>
      </w:pPr>
    </w:p>
    <w:p w14:paraId="2E50AC0F" w14:textId="77777777" w:rsidR="00722CAC" w:rsidRPr="00722CAC" w:rsidRDefault="00722CAC" w:rsidP="00722CAC">
      <w:pPr>
        <w:rPr>
          <w:i/>
          <w:iCs/>
          <w:u w:val="single"/>
        </w:rPr>
      </w:pPr>
      <w:r w:rsidRPr="00722CAC">
        <w:rPr>
          <w:i/>
          <w:iCs/>
          <w:u w:val="single"/>
        </w:rPr>
        <w:t>SIEĆ</w:t>
      </w:r>
    </w:p>
    <w:p w14:paraId="67E57F68" w14:textId="0B73C7A7" w:rsidR="00722CAC" w:rsidRPr="00722CAC" w:rsidRDefault="00722CAC" w:rsidP="00722CAC">
      <w:pPr>
        <w:rPr>
          <w:i/>
          <w:iCs/>
          <w:u w:val="single"/>
        </w:rPr>
      </w:pPr>
      <w:r w:rsidRPr="00722CAC">
        <w:rPr>
          <w:i/>
          <w:iCs/>
          <w:u w:val="single"/>
        </w:rPr>
        <w:t>Rozdzielczość strumienia wideo</w:t>
      </w:r>
    </w:p>
    <w:p w14:paraId="6A55AF51" w14:textId="77777777" w:rsidR="00722CAC" w:rsidRPr="00722CAC" w:rsidRDefault="00722CAC" w:rsidP="00722CAC">
      <w:pPr>
        <w:rPr>
          <w:u w:color="000000"/>
        </w:rPr>
      </w:pPr>
      <w:r w:rsidRPr="00722CAC">
        <w:rPr>
          <w:u w:color="000000"/>
        </w:rPr>
        <w:t>2592 x 1944, 2560 x 1440 (QHD), 1920 x 1080 (Full HD), 1280 x 720 (HD), 640 x 480 (VGA), 480 x 240, 320 x 240 (QVGA)</w:t>
      </w:r>
    </w:p>
    <w:p w14:paraId="74339DE6" w14:textId="77777777" w:rsidR="00722CAC" w:rsidRPr="00722CAC" w:rsidRDefault="00722CAC" w:rsidP="00722CAC">
      <w:pPr>
        <w:rPr>
          <w:u w:color="000000"/>
        </w:rPr>
      </w:pPr>
    </w:p>
    <w:p w14:paraId="7B3D7AD6" w14:textId="73BF0D62" w:rsidR="00722CAC" w:rsidRPr="00722CAC" w:rsidRDefault="00722CAC" w:rsidP="00722CAC">
      <w:pPr>
        <w:rPr>
          <w:i/>
          <w:iCs/>
          <w:u w:val="single"/>
        </w:rPr>
      </w:pPr>
      <w:r w:rsidRPr="00722CAC">
        <w:rPr>
          <w:i/>
          <w:iCs/>
          <w:u w:val="single"/>
        </w:rPr>
        <w:t>Prędkość przetwarzania</w:t>
      </w:r>
    </w:p>
    <w:p w14:paraId="009E4E5F" w14:textId="77777777" w:rsidR="00722CAC" w:rsidRPr="00722CAC" w:rsidRDefault="00722CAC" w:rsidP="00722CAC">
      <w:pPr>
        <w:rPr>
          <w:u w:color="000000"/>
        </w:rPr>
      </w:pPr>
      <w:r w:rsidRPr="00722CAC">
        <w:rPr>
          <w:u w:color="000000"/>
        </w:rPr>
        <w:t>25 kl/s dla 2592 x 1944,</w:t>
      </w:r>
    </w:p>
    <w:p w14:paraId="543131E8" w14:textId="77777777" w:rsidR="00722CAC" w:rsidRPr="00722CAC" w:rsidRDefault="00722CAC" w:rsidP="00722CAC">
      <w:pPr>
        <w:rPr>
          <w:u w:color="000000"/>
        </w:rPr>
      </w:pPr>
    </w:p>
    <w:p w14:paraId="7E546F3D" w14:textId="77777777" w:rsidR="00722CAC" w:rsidRPr="00722CAC" w:rsidRDefault="00722CAC" w:rsidP="00722CAC">
      <w:pPr>
        <w:rPr>
          <w:u w:color="000000"/>
        </w:rPr>
      </w:pPr>
      <w:r w:rsidRPr="00722CAC">
        <w:rPr>
          <w:u w:color="000000"/>
        </w:rPr>
        <w:t>30 kl/s dla 2560 x 1440 (QHD) i niższych rozdzielczości</w:t>
      </w:r>
    </w:p>
    <w:p w14:paraId="083C7A4A" w14:textId="77777777" w:rsidR="00722CAC" w:rsidRPr="00722CAC" w:rsidRDefault="00722CAC" w:rsidP="00722CAC">
      <w:pPr>
        <w:rPr>
          <w:u w:color="000000"/>
        </w:rPr>
      </w:pPr>
    </w:p>
    <w:p w14:paraId="132C1791" w14:textId="03715FE4" w:rsidR="00722CAC" w:rsidRPr="00722CAC" w:rsidRDefault="00722CAC" w:rsidP="00722CAC">
      <w:pPr>
        <w:rPr>
          <w:i/>
          <w:iCs/>
          <w:u w:val="single"/>
        </w:rPr>
      </w:pPr>
      <w:r w:rsidRPr="00722CAC">
        <w:rPr>
          <w:i/>
          <w:iCs/>
          <w:u w:val="single"/>
        </w:rPr>
        <w:t>Tryb wielostrumieniowy</w:t>
      </w:r>
    </w:p>
    <w:p w14:paraId="1D90CF5F" w14:textId="77777777" w:rsidR="00722CAC" w:rsidRPr="00722CAC" w:rsidRDefault="00722CAC" w:rsidP="00722CAC">
      <w:pPr>
        <w:rPr>
          <w:u w:color="000000"/>
        </w:rPr>
      </w:pPr>
      <w:r w:rsidRPr="00722CAC">
        <w:rPr>
          <w:u w:color="000000"/>
        </w:rPr>
        <w:t>3 strumienie</w:t>
      </w:r>
    </w:p>
    <w:p w14:paraId="5770441B" w14:textId="77777777" w:rsidR="00722CAC" w:rsidRPr="00722CAC" w:rsidRDefault="00722CAC" w:rsidP="00722CAC">
      <w:pPr>
        <w:rPr>
          <w:u w:color="000000"/>
        </w:rPr>
      </w:pPr>
    </w:p>
    <w:p w14:paraId="08F19C6C" w14:textId="2F7867E6" w:rsidR="00722CAC" w:rsidRPr="00722CAC" w:rsidRDefault="00722CAC" w:rsidP="00722CAC">
      <w:pPr>
        <w:rPr>
          <w:i/>
          <w:iCs/>
          <w:u w:val="single"/>
        </w:rPr>
      </w:pPr>
      <w:r w:rsidRPr="00722CAC">
        <w:rPr>
          <w:i/>
          <w:iCs/>
          <w:u w:val="single"/>
        </w:rPr>
        <w:t>Kompresja wideo/audio</w:t>
      </w:r>
    </w:p>
    <w:p w14:paraId="380AA231" w14:textId="77777777" w:rsidR="00722CAC" w:rsidRPr="00722CAC" w:rsidRDefault="00722CAC" w:rsidP="00722CAC">
      <w:pPr>
        <w:rPr>
          <w:u w:color="000000"/>
        </w:rPr>
      </w:pPr>
      <w:r w:rsidRPr="00722CAC">
        <w:rPr>
          <w:u w:color="000000"/>
        </w:rPr>
        <w:t>H.264, H.265/G.711</w:t>
      </w:r>
    </w:p>
    <w:p w14:paraId="0AFD0C2B" w14:textId="77777777" w:rsidR="00722CAC" w:rsidRPr="00722CAC" w:rsidRDefault="00722CAC" w:rsidP="00722CAC">
      <w:pPr>
        <w:rPr>
          <w:u w:color="000000"/>
        </w:rPr>
      </w:pPr>
    </w:p>
    <w:p w14:paraId="28C88359" w14:textId="3936B3A1" w:rsidR="00722CAC" w:rsidRPr="00722CAC" w:rsidRDefault="00722CAC" w:rsidP="00722CAC">
      <w:pPr>
        <w:rPr>
          <w:i/>
          <w:iCs/>
          <w:u w:val="single"/>
        </w:rPr>
      </w:pPr>
      <w:r w:rsidRPr="00722CAC">
        <w:rPr>
          <w:i/>
          <w:iCs/>
          <w:u w:val="single"/>
        </w:rPr>
        <w:t>Liczba jednoczesnych połączeń</w:t>
      </w:r>
    </w:p>
    <w:p w14:paraId="2F63A9E0" w14:textId="77777777" w:rsidR="00722CAC" w:rsidRPr="00722CAC" w:rsidRDefault="00722CAC" w:rsidP="00722CAC">
      <w:pPr>
        <w:rPr>
          <w:u w:color="000000"/>
        </w:rPr>
      </w:pPr>
      <w:r w:rsidRPr="00722CAC">
        <w:rPr>
          <w:u w:color="000000"/>
        </w:rPr>
        <w:t>maks. 4</w:t>
      </w:r>
    </w:p>
    <w:p w14:paraId="1D78C73A" w14:textId="77777777" w:rsidR="00722CAC" w:rsidRPr="00722CAC" w:rsidRDefault="00722CAC" w:rsidP="00722CAC">
      <w:pPr>
        <w:rPr>
          <w:u w:color="000000"/>
        </w:rPr>
      </w:pPr>
    </w:p>
    <w:p w14:paraId="3D7FAF2C" w14:textId="0295EF80" w:rsidR="00722CAC" w:rsidRPr="00722CAC" w:rsidRDefault="00722CAC" w:rsidP="00722CAC">
      <w:pPr>
        <w:rPr>
          <w:i/>
          <w:iCs/>
          <w:u w:val="single"/>
        </w:rPr>
      </w:pPr>
      <w:r w:rsidRPr="00722CAC">
        <w:rPr>
          <w:i/>
          <w:iCs/>
          <w:u w:val="single"/>
        </w:rPr>
        <w:t>Przepustowość</w:t>
      </w:r>
    </w:p>
    <w:p w14:paraId="6670002D" w14:textId="77777777" w:rsidR="00722CAC" w:rsidRPr="00722CAC" w:rsidRDefault="00722CAC" w:rsidP="00722CAC">
      <w:pPr>
        <w:rPr>
          <w:u w:color="000000"/>
        </w:rPr>
      </w:pPr>
      <w:r w:rsidRPr="00722CAC">
        <w:rPr>
          <w:u w:color="000000"/>
        </w:rPr>
        <w:t>łącznie 12 Mb/s</w:t>
      </w:r>
    </w:p>
    <w:p w14:paraId="71C3AC57" w14:textId="77777777" w:rsidR="00722CAC" w:rsidRPr="00722CAC" w:rsidRDefault="00722CAC" w:rsidP="00722CAC">
      <w:pPr>
        <w:rPr>
          <w:u w:color="000000"/>
        </w:rPr>
      </w:pPr>
    </w:p>
    <w:p w14:paraId="7AB77851" w14:textId="38CC29DA" w:rsidR="00722CAC" w:rsidRPr="00722CAC" w:rsidRDefault="00722CAC" w:rsidP="00722CAC">
      <w:pPr>
        <w:rPr>
          <w:i/>
          <w:iCs/>
          <w:u w:val="single"/>
        </w:rPr>
      </w:pPr>
      <w:r w:rsidRPr="00722CAC">
        <w:rPr>
          <w:i/>
          <w:iCs/>
          <w:u w:val="single"/>
        </w:rPr>
        <w:t>Obsługiwane protokoły sieciowe</w:t>
      </w:r>
    </w:p>
    <w:p w14:paraId="6B8FBF39" w14:textId="77777777" w:rsidR="00722CAC" w:rsidRPr="00722CAC" w:rsidRDefault="00722CAC" w:rsidP="00722CAC">
      <w:pPr>
        <w:rPr>
          <w:u w:color="000000"/>
        </w:rPr>
      </w:pPr>
      <w:r w:rsidRPr="00722CAC">
        <w:rPr>
          <w:u w:color="000000"/>
        </w:rPr>
        <w:t>HTTP, TCP/IP, IPv4, IPv4/v6, UDP, HTTPS, Multicast, FTP, DHCP, DDNS, NTP, RTSP, UPnP, QoS/DSCP, IEEE 802.1X, PPPoE, SMTP, ICMP, Unicast, SSL/TLS</w:t>
      </w:r>
    </w:p>
    <w:p w14:paraId="04A7DB08" w14:textId="77777777" w:rsidR="00722CAC" w:rsidRPr="00722CAC" w:rsidRDefault="00722CAC" w:rsidP="00722CAC">
      <w:pPr>
        <w:rPr>
          <w:u w:color="000000"/>
        </w:rPr>
      </w:pPr>
    </w:p>
    <w:p w14:paraId="368A75FB" w14:textId="4D11A3F7" w:rsidR="00722CAC" w:rsidRPr="00722CAC" w:rsidRDefault="00722CAC" w:rsidP="00722CAC">
      <w:pPr>
        <w:rPr>
          <w:i/>
          <w:iCs/>
          <w:u w:val="single"/>
        </w:rPr>
      </w:pPr>
      <w:r w:rsidRPr="00722CAC">
        <w:rPr>
          <w:i/>
          <w:iCs/>
          <w:u w:val="single"/>
        </w:rPr>
        <w:t>Wsparcie protokołu ONVIF</w:t>
      </w:r>
    </w:p>
    <w:p w14:paraId="78DD013C" w14:textId="77777777" w:rsidR="00722CAC" w:rsidRPr="00722CAC" w:rsidRDefault="00722CAC" w:rsidP="00722CAC">
      <w:pPr>
        <w:rPr>
          <w:u w:color="000000"/>
        </w:rPr>
      </w:pPr>
      <w:r w:rsidRPr="00722CAC">
        <w:rPr>
          <w:u w:color="000000"/>
        </w:rPr>
        <w:t>Profile S</w:t>
      </w:r>
    </w:p>
    <w:p w14:paraId="51855FF2" w14:textId="77777777" w:rsidR="00722CAC" w:rsidRPr="00722CAC" w:rsidRDefault="00722CAC" w:rsidP="00722CAC">
      <w:pPr>
        <w:rPr>
          <w:u w:color="000000"/>
        </w:rPr>
      </w:pPr>
    </w:p>
    <w:p w14:paraId="04BE9837" w14:textId="77777777" w:rsidR="00722CAC" w:rsidRPr="00722CAC" w:rsidRDefault="00722CAC" w:rsidP="00722CAC">
      <w:pPr>
        <w:rPr>
          <w:i/>
          <w:iCs/>
          <w:u w:val="single"/>
        </w:rPr>
      </w:pPr>
      <w:r w:rsidRPr="00722CAC">
        <w:rPr>
          <w:i/>
          <w:iCs/>
          <w:u w:val="single"/>
        </w:rPr>
        <w:t>Konfiguracja kamery</w:t>
      </w:r>
      <w:r w:rsidRPr="00722CAC">
        <w:rPr>
          <w:i/>
          <w:iCs/>
          <w:u w:val="single"/>
        </w:rPr>
        <w:tab/>
      </w:r>
    </w:p>
    <w:p w14:paraId="1EE22C88" w14:textId="77777777" w:rsidR="00722CAC" w:rsidRPr="00722CAC" w:rsidRDefault="00722CAC" w:rsidP="00722CAC">
      <w:pPr>
        <w:rPr>
          <w:u w:color="000000"/>
        </w:rPr>
      </w:pPr>
      <w:r w:rsidRPr="00722CAC">
        <w:rPr>
          <w:u w:color="000000"/>
        </w:rPr>
        <w:t>z poziomu przeglądarki Internet Explorer</w:t>
      </w:r>
    </w:p>
    <w:p w14:paraId="65D319DF" w14:textId="77777777" w:rsidR="00722CAC" w:rsidRPr="00722CAC" w:rsidRDefault="00722CAC" w:rsidP="00722CAC">
      <w:pPr>
        <w:rPr>
          <w:u w:color="000000"/>
        </w:rPr>
      </w:pPr>
    </w:p>
    <w:p w14:paraId="6E947040" w14:textId="77777777" w:rsidR="00722CAC" w:rsidRPr="00722CAC" w:rsidRDefault="00722CAC" w:rsidP="00722CAC">
      <w:pPr>
        <w:rPr>
          <w:u w:color="000000"/>
        </w:rPr>
      </w:pPr>
      <w:r w:rsidRPr="00722CAC">
        <w:rPr>
          <w:u w:color="000000"/>
        </w:rPr>
        <w:t>języki: polski, angielski, rosyjski, i inne</w:t>
      </w:r>
    </w:p>
    <w:p w14:paraId="4FA34B33" w14:textId="77777777" w:rsidR="00722CAC" w:rsidRPr="00722CAC" w:rsidRDefault="00722CAC" w:rsidP="00722CAC">
      <w:pPr>
        <w:rPr>
          <w:u w:color="000000"/>
        </w:rPr>
      </w:pPr>
    </w:p>
    <w:p w14:paraId="4688B86C" w14:textId="0B6E68FD" w:rsidR="00722CAC" w:rsidRPr="00722CAC" w:rsidRDefault="00722CAC" w:rsidP="00722CAC">
      <w:pPr>
        <w:rPr>
          <w:i/>
          <w:iCs/>
          <w:u w:val="single"/>
        </w:rPr>
      </w:pPr>
      <w:r w:rsidRPr="00722CAC">
        <w:rPr>
          <w:i/>
          <w:iCs/>
          <w:u w:val="single"/>
        </w:rPr>
        <w:lastRenderedPageBreak/>
        <w:t>Kompatybilne oprogramowanie</w:t>
      </w:r>
    </w:p>
    <w:p w14:paraId="0617D95C" w14:textId="77777777" w:rsidR="00722CAC" w:rsidRPr="00722CAC" w:rsidRDefault="00722CAC" w:rsidP="00722CAC">
      <w:pPr>
        <w:rPr>
          <w:u w:color="000000"/>
        </w:rPr>
      </w:pPr>
      <w:r w:rsidRPr="00722CAC">
        <w:rPr>
          <w:u w:color="000000"/>
        </w:rPr>
        <w:t>NMS, NVR-6000 Viewer</w:t>
      </w:r>
    </w:p>
    <w:p w14:paraId="5BFA54E5" w14:textId="77777777" w:rsidR="00722CAC" w:rsidRPr="00722CAC" w:rsidRDefault="00722CAC" w:rsidP="00722CAC">
      <w:pPr>
        <w:rPr>
          <w:u w:color="000000"/>
        </w:rPr>
      </w:pPr>
    </w:p>
    <w:p w14:paraId="756AF2EF" w14:textId="77777777" w:rsidR="00722CAC" w:rsidRDefault="00722CAC" w:rsidP="00722CAC">
      <w:pPr>
        <w:rPr>
          <w:i/>
          <w:iCs/>
          <w:u w:val="single"/>
        </w:rPr>
      </w:pPr>
      <w:r w:rsidRPr="00722CAC">
        <w:rPr>
          <w:i/>
          <w:iCs/>
          <w:u w:val="single"/>
        </w:rPr>
        <w:t>Aplikacje mobilne</w:t>
      </w:r>
      <w:r w:rsidRPr="00722CAC">
        <w:rPr>
          <w:i/>
          <w:iCs/>
          <w:u w:val="single"/>
        </w:rPr>
        <w:tab/>
      </w:r>
    </w:p>
    <w:p w14:paraId="2F703416" w14:textId="15ABA879" w:rsidR="00722CAC" w:rsidRPr="00722CAC" w:rsidRDefault="00722CAC" w:rsidP="00722CAC">
      <w:pPr>
        <w:rPr>
          <w:u w:color="000000"/>
        </w:rPr>
      </w:pPr>
      <w:r w:rsidRPr="00722CAC">
        <w:rPr>
          <w:u w:color="000000"/>
        </w:rPr>
        <w:t>SuperLive Plus (iPhone, Android)</w:t>
      </w:r>
    </w:p>
    <w:p w14:paraId="7E8B0D33" w14:textId="77777777" w:rsidR="00722CAC" w:rsidRPr="00722CAC" w:rsidRDefault="00722CAC" w:rsidP="00722CAC">
      <w:pPr>
        <w:rPr>
          <w:u w:color="000000"/>
        </w:rPr>
      </w:pPr>
    </w:p>
    <w:p w14:paraId="37865C3B" w14:textId="77777777" w:rsidR="00722CAC" w:rsidRPr="00722CAC" w:rsidRDefault="00722CAC" w:rsidP="00722CAC">
      <w:pPr>
        <w:rPr>
          <w:i/>
          <w:iCs/>
          <w:u w:val="single"/>
        </w:rPr>
      </w:pPr>
      <w:r w:rsidRPr="00722CAC">
        <w:rPr>
          <w:i/>
          <w:iCs/>
          <w:u w:val="single"/>
        </w:rPr>
        <w:t>POZOSTAŁE FUNKCJE</w:t>
      </w:r>
    </w:p>
    <w:p w14:paraId="388D2345" w14:textId="22F6B7E2" w:rsidR="00722CAC" w:rsidRPr="00722CAC" w:rsidRDefault="00722CAC" w:rsidP="00722CAC">
      <w:pPr>
        <w:rPr>
          <w:i/>
          <w:iCs/>
          <w:u w:val="single"/>
        </w:rPr>
      </w:pPr>
      <w:r w:rsidRPr="00722CAC">
        <w:rPr>
          <w:i/>
          <w:iCs/>
          <w:u w:val="single"/>
        </w:rPr>
        <w:t>Strefy prywatności</w:t>
      </w:r>
    </w:p>
    <w:p w14:paraId="198ECDC2" w14:textId="77777777" w:rsidR="00722CAC" w:rsidRPr="00722CAC" w:rsidRDefault="00722CAC" w:rsidP="00722CAC">
      <w:pPr>
        <w:rPr>
          <w:u w:color="000000"/>
        </w:rPr>
      </w:pPr>
      <w:r w:rsidRPr="00722CAC">
        <w:rPr>
          <w:u w:color="000000"/>
        </w:rPr>
        <w:t>4 typu kolor</w:t>
      </w:r>
    </w:p>
    <w:p w14:paraId="16784E17" w14:textId="77777777" w:rsidR="00722CAC" w:rsidRPr="00722CAC" w:rsidRDefault="00722CAC" w:rsidP="00722CAC">
      <w:pPr>
        <w:rPr>
          <w:u w:color="000000"/>
        </w:rPr>
      </w:pPr>
    </w:p>
    <w:p w14:paraId="20588E31" w14:textId="075010D6" w:rsidR="00722CAC" w:rsidRPr="00722CAC" w:rsidRDefault="00722CAC" w:rsidP="00722CAC">
      <w:pPr>
        <w:rPr>
          <w:i/>
          <w:iCs/>
          <w:u w:val="single"/>
        </w:rPr>
      </w:pPr>
      <w:r w:rsidRPr="00722CAC">
        <w:rPr>
          <w:i/>
          <w:iCs/>
          <w:u w:val="single"/>
        </w:rPr>
        <w:t>Detekcja ruchu</w:t>
      </w:r>
    </w:p>
    <w:p w14:paraId="25085F54" w14:textId="6DF912B8" w:rsidR="00722CAC" w:rsidRPr="00722CAC" w:rsidRDefault="00722CAC" w:rsidP="00722CAC">
      <w:pPr>
        <w:rPr>
          <w:u w:color="000000"/>
        </w:rPr>
      </w:pPr>
      <w:r w:rsidRPr="00722CAC">
        <w:rPr>
          <w:u w:color="000000"/>
        </w:rPr>
        <w:t>tak</w:t>
      </w:r>
    </w:p>
    <w:p w14:paraId="4D3DD070" w14:textId="25A29C1D" w:rsidR="00722CAC" w:rsidRPr="00722CAC" w:rsidRDefault="00722CAC" w:rsidP="00722CAC">
      <w:pPr>
        <w:rPr>
          <w:i/>
          <w:iCs/>
          <w:u w:val="single"/>
        </w:rPr>
      </w:pPr>
      <w:r w:rsidRPr="00722CAC">
        <w:rPr>
          <w:i/>
          <w:iCs/>
          <w:u w:val="single"/>
        </w:rPr>
        <w:t>Obszar obserwacji (ROI)</w:t>
      </w:r>
    </w:p>
    <w:p w14:paraId="57724662" w14:textId="77777777" w:rsidR="00722CAC" w:rsidRPr="00722CAC" w:rsidRDefault="00722CAC" w:rsidP="00722CAC">
      <w:pPr>
        <w:rPr>
          <w:u w:color="000000"/>
        </w:rPr>
      </w:pPr>
      <w:r w:rsidRPr="00722CAC">
        <w:rPr>
          <w:u w:color="000000"/>
        </w:rPr>
        <w:t>3</w:t>
      </w:r>
    </w:p>
    <w:p w14:paraId="5602F471" w14:textId="77777777" w:rsidR="00722CAC" w:rsidRPr="00722CAC" w:rsidRDefault="00722CAC" w:rsidP="00722CAC">
      <w:pPr>
        <w:rPr>
          <w:u w:color="000000"/>
        </w:rPr>
      </w:pPr>
    </w:p>
    <w:p w14:paraId="4A6880E5" w14:textId="6A4BCB1E" w:rsidR="00722CAC" w:rsidRPr="00722CAC" w:rsidRDefault="00722CAC" w:rsidP="00722CAC">
      <w:pPr>
        <w:rPr>
          <w:i/>
          <w:iCs/>
          <w:u w:val="single"/>
        </w:rPr>
      </w:pPr>
      <w:r w:rsidRPr="00722CAC">
        <w:rPr>
          <w:i/>
          <w:iCs/>
          <w:u w:val="single"/>
        </w:rPr>
        <w:t>Analiza obrazu</w:t>
      </w:r>
    </w:p>
    <w:p w14:paraId="2625B5F9" w14:textId="77777777" w:rsidR="00722CAC" w:rsidRPr="00722CAC" w:rsidRDefault="00722CAC" w:rsidP="00722CAC">
      <w:pPr>
        <w:rPr>
          <w:u w:color="000000"/>
        </w:rPr>
      </w:pPr>
      <w:r w:rsidRPr="00722CAC">
        <w:rPr>
          <w:u w:color="000000"/>
        </w:rPr>
        <w:t>sabotaż, pozostawienie obiektu, zniknięcie obiektu, przekroczenie linii, wkroczenie do strefy, zmiana sceny, zmiana kolorystyki</w:t>
      </w:r>
    </w:p>
    <w:p w14:paraId="0FC2D0B3" w14:textId="77777777" w:rsidR="00722CAC" w:rsidRPr="00722CAC" w:rsidRDefault="00722CAC" w:rsidP="00722CAC">
      <w:pPr>
        <w:rPr>
          <w:u w:color="000000"/>
        </w:rPr>
      </w:pPr>
    </w:p>
    <w:p w14:paraId="3FCD2231" w14:textId="78BC1BC8" w:rsidR="00722CAC" w:rsidRPr="00722CAC" w:rsidRDefault="00722CAC" w:rsidP="00722CAC">
      <w:pPr>
        <w:rPr>
          <w:i/>
          <w:iCs/>
          <w:u w:val="single"/>
        </w:rPr>
      </w:pPr>
      <w:r w:rsidRPr="00722CAC">
        <w:rPr>
          <w:i/>
          <w:iCs/>
          <w:u w:val="single"/>
        </w:rPr>
        <w:t>Obróbka obrazu</w:t>
      </w:r>
    </w:p>
    <w:p w14:paraId="3BA5905C" w14:textId="77777777" w:rsidR="00722CAC" w:rsidRPr="00722CAC" w:rsidRDefault="00722CAC" w:rsidP="00722CAC">
      <w:pPr>
        <w:rPr>
          <w:u w:color="000000"/>
        </w:rPr>
      </w:pPr>
      <w:r w:rsidRPr="00722CAC">
        <w:rPr>
          <w:u w:color="000000"/>
        </w:rPr>
        <w:t>obrót obrazu o 180°, wyostrzanie, odbicie lustrzane, przerzucenie obrazu w pionie, przerzucenie obrazu w poziomie</w:t>
      </w:r>
    </w:p>
    <w:p w14:paraId="599FFC1A" w14:textId="77777777" w:rsidR="00722CAC" w:rsidRPr="00722CAC" w:rsidRDefault="00722CAC" w:rsidP="00722CAC">
      <w:pPr>
        <w:rPr>
          <w:u w:color="000000"/>
        </w:rPr>
      </w:pPr>
    </w:p>
    <w:p w14:paraId="699753C0" w14:textId="77777777" w:rsidR="00722CAC" w:rsidRPr="00722CAC" w:rsidRDefault="00722CAC" w:rsidP="00722CAC">
      <w:pPr>
        <w:rPr>
          <w:i/>
          <w:iCs/>
          <w:u w:val="single"/>
        </w:rPr>
      </w:pPr>
      <w:r w:rsidRPr="00722CAC">
        <w:rPr>
          <w:i/>
          <w:iCs/>
          <w:u w:val="single"/>
        </w:rPr>
        <w:t>Prealarm/postalarm</w:t>
      </w:r>
      <w:r w:rsidRPr="00722CAC">
        <w:rPr>
          <w:i/>
          <w:iCs/>
          <w:u w:val="single"/>
        </w:rPr>
        <w:tab/>
      </w:r>
    </w:p>
    <w:p w14:paraId="6D74D293" w14:textId="77777777" w:rsidR="00722CAC" w:rsidRPr="00722CAC" w:rsidRDefault="00722CAC" w:rsidP="00722CAC">
      <w:pPr>
        <w:rPr>
          <w:u w:color="000000"/>
        </w:rPr>
      </w:pPr>
      <w:r w:rsidRPr="00722CAC">
        <w:rPr>
          <w:u w:color="000000"/>
        </w:rPr>
        <w:t>-/do 120 s</w:t>
      </w:r>
    </w:p>
    <w:p w14:paraId="35BF4BD6" w14:textId="77777777" w:rsidR="00722CAC" w:rsidRPr="00722CAC" w:rsidRDefault="00722CAC" w:rsidP="00722CAC">
      <w:pPr>
        <w:rPr>
          <w:u w:color="000000"/>
        </w:rPr>
      </w:pPr>
    </w:p>
    <w:p w14:paraId="06CD2318" w14:textId="6382B859" w:rsidR="00722CAC" w:rsidRPr="00722CAC" w:rsidRDefault="00722CAC" w:rsidP="00722CAC">
      <w:pPr>
        <w:rPr>
          <w:i/>
          <w:iCs/>
          <w:u w:val="single"/>
        </w:rPr>
      </w:pPr>
      <w:r w:rsidRPr="00722CAC">
        <w:rPr>
          <w:i/>
          <w:iCs/>
          <w:u w:val="single"/>
        </w:rPr>
        <w:t>Reakcja na zdarzenia alarmowe</w:t>
      </w:r>
    </w:p>
    <w:p w14:paraId="06C7F4BD" w14:textId="77777777" w:rsidR="00722CAC" w:rsidRPr="00722CAC" w:rsidRDefault="00722CAC" w:rsidP="00722CAC">
      <w:pPr>
        <w:rPr>
          <w:u w:color="000000"/>
        </w:rPr>
      </w:pPr>
      <w:r w:rsidRPr="00722CAC">
        <w:rPr>
          <w:u w:color="000000"/>
        </w:rPr>
        <w:t>e-mail, e-mail z załącznikiem, zapis na FTP</w:t>
      </w:r>
    </w:p>
    <w:p w14:paraId="40049FCC" w14:textId="77777777" w:rsidR="00722CAC" w:rsidRPr="00722CAC" w:rsidRDefault="00722CAC" w:rsidP="00722CAC">
      <w:pPr>
        <w:rPr>
          <w:u w:color="000000"/>
        </w:rPr>
      </w:pPr>
    </w:p>
    <w:p w14:paraId="0C73243D" w14:textId="28E70F5E" w:rsidR="00722CAC" w:rsidRPr="00722CAC" w:rsidRDefault="00722CAC" w:rsidP="00722CAC">
      <w:pPr>
        <w:rPr>
          <w:i/>
          <w:iCs/>
          <w:u w:val="single"/>
        </w:rPr>
      </w:pPr>
      <w:r w:rsidRPr="00722CAC">
        <w:rPr>
          <w:i/>
          <w:iCs/>
          <w:u w:val="single"/>
        </w:rPr>
        <w:t>Przywracanie ustawień fabrycznych</w:t>
      </w:r>
    </w:p>
    <w:p w14:paraId="3841E472" w14:textId="77777777" w:rsidR="00722CAC" w:rsidRPr="00722CAC" w:rsidRDefault="00722CAC" w:rsidP="00722CAC">
      <w:pPr>
        <w:rPr>
          <w:u w:color="000000"/>
        </w:rPr>
      </w:pPr>
      <w:r w:rsidRPr="00722CAC">
        <w:rPr>
          <w:u w:color="000000"/>
        </w:rPr>
        <w:t>z poziomu przeglądarki internetowej, za pomocą przycisku reset, za pomocą oprogramowania NMS IPTool</w:t>
      </w:r>
    </w:p>
    <w:p w14:paraId="52E5AA4D" w14:textId="77777777" w:rsidR="00722CAC" w:rsidRPr="00722CAC" w:rsidRDefault="00722CAC" w:rsidP="00722CAC">
      <w:pPr>
        <w:rPr>
          <w:u w:color="000000"/>
        </w:rPr>
      </w:pPr>
    </w:p>
    <w:p w14:paraId="4FC3315A" w14:textId="77777777" w:rsidR="00722CAC" w:rsidRPr="00722CAC" w:rsidRDefault="00722CAC" w:rsidP="00722CAC">
      <w:pPr>
        <w:rPr>
          <w:u w:color="000000"/>
        </w:rPr>
      </w:pPr>
      <w:r w:rsidRPr="00722CAC">
        <w:rPr>
          <w:u w:color="000000"/>
        </w:rPr>
        <w:t>OŚWIETLACZ IR</w:t>
      </w:r>
    </w:p>
    <w:p w14:paraId="0E491A52" w14:textId="77777777" w:rsidR="00722CAC" w:rsidRPr="00722CAC" w:rsidRDefault="00722CAC" w:rsidP="00722CAC">
      <w:pPr>
        <w:rPr>
          <w:i/>
          <w:iCs/>
          <w:u w:val="single"/>
        </w:rPr>
      </w:pPr>
      <w:r w:rsidRPr="00722CAC">
        <w:rPr>
          <w:i/>
          <w:iCs/>
          <w:u w:val="single"/>
        </w:rPr>
        <w:t>Liczba LED</w:t>
      </w:r>
      <w:r w:rsidRPr="00722CAC">
        <w:rPr>
          <w:i/>
          <w:iCs/>
          <w:u w:val="single"/>
        </w:rPr>
        <w:tab/>
      </w:r>
    </w:p>
    <w:p w14:paraId="2583805A" w14:textId="77777777" w:rsidR="00722CAC" w:rsidRPr="00722CAC" w:rsidRDefault="00722CAC" w:rsidP="00722CAC">
      <w:pPr>
        <w:rPr>
          <w:u w:color="000000"/>
        </w:rPr>
      </w:pPr>
      <w:r w:rsidRPr="00722CAC">
        <w:rPr>
          <w:u w:color="000000"/>
        </w:rPr>
        <w:t>2</w:t>
      </w:r>
    </w:p>
    <w:p w14:paraId="40DFB7E4" w14:textId="77777777" w:rsidR="00722CAC" w:rsidRPr="00722CAC" w:rsidRDefault="00722CAC" w:rsidP="00722CAC">
      <w:pPr>
        <w:rPr>
          <w:u w:color="000000"/>
        </w:rPr>
      </w:pPr>
    </w:p>
    <w:p w14:paraId="619E6C55" w14:textId="4345453E" w:rsidR="00722CAC" w:rsidRPr="00722CAC" w:rsidRDefault="00722CAC" w:rsidP="00722CAC">
      <w:pPr>
        <w:rPr>
          <w:i/>
          <w:iCs/>
          <w:u w:val="single"/>
        </w:rPr>
      </w:pPr>
      <w:r w:rsidRPr="00722CAC">
        <w:rPr>
          <w:i/>
          <w:iCs/>
          <w:u w:val="single"/>
        </w:rPr>
        <w:t>Zasięg</w:t>
      </w:r>
    </w:p>
    <w:p w14:paraId="15AEF629" w14:textId="77777777" w:rsidR="00722CAC" w:rsidRPr="00722CAC" w:rsidRDefault="00722CAC" w:rsidP="00722CAC">
      <w:pPr>
        <w:rPr>
          <w:u w:color="000000"/>
        </w:rPr>
      </w:pPr>
      <w:r w:rsidRPr="00722CAC">
        <w:rPr>
          <w:u w:color="000000"/>
        </w:rPr>
        <w:t>50 m</w:t>
      </w:r>
    </w:p>
    <w:p w14:paraId="74265157" w14:textId="77777777" w:rsidR="00722CAC" w:rsidRPr="00722CAC" w:rsidRDefault="00722CAC" w:rsidP="00722CAC">
      <w:pPr>
        <w:rPr>
          <w:u w:color="000000"/>
        </w:rPr>
      </w:pPr>
    </w:p>
    <w:p w14:paraId="7D0B7D9F" w14:textId="537E28EC" w:rsidR="00722CAC" w:rsidRPr="00722CAC" w:rsidRDefault="00722CAC" w:rsidP="00722CAC">
      <w:pPr>
        <w:rPr>
          <w:i/>
          <w:iCs/>
          <w:u w:val="single"/>
        </w:rPr>
      </w:pPr>
      <w:r w:rsidRPr="00722CAC">
        <w:rPr>
          <w:i/>
          <w:iCs/>
          <w:u w:val="single"/>
        </w:rPr>
        <w:t>Kąt świecenia</w:t>
      </w:r>
    </w:p>
    <w:p w14:paraId="3CDF4941" w14:textId="77777777" w:rsidR="00722CAC" w:rsidRPr="00722CAC" w:rsidRDefault="00722CAC" w:rsidP="00722CAC">
      <w:pPr>
        <w:rPr>
          <w:u w:color="000000"/>
        </w:rPr>
      </w:pPr>
      <w:r w:rsidRPr="00722CAC">
        <w:rPr>
          <w:u w:color="000000"/>
        </w:rPr>
        <w:t>90°</w:t>
      </w:r>
    </w:p>
    <w:p w14:paraId="5D0A0C44" w14:textId="77777777" w:rsidR="00722CAC" w:rsidRPr="00722CAC" w:rsidRDefault="00722CAC" w:rsidP="00722CAC">
      <w:pPr>
        <w:rPr>
          <w:u w:color="000000"/>
        </w:rPr>
      </w:pPr>
    </w:p>
    <w:p w14:paraId="65857BBF" w14:textId="77777777" w:rsidR="00722CAC" w:rsidRPr="00722CAC" w:rsidRDefault="00722CAC" w:rsidP="00722CAC">
      <w:pPr>
        <w:rPr>
          <w:i/>
          <w:iCs/>
          <w:u w:val="single"/>
        </w:rPr>
      </w:pPr>
      <w:r w:rsidRPr="00722CAC">
        <w:rPr>
          <w:i/>
          <w:iCs/>
          <w:u w:val="single"/>
        </w:rPr>
        <w:t>INTERFEJSY</w:t>
      </w:r>
    </w:p>
    <w:p w14:paraId="4CE92F91" w14:textId="77777777" w:rsidR="00722CAC" w:rsidRPr="00722CAC" w:rsidRDefault="00722CAC" w:rsidP="00722CAC">
      <w:pPr>
        <w:rPr>
          <w:u w:color="000000"/>
        </w:rPr>
      </w:pPr>
      <w:r w:rsidRPr="00722CAC">
        <w:rPr>
          <w:u w:color="000000"/>
        </w:rPr>
        <w:t>Wejścia/wyjścia audio</w:t>
      </w:r>
      <w:r w:rsidRPr="00722CAC">
        <w:rPr>
          <w:u w:color="000000"/>
        </w:rPr>
        <w:tab/>
      </w:r>
    </w:p>
    <w:p w14:paraId="28D2BE12" w14:textId="77777777" w:rsidR="00722CAC" w:rsidRPr="00722CAC" w:rsidRDefault="00722CAC" w:rsidP="00722CAC">
      <w:pPr>
        <w:rPr>
          <w:u w:color="000000"/>
        </w:rPr>
      </w:pPr>
      <w:r w:rsidRPr="00722CAC">
        <w:rPr>
          <w:u w:color="000000"/>
        </w:rPr>
        <w:t>-/- wbudowany mikrofon</w:t>
      </w:r>
    </w:p>
    <w:p w14:paraId="37D27DB3" w14:textId="77777777" w:rsidR="00722CAC" w:rsidRPr="00722CAC" w:rsidRDefault="00722CAC" w:rsidP="00722CAC">
      <w:pPr>
        <w:rPr>
          <w:u w:color="000000"/>
        </w:rPr>
      </w:pPr>
    </w:p>
    <w:p w14:paraId="212D089B" w14:textId="457FECC2" w:rsidR="00722CAC" w:rsidRPr="00722CAC" w:rsidRDefault="00722CAC" w:rsidP="00722CAC">
      <w:pPr>
        <w:rPr>
          <w:i/>
          <w:iCs/>
          <w:u w:val="single"/>
        </w:rPr>
      </w:pPr>
      <w:r w:rsidRPr="00722CAC">
        <w:rPr>
          <w:i/>
          <w:iCs/>
          <w:u w:val="single"/>
        </w:rPr>
        <w:t>Interfejs sieciowy</w:t>
      </w:r>
    </w:p>
    <w:p w14:paraId="57AFEE36" w14:textId="77777777" w:rsidR="00722CAC" w:rsidRPr="00722CAC" w:rsidRDefault="00722CAC" w:rsidP="00722CAC">
      <w:pPr>
        <w:rPr>
          <w:u w:color="000000"/>
        </w:rPr>
      </w:pPr>
      <w:r w:rsidRPr="00722CAC">
        <w:rPr>
          <w:u w:color="000000"/>
        </w:rPr>
        <w:t>1 x Ethernet - złącze RJ-45, 10/100 Mbit/s</w:t>
      </w:r>
    </w:p>
    <w:p w14:paraId="13526789" w14:textId="77777777" w:rsidR="00722CAC" w:rsidRPr="00722CAC" w:rsidRDefault="00722CAC" w:rsidP="00722CAC">
      <w:pPr>
        <w:rPr>
          <w:u w:color="000000"/>
        </w:rPr>
      </w:pPr>
    </w:p>
    <w:p w14:paraId="5B5AA50C" w14:textId="310C720B" w:rsidR="00722CAC" w:rsidRPr="00722CAC" w:rsidRDefault="00722CAC" w:rsidP="00722CAC">
      <w:pPr>
        <w:rPr>
          <w:i/>
          <w:iCs/>
          <w:u w:val="single"/>
        </w:rPr>
      </w:pPr>
      <w:r w:rsidRPr="00722CAC">
        <w:rPr>
          <w:i/>
          <w:iCs/>
          <w:u w:val="single"/>
        </w:rPr>
        <w:t>Gniazdo kart pamięci</w:t>
      </w:r>
    </w:p>
    <w:p w14:paraId="3F7A92A1" w14:textId="77777777" w:rsidR="00722CAC" w:rsidRPr="00722CAC" w:rsidRDefault="00722CAC" w:rsidP="00722CAC">
      <w:pPr>
        <w:rPr>
          <w:u w:color="000000"/>
        </w:rPr>
      </w:pPr>
      <w:r w:rsidRPr="00722CAC">
        <w:rPr>
          <w:u w:color="000000"/>
        </w:rPr>
        <w:t>microSD - pojemność do 128GB</w:t>
      </w:r>
    </w:p>
    <w:p w14:paraId="5C57F916" w14:textId="77777777" w:rsidR="00722CAC" w:rsidRPr="00722CAC" w:rsidRDefault="00722CAC" w:rsidP="00722CAC">
      <w:pPr>
        <w:rPr>
          <w:u w:color="000000"/>
        </w:rPr>
      </w:pPr>
    </w:p>
    <w:p w14:paraId="2F1E07C8" w14:textId="29F4D7ED" w:rsidR="00722CAC" w:rsidRPr="00722CAC" w:rsidRDefault="00722CAC" w:rsidP="00722CAC">
      <w:pPr>
        <w:rPr>
          <w:i/>
          <w:iCs/>
          <w:u w:val="single"/>
        </w:rPr>
      </w:pPr>
      <w:r w:rsidRPr="00722CAC">
        <w:rPr>
          <w:i/>
          <w:iCs/>
          <w:u w:val="single"/>
        </w:rPr>
        <w:t>Klasa szczelności</w:t>
      </w:r>
    </w:p>
    <w:p w14:paraId="2E1D59C0" w14:textId="77777777" w:rsidR="00722CAC" w:rsidRPr="00722CAC" w:rsidRDefault="00722CAC" w:rsidP="00722CAC">
      <w:pPr>
        <w:rPr>
          <w:u w:color="000000"/>
        </w:rPr>
      </w:pPr>
      <w:r w:rsidRPr="00722CAC">
        <w:rPr>
          <w:u w:color="000000"/>
        </w:rPr>
        <w:t>IP 67 (szczegóły w instrukcji obsługi)</w:t>
      </w:r>
    </w:p>
    <w:p w14:paraId="3708E947" w14:textId="77777777" w:rsidR="00722CAC" w:rsidRPr="00722CAC" w:rsidRDefault="00722CAC" w:rsidP="00722CAC">
      <w:pPr>
        <w:rPr>
          <w:u w:color="000000"/>
        </w:rPr>
      </w:pPr>
    </w:p>
    <w:p w14:paraId="6BEA0A0E" w14:textId="57AAA35F" w:rsidR="00722CAC" w:rsidRPr="00722CAC" w:rsidRDefault="00722CAC" w:rsidP="00722CAC">
      <w:pPr>
        <w:rPr>
          <w:i/>
          <w:iCs/>
          <w:u w:val="single"/>
        </w:rPr>
      </w:pPr>
      <w:r w:rsidRPr="00722CAC">
        <w:rPr>
          <w:i/>
          <w:iCs/>
          <w:u w:val="single"/>
        </w:rPr>
        <w:t>Obudowa</w:t>
      </w:r>
    </w:p>
    <w:p w14:paraId="0C909CF2" w14:textId="77777777" w:rsidR="00722CAC" w:rsidRPr="00722CAC" w:rsidRDefault="00722CAC" w:rsidP="00722CAC">
      <w:pPr>
        <w:rPr>
          <w:u w:color="000000"/>
        </w:rPr>
      </w:pPr>
      <w:r w:rsidRPr="00722CAC">
        <w:rPr>
          <w:u w:color="000000"/>
        </w:rPr>
        <w:t>wandaloodporna stopień ochrony IK10 aluminiowa, w kolorze białym</w:t>
      </w:r>
    </w:p>
    <w:p w14:paraId="22E1AC15" w14:textId="77777777" w:rsidR="00722CAC" w:rsidRPr="00722CAC" w:rsidRDefault="00722CAC" w:rsidP="00722CAC">
      <w:pPr>
        <w:rPr>
          <w:u w:color="000000"/>
        </w:rPr>
      </w:pPr>
    </w:p>
    <w:p w14:paraId="46937600" w14:textId="484A45A2" w:rsidR="00722CAC" w:rsidRPr="00722CAC" w:rsidRDefault="00722CAC" w:rsidP="00722CAC">
      <w:pPr>
        <w:rPr>
          <w:i/>
          <w:iCs/>
          <w:u w:val="single"/>
        </w:rPr>
      </w:pPr>
      <w:r w:rsidRPr="00722CAC">
        <w:rPr>
          <w:i/>
          <w:iCs/>
          <w:u w:val="single"/>
        </w:rPr>
        <w:t>Zasilanie</w:t>
      </w:r>
    </w:p>
    <w:p w14:paraId="2222A5B5" w14:textId="77777777" w:rsidR="00722CAC" w:rsidRPr="00722CAC" w:rsidRDefault="00722CAC" w:rsidP="00722CAC">
      <w:pPr>
        <w:rPr>
          <w:u w:color="000000"/>
        </w:rPr>
      </w:pPr>
      <w:r w:rsidRPr="00722CAC">
        <w:rPr>
          <w:u w:color="000000"/>
        </w:rPr>
        <w:t>PoE, 12 VDC</w:t>
      </w:r>
    </w:p>
    <w:p w14:paraId="263BE413" w14:textId="77777777" w:rsidR="00722CAC" w:rsidRPr="00722CAC" w:rsidRDefault="00722CAC" w:rsidP="00722CAC">
      <w:pPr>
        <w:rPr>
          <w:u w:color="000000"/>
        </w:rPr>
      </w:pPr>
    </w:p>
    <w:p w14:paraId="62A98624" w14:textId="645E34B0" w:rsidR="00722CAC" w:rsidRPr="00722CAC" w:rsidRDefault="00722CAC" w:rsidP="00722CAC">
      <w:pPr>
        <w:rPr>
          <w:i/>
          <w:iCs/>
          <w:u w:val="single"/>
        </w:rPr>
      </w:pPr>
      <w:r w:rsidRPr="00722CAC">
        <w:rPr>
          <w:i/>
          <w:iCs/>
          <w:u w:val="single"/>
        </w:rPr>
        <w:t>Zabezpieczenia przeciwprzepięciowe</w:t>
      </w:r>
    </w:p>
    <w:p w14:paraId="1C8BF9BB" w14:textId="77777777" w:rsidR="00722CAC" w:rsidRPr="00722CAC" w:rsidRDefault="00722CAC" w:rsidP="00722CAC">
      <w:pPr>
        <w:rPr>
          <w:u w:color="000000"/>
        </w:rPr>
      </w:pPr>
      <w:r w:rsidRPr="00722CAC">
        <w:rPr>
          <w:u w:color="000000"/>
        </w:rPr>
        <w:t>TVS 4000 V</w:t>
      </w:r>
    </w:p>
    <w:p w14:paraId="40F84EEE" w14:textId="77777777" w:rsidR="00722CAC" w:rsidRPr="00722CAC" w:rsidRDefault="00722CAC" w:rsidP="00722CAC">
      <w:pPr>
        <w:rPr>
          <w:u w:color="000000"/>
        </w:rPr>
      </w:pPr>
    </w:p>
    <w:p w14:paraId="10F8CBB1" w14:textId="77777777" w:rsidR="00722CAC" w:rsidRPr="00722CAC" w:rsidRDefault="00722CAC" w:rsidP="00722CAC">
      <w:pPr>
        <w:rPr>
          <w:i/>
          <w:iCs/>
          <w:u w:val="single"/>
        </w:rPr>
      </w:pPr>
      <w:r w:rsidRPr="00722CAC">
        <w:rPr>
          <w:i/>
          <w:iCs/>
          <w:u w:val="single"/>
        </w:rPr>
        <w:t>Pobór mocy</w:t>
      </w:r>
      <w:r w:rsidRPr="00722CAC">
        <w:rPr>
          <w:i/>
          <w:iCs/>
          <w:u w:val="single"/>
        </w:rPr>
        <w:tab/>
      </w:r>
    </w:p>
    <w:p w14:paraId="33AB06DD" w14:textId="77777777" w:rsidR="00722CAC" w:rsidRPr="00722CAC" w:rsidRDefault="00722CAC" w:rsidP="00722CAC">
      <w:pPr>
        <w:rPr>
          <w:u w:color="000000"/>
        </w:rPr>
      </w:pPr>
      <w:r w:rsidRPr="00722CAC">
        <w:rPr>
          <w:u w:color="000000"/>
        </w:rPr>
        <w:t>5 W,</w:t>
      </w:r>
    </w:p>
    <w:p w14:paraId="433323A7" w14:textId="77777777" w:rsidR="00722CAC" w:rsidRPr="00722CAC" w:rsidRDefault="00722CAC" w:rsidP="00722CAC">
      <w:pPr>
        <w:rPr>
          <w:u w:color="000000"/>
        </w:rPr>
      </w:pPr>
    </w:p>
    <w:p w14:paraId="1BEB8F91" w14:textId="77777777" w:rsidR="00722CAC" w:rsidRPr="00722CAC" w:rsidRDefault="00722CAC" w:rsidP="00722CAC">
      <w:pPr>
        <w:rPr>
          <w:u w:color="000000"/>
        </w:rPr>
      </w:pPr>
      <w:r w:rsidRPr="00722CAC">
        <w:rPr>
          <w:u w:color="000000"/>
        </w:rPr>
        <w:t>10 W (oświetlacz IR wł.)</w:t>
      </w:r>
    </w:p>
    <w:p w14:paraId="36EF759C" w14:textId="77777777" w:rsidR="00722CAC" w:rsidRPr="00722CAC" w:rsidRDefault="00722CAC" w:rsidP="00722CAC">
      <w:pPr>
        <w:rPr>
          <w:u w:color="000000"/>
        </w:rPr>
      </w:pPr>
    </w:p>
    <w:p w14:paraId="1B7FA389" w14:textId="0D181FCE" w:rsidR="00722CAC" w:rsidRPr="00722CAC" w:rsidRDefault="00722CAC" w:rsidP="00722CAC">
      <w:pPr>
        <w:rPr>
          <w:i/>
          <w:iCs/>
          <w:u w:val="single"/>
        </w:rPr>
      </w:pPr>
      <w:r w:rsidRPr="00722CAC">
        <w:rPr>
          <w:i/>
          <w:iCs/>
          <w:u w:val="single"/>
        </w:rPr>
        <w:t>Temperatura pracy</w:t>
      </w:r>
    </w:p>
    <w:p w14:paraId="0AB18BA6" w14:textId="77777777" w:rsidR="00722CAC" w:rsidRPr="00722CAC" w:rsidRDefault="00722CAC" w:rsidP="00722CAC">
      <w:pPr>
        <w:rPr>
          <w:u w:color="000000"/>
        </w:rPr>
      </w:pPr>
      <w:r w:rsidRPr="00722CAC">
        <w:rPr>
          <w:u w:color="000000"/>
        </w:rPr>
        <w:t>-30°C ~ 60°C</w:t>
      </w:r>
    </w:p>
    <w:p w14:paraId="584720B7" w14:textId="77777777" w:rsidR="00722CAC" w:rsidRPr="00722CAC" w:rsidRDefault="00722CAC" w:rsidP="00722CAC">
      <w:pPr>
        <w:rPr>
          <w:u w:color="000000"/>
        </w:rPr>
      </w:pPr>
    </w:p>
    <w:p w14:paraId="3BBEFC46" w14:textId="77777777" w:rsidR="00722CAC" w:rsidRPr="00722CAC" w:rsidRDefault="00722CAC" w:rsidP="00722CAC">
      <w:pPr>
        <w:rPr>
          <w:i/>
          <w:iCs/>
          <w:u w:val="single"/>
        </w:rPr>
      </w:pPr>
      <w:r w:rsidRPr="00722CAC">
        <w:rPr>
          <w:i/>
          <w:iCs/>
          <w:u w:val="single"/>
        </w:rPr>
        <w:t>Wilgotność</w:t>
      </w:r>
      <w:r w:rsidRPr="00722CAC">
        <w:rPr>
          <w:i/>
          <w:iCs/>
          <w:u w:val="single"/>
        </w:rPr>
        <w:tab/>
      </w:r>
    </w:p>
    <w:p w14:paraId="7D62A7AC" w14:textId="28E0E392" w:rsidR="0091485E" w:rsidRDefault="00722CAC" w:rsidP="00722CAC">
      <w:pPr>
        <w:rPr>
          <w:u w:color="000000"/>
        </w:rPr>
      </w:pPr>
      <w:r w:rsidRPr="00722CAC">
        <w:rPr>
          <w:u w:color="000000"/>
        </w:rPr>
        <w:t>maksymalnie 95%, względna (bez kondensacji)</w:t>
      </w:r>
    </w:p>
    <w:p w14:paraId="18395785" w14:textId="77777777" w:rsidR="0091485E" w:rsidRDefault="0091485E" w:rsidP="0091485E">
      <w:pPr>
        <w:rPr>
          <w:u w:color="000000"/>
        </w:rPr>
      </w:pPr>
    </w:p>
    <w:p w14:paraId="077DC3BD" w14:textId="66785354" w:rsidR="00E1382B" w:rsidRPr="00FB22A0" w:rsidRDefault="00E1382B" w:rsidP="00E1382B">
      <w:pPr>
        <w:rPr>
          <w:rFonts w:eastAsia="Trebuchet MS" w:cs="Trebuchet MS"/>
          <w:b/>
        </w:rPr>
      </w:pPr>
      <w:r w:rsidRPr="00FB22A0">
        <w:rPr>
          <w:b/>
        </w:rPr>
        <w:t>Stacja podglądowa:</w:t>
      </w:r>
    </w:p>
    <w:p w14:paraId="06D0C3D9" w14:textId="40B39DCD" w:rsidR="0033185B" w:rsidRPr="0033185B" w:rsidRDefault="0033185B" w:rsidP="0033185B">
      <w:pPr>
        <w:rPr>
          <w:rFonts w:asciiTheme="minorHAnsi" w:hAnsiTheme="minorHAnsi" w:cstheme="minorHAnsi"/>
        </w:rPr>
      </w:pPr>
      <w:r w:rsidRPr="0033185B">
        <w:rPr>
          <w:rFonts w:asciiTheme="minorHAnsi" w:hAnsiTheme="minorHAnsi" w:cstheme="minorHAnsi"/>
        </w:rPr>
        <w:t>Stacja operatorska systemu NMS. Wielkość obsługiwanego strumienia: do 350 Mb/s; OS Win10 IoT; dysk systemowy HDD; wyjścia monitorowe: 2x HDMI, 2x DVI-D, 2x Display Port (do 6 monitorów jednocześnie); obudowa typu tower. Zasilanie 230VAC</w:t>
      </w:r>
      <w:r w:rsidR="00E478FA">
        <w:rPr>
          <w:rFonts w:asciiTheme="minorHAnsi" w:hAnsiTheme="minorHAnsi" w:cstheme="minorHAnsi"/>
        </w:rPr>
        <w:t>.</w:t>
      </w:r>
    </w:p>
    <w:p w14:paraId="4DB5D413" w14:textId="77777777" w:rsidR="00E1382B" w:rsidRPr="00FB22A0" w:rsidRDefault="00E1382B" w:rsidP="00E1382B">
      <w:pPr>
        <w:rPr>
          <w:rFonts w:eastAsia="Trebuchet MS" w:cs="Trebuchet MS"/>
        </w:rPr>
      </w:pPr>
    </w:p>
    <w:p w14:paraId="5395CA86" w14:textId="77777777" w:rsidR="00E1382B" w:rsidRPr="00FB22A0" w:rsidRDefault="00E1382B" w:rsidP="00E1382B">
      <w:pPr>
        <w:rPr>
          <w:rFonts w:eastAsia="Trebuchet MS" w:cs="Trebuchet MS"/>
          <w:b/>
          <w:u w:color="000000"/>
        </w:rPr>
      </w:pPr>
      <w:r w:rsidRPr="00FB22A0">
        <w:rPr>
          <w:b/>
        </w:rPr>
        <w:t>Monitor:</w:t>
      </w:r>
    </w:p>
    <w:p w14:paraId="6EA8D861" w14:textId="329607BD" w:rsidR="00E1382B" w:rsidRDefault="0033185B" w:rsidP="00E1382B">
      <w:pPr>
        <w:rPr>
          <w:u w:color="000000"/>
        </w:rPr>
      </w:pPr>
      <w:r w:rsidRPr="0033185B">
        <w:rPr>
          <w:u w:color="000000"/>
        </w:rPr>
        <w:t>Monitor LCD 32"; do pracy w ciągłej 24/7 (technologia Anti-Burn-in™ zapobiegająca wypalaniu pikseli), czas reakcji matrycy 4ms; kontrast 1400:1 (typowo); jasność 350 cd/m2; kąt widzenia 178°H/178°V; złącza: HDMI, DVI, VGA, CVBS (RCA), komponent (RCA), we/wy audio, wbudowane głośniki 2x10W, USB 2.0, VESA (200 oraz 100), zasilanie 230VAC</w:t>
      </w:r>
      <w:r w:rsidR="00E478FA">
        <w:rPr>
          <w:u w:color="000000"/>
        </w:rPr>
        <w:t>.</w:t>
      </w:r>
    </w:p>
    <w:p w14:paraId="31BF33E4" w14:textId="64AF5E99" w:rsidR="00E1382B" w:rsidRDefault="00E1382B" w:rsidP="00E1382B">
      <w:pPr>
        <w:rPr>
          <w:u w:color="000000"/>
        </w:rPr>
      </w:pPr>
    </w:p>
    <w:p w14:paraId="36CD01CD" w14:textId="3893EFB2" w:rsidR="00C7442D" w:rsidRPr="00C7442D" w:rsidRDefault="00C7442D" w:rsidP="00E1382B">
      <w:pPr>
        <w:rPr>
          <w:b/>
        </w:rPr>
      </w:pPr>
      <w:r w:rsidRPr="00C7442D">
        <w:rPr>
          <w:b/>
        </w:rPr>
        <w:t>Szafa RACK 12U</w:t>
      </w:r>
    </w:p>
    <w:p w14:paraId="0F3683A7" w14:textId="0A06B452" w:rsidR="00E1382B" w:rsidRDefault="00E1382B" w:rsidP="00E1382B">
      <w:pPr>
        <w:jc w:val="both"/>
        <w:rPr>
          <w:rFonts w:asciiTheme="minorHAnsi" w:hAnsiTheme="minorHAnsi" w:cstheme="minorHAnsi"/>
        </w:rPr>
      </w:pPr>
    </w:p>
    <w:p w14:paraId="3E406C5B" w14:textId="182793E1" w:rsidR="00C7442D" w:rsidRDefault="00061FD0" w:rsidP="00E1382B">
      <w:pPr>
        <w:jc w:val="both"/>
        <w:rPr>
          <w:rFonts w:asciiTheme="minorHAnsi" w:hAnsiTheme="minorHAnsi" w:cstheme="minorHAnsi"/>
        </w:rPr>
      </w:pPr>
      <w:r>
        <w:rPr>
          <w:rFonts w:asciiTheme="minorHAnsi" w:hAnsiTheme="minorHAnsi" w:cstheme="minorHAnsi"/>
        </w:rPr>
        <w:t>Materiał: blacha stalowa</w:t>
      </w:r>
    </w:p>
    <w:p w14:paraId="4160DA3B" w14:textId="6B1100C0" w:rsidR="00061FD0" w:rsidRDefault="00061FD0" w:rsidP="00E1382B">
      <w:pPr>
        <w:jc w:val="both"/>
        <w:rPr>
          <w:rFonts w:asciiTheme="minorHAnsi" w:hAnsiTheme="minorHAnsi" w:cstheme="minorHAnsi"/>
        </w:rPr>
      </w:pPr>
      <w:r>
        <w:rPr>
          <w:rFonts w:asciiTheme="minorHAnsi" w:hAnsiTheme="minorHAnsi" w:cstheme="minorHAnsi"/>
        </w:rPr>
        <w:t>Drzwi przednie: blacha/szkło</w:t>
      </w:r>
    </w:p>
    <w:p w14:paraId="0656C44F" w14:textId="3765BBF6" w:rsidR="00061FD0" w:rsidRDefault="00061FD0" w:rsidP="00E1382B">
      <w:pPr>
        <w:jc w:val="both"/>
        <w:rPr>
          <w:rFonts w:asciiTheme="minorHAnsi" w:hAnsiTheme="minorHAnsi" w:cstheme="minorHAnsi"/>
        </w:rPr>
      </w:pPr>
      <w:r>
        <w:rPr>
          <w:rFonts w:asciiTheme="minorHAnsi" w:hAnsiTheme="minorHAnsi" w:cstheme="minorHAnsi"/>
        </w:rPr>
        <w:t>Drzwi tylne: ściana blaszana uchylna</w:t>
      </w:r>
    </w:p>
    <w:p w14:paraId="54E89545" w14:textId="61116479" w:rsidR="00061FD0" w:rsidRDefault="00061FD0" w:rsidP="00E1382B">
      <w:pPr>
        <w:jc w:val="both"/>
        <w:rPr>
          <w:rFonts w:asciiTheme="minorHAnsi" w:hAnsiTheme="minorHAnsi" w:cstheme="minorHAnsi"/>
        </w:rPr>
      </w:pPr>
      <w:r>
        <w:rPr>
          <w:rFonts w:asciiTheme="minorHAnsi" w:hAnsiTheme="minorHAnsi" w:cstheme="minorHAnsi"/>
        </w:rPr>
        <w:t>Sciany boczne: blacha stalowa</w:t>
      </w:r>
    </w:p>
    <w:p w14:paraId="73486CB7" w14:textId="33D5A717" w:rsidR="00061FD0" w:rsidRDefault="00061FD0" w:rsidP="00E1382B">
      <w:pPr>
        <w:jc w:val="both"/>
        <w:rPr>
          <w:rFonts w:asciiTheme="minorHAnsi" w:hAnsiTheme="minorHAnsi" w:cstheme="minorHAnsi"/>
        </w:rPr>
      </w:pPr>
      <w:r>
        <w:rPr>
          <w:rFonts w:asciiTheme="minorHAnsi" w:hAnsiTheme="minorHAnsi" w:cstheme="minorHAnsi"/>
        </w:rPr>
        <w:t>Nośność: 40 kg</w:t>
      </w:r>
    </w:p>
    <w:p w14:paraId="2677E2BE" w14:textId="27C4736A" w:rsidR="00061FD0" w:rsidRDefault="00061FD0" w:rsidP="00E1382B">
      <w:pPr>
        <w:jc w:val="both"/>
        <w:rPr>
          <w:rFonts w:asciiTheme="minorHAnsi" w:hAnsiTheme="minorHAnsi" w:cstheme="minorHAnsi"/>
        </w:rPr>
      </w:pPr>
      <w:r>
        <w:rPr>
          <w:rFonts w:asciiTheme="minorHAnsi" w:hAnsiTheme="minorHAnsi" w:cstheme="minorHAnsi"/>
        </w:rPr>
        <w:t>Stopień ochrony IP: 20</w:t>
      </w:r>
    </w:p>
    <w:p w14:paraId="368C7FFA" w14:textId="71B4AD06" w:rsidR="00061FD0" w:rsidRDefault="00061FD0" w:rsidP="00E1382B">
      <w:pPr>
        <w:jc w:val="both"/>
        <w:rPr>
          <w:rFonts w:asciiTheme="minorHAnsi" w:hAnsiTheme="minorHAnsi" w:cstheme="minorHAnsi"/>
        </w:rPr>
      </w:pPr>
      <w:r>
        <w:rPr>
          <w:rFonts w:asciiTheme="minorHAnsi" w:hAnsiTheme="minorHAnsi" w:cstheme="minorHAnsi"/>
        </w:rPr>
        <w:t>Waga: 26,3 kg</w:t>
      </w:r>
    </w:p>
    <w:p w14:paraId="3B5EC095" w14:textId="2FF74C34" w:rsidR="00061FD0" w:rsidRDefault="00061FD0" w:rsidP="00E1382B">
      <w:pPr>
        <w:jc w:val="both"/>
        <w:rPr>
          <w:rFonts w:asciiTheme="minorHAnsi" w:hAnsiTheme="minorHAnsi" w:cstheme="minorHAnsi"/>
        </w:rPr>
      </w:pPr>
      <w:r>
        <w:rPr>
          <w:rFonts w:asciiTheme="minorHAnsi" w:hAnsiTheme="minorHAnsi" w:cstheme="minorHAnsi"/>
        </w:rPr>
        <w:t>Kolor RAL 7035</w:t>
      </w:r>
    </w:p>
    <w:p w14:paraId="7F024D8F" w14:textId="48788738" w:rsidR="00645095" w:rsidRDefault="00645095" w:rsidP="00645095">
      <w:pPr>
        <w:jc w:val="both"/>
        <w:rPr>
          <w:rFonts w:asciiTheme="minorHAnsi" w:hAnsiTheme="minorHAnsi" w:cstheme="minorHAnsi"/>
        </w:rPr>
      </w:pPr>
      <w:r>
        <w:rPr>
          <w:rFonts w:asciiTheme="minorHAnsi" w:hAnsiTheme="minorHAnsi" w:cstheme="minorHAnsi"/>
        </w:rPr>
        <w:t>Wymiar: 12U, 600x600x600 mm</w:t>
      </w:r>
    </w:p>
    <w:p w14:paraId="64A15715" w14:textId="77777777" w:rsidR="00C7442D" w:rsidRPr="00FB22A0" w:rsidRDefault="00C7442D" w:rsidP="00E1382B">
      <w:pPr>
        <w:jc w:val="both"/>
        <w:rPr>
          <w:rFonts w:asciiTheme="minorHAnsi" w:hAnsiTheme="minorHAnsi" w:cstheme="minorHAnsi"/>
        </w:rPr>
      </w:pPr>
    </w:p>
    <w:p w14:paraId="39655EA2" w14:textId="77777777" w:rsidR="00E1382B" w:rsidRPr="00FB22A0" w:rsidRDefault="00E1382B" w:rsidP="00E1382B">
      <w:pPr>
        <w:jc w:val="both"/>
        <w:rPr>
          <w:rFonts w:asciiTheme="minorHAnsi" w:hAnsiTheme="minorHAnsi" w:cstheme="minorHAnsi"/>
          <w:b/>
        </w:rPr>
      </w:pPr>
      <w:r w:rsidRPr="00FB22A0">
        <w:rPr>
          <w:rFonts w:asciiTheme="minorHAnsi" w:hAnsiTheme="minorHAnsi" w:cstheme="minorHAnsi"/>
          <w:b/>
        </w:rPr>
        <w:t>Okablowanie do kamer wykonać:</w:t>
      </w:r>
    </w:p>
    <w:p w14:paraId="00EC32D7" w14:textId="5AF9845D" w:rsidR="00E1382B" w:rsidRPr="00FB22A0" w:rsidRDefault="00E1382B" w:rsidP="00E1382B">
      <w:pPr>
        <w:jc w:val="both"/>
        <w:rPr>
          <w:rFonts w:asciiTheme="minorHAnsi" w:hAnsiTheme="minorHAnsi" w:cstheme="minorHAnsi"/>
        </w:rPr>
      </w:pPr>
      <w:r w:rsidRPr="00FB22A0">
        <w:rPr>
          <w:rFonts w:asciiTheme="minorHAnsi" w:hAnsiTheme="minorHAnsi" w:cstheme="minorHAnsi"/>
        </w:rPr>
        <w:t>- dla kamer</w:t>
      </w:r>
      <w:r w:rsidR="0033185B">
        <w:rPr>
          <w:rFonts w:asciiTheme="minorHAnsi" w:hAnsiTheme="minorHAnsi" w:cstheme="minorHAnsi"/>
        </w:rPr>
        <w:t xml:space="preserve"> </w:t>
      </w:r>
      <w:r w:rsidRPr="00FB22A0">
        <w:rPr>
          <w:rFonts w:asciiTheme="minorHAnsi" w:hAnsiTheme="minorHAnsi" w:cstheme="minorHAnsi"/>
        </w:rPr>
        <w:t>–</w:t>
      </w:r>
      <w:r w:rsidR="009812F2">
        <w:rPr>
          <w:rFonts w:asciiTheme="minorHAnsi" w:hAnsiTheme="minorHAnsi" w:cstheme="minorHAnsi"/>
        </w:rPr>
        <w:t>MM2 J</w:t>
      </w:r>
      <w:r w:rsidR="00E478FA">
        <w:rPr>
          <w:rFonts w:asciiTheme="minorHAnsi" w:hAnsiTheme="minorHAnsi" w:cstheme="minorHAnsi"/>
        </w:rPr>
        <w:t xml:space="preserve"> LSOH</w:t>
      </w:r>
      <w:r w:rsidRPr="00FB22A0">
        <w:rPr>
          <w:rFonts w:asciiTheme="minorHAnsi" w:hAnsiTheme="minorHAnsi" w:cstheme="minorHAnsi"/>
        </w:rPr>
        <w:t>,</w:t>
      </w:r>
    </w:p>
    <w:p w14:paraId="0BB41DD3" w14:textId="77777777" w:rsidR="00E1382B" w:rsidRPr="00FB22A0" w:rsidRDefault="00E1382B" w:rsidP="00E1382B">
      <w:pPr>
        <w:jc w:val="both"/>
        <w:rPr>
          <w:rFonts w:asciiTheme="minorHAnsi" w:hAnsiTheme="minorHAnsi" w:cstheme="minorHAnsi"/>
        </w:rPr>
      </w:pPr>
    </w:p>
    <w:p w14:paraId="17E8EAD4" w14:textId="45B98788" w:rsidR="00E1382B" w:rsidRPr="00FB22A0" w:rsidRDefault="00E1382B" w:rsidP="00E1382B">
      <w:pPr>
        <w:jc w:val="both"/>
        <w:rPr>
          <w:rFonts w:asciiTheme="minorHAnsi" w:hAnsiTheme="minorHAnsi" w:cstheme="minorHAnsi"/>
        </w:rPr>
      </w:pPr>
      <w:r w:rsidRPr="00FB22A0">
        <w:rPr>
          <w:rFonts w:asciiTheme="minorHAnsi" w:hAnsiTheme="minorHAnsi" w:cstheme="minorHAnsi"/>
        </w:rPr>
        <w:t>Okablowanie wykonać jak okablowanie strukturalne w RL karbowanych.</w:t>
      </w:r>
    </w:p>
    <w:p w14:paraId="5D857372" w14:textId="77777777" w:rsidR="00E1382B" w:rsidRPr="00FB22A0" w:rsidRDefault="00E1382B" w:rsidP="00A14B0C">
      <w:pPr>
        <w:jc w:val="both"/>
        <w:rPr>
          <w:rFonts w:asciiTheme="minorHAnsi" w:hAnsiTheme="minorHAnsi" w:cstheme="minorHAnsi"/>
        </w:rPr>
      </w:pPr>
    </w:p>
    <w:p w14:paraId="63AAD19A" w14:textId="77777777" w:rsidR="00E1382B" w:rsidRPr="00FB22A0" w:rsidRDefault="00E1382B" w:rsidP="00E1382B">
      <w:pPr>
        <w:pStyle w:val="Nagwek2"/>
        <w:jc w:val="both"/>
        <w:rPr>
          <w:rFonts w:asciiTheme="minorHAnsi" w:hAnsiTheme="minorHAnsi" w:cstheme="minorHAnsi"/>
        </w:rPr>
      </w:pPr>
      <w:r w:rsidRPr="00FB22A0">
        <w:rPr>
          <w:rFonts w:asciiTheme="minorHAnsi" w:hAnsiTheme="minorHAnsi" w:cstheme="minorHAnsi"/>
        </w:rPr>
        <w:t>2.4. Pomiary końcowe</w:t>
      </w:r>
    </w:p>
    <w:p w14:paraId="194F9D01" w14:textId="77777777" w:rsidR="00E1382B" w:rsidRPr="00FB22A0" w:rsidRDefault="00E1382B" w:rsidP="00E1382B">
      <w:pPr>
        <w:rPr>
          <w:rFonts w:eastAsia="Calibri" w:cs="Calibri"/>
        </w:rPr>
      </w:pPr>
      <w:r w:rsidRPr="00FB22A0">
        <w:rPr>
          <w:rFonts w:eastAsia="Calibri" w:cs="Calibri"/>
        </w:rPr>
        <w:t>Wszystkie połączenia sieci IT wykonane kablami miedzianymi muszą być sprawdzone w trakcie montażu przy pomocy testera na zwarcie, przerwę i odwrócenie par.</w:t>
      </w:r>
    </w:p>
    <w:p w14:paraId="1E46ECE2" w14:textId="77777777" w:rsidR="00E1382B" w:rsidRPr="00FB22A0" w:rsidRDefault="00E1382B" w:rsidP="00E1382B">
      <w:pPr>
        <w:rPr>
          <w:rFonts w:eastAsia="Calibri" w:cs="Calibri"/>
        </w:rPr>
      </w:pPr>
      <w:r w:rsidRPr="00FB22A0">
        <w:rPr>
          <w:rFonts w:eastAsia="Calibri" w:cs="Calibri"/>
        </w:rPr>
        <w:t>Do pomiarów tłumienności i przesłuchów użyć należy miernika badającego parametry okablowania w całym widmie częstotliwości pod kątem zgodności z wymogami kategorii 6 wg. norm.</w:t>
      </w:r>
    </w:p>
    <w:p w14:paraId="21FA5273" w14:textId="77777777" w:rsidR="00E1382B" w:rsidRPr="00FB22A0" w:rsidRDefault="00E1382B" w:rsidP="00E1382B">
      <w:pPr>
        <w:rPr>
          <w:rFonts w:eastAsia="Calibri" w:cs="Calibri"/>
        </w:rPr>
      </w:pPr>
      <w:r w:rsidRPr="00FB22A0">
        <w:rPr>
          <w:rFonts w:eastAsia="Calibri" w:cs="Calibri"/>
        </w:rPr>
        <w:t>Szczególnie ważne są pomiary tłumienności linii oraz przesłuchu zbliżnego (NEXT). Pomiary przeprowadzone przy pomocy ww. miernika pozwolą na określenie:</w:t>
      </w:r>
    </w:p>
    <w:p w14:paraId="13EE9CF9" w14:textId="77777777" w:rsidR="00E1382B" w:rsidRPr="00FB22A0" w:rsidRDefault="00E1382B" w:rsidP="00E1382B">
      <w:pPr>
        <w:ind w:left="1134"/>
        <w:rPr>
          <w:rFonts w:eastAsia="Calibri" w:cs="Calibri"/>
        </w:rPr>
      </w:pPr>
      <w:r w:rsidRPr="00FB22A0">
        <w:rPr>
          <w:rFonts w:eastAsia="Calibri" w:cs="Calibri"/>
        </w:rPr>
        <w:t>•</w:t>
      </w:r>
      <w:r w:rsidRPr="00FB22A0">
        <w:rPr>
          <w:rFonts w:eastAsia="Calibri" w:cs="Calibri"/>
        </w:rPr>
        <w:tab/>
        <w:t>mapy połączeń par w gniazdach,</w:t>
      </w:r>
    </w:p>
    <w:p w14:paraId="4408BCAC" w14:textId="77777777" w:rsidR="00E1382B" w:rsidRPr="00FB22A0" w:rsidRDefault="00E1382B" w:rsidP="00E1382B">
      <w:pPr>
        <w:ind w:left="1134"/>
        <w:rPr>
          <w:rFonts w:eastAsia="Calibri" w:cs="Calibri"/>
        </w:rPr>
      </w:pPr>
      <w:r w:rsidRPr="00FB22A0">
        <w:rPr>
          <w:rFonts w:eastAsia="Calibri" w:cs="Calibri"/>
        </w:rPr>
        <w:t>•</w:t>
      </w:r>
      <w:r w:rsidRPr="00FB22A0">
        <w:rPr>
          <w:rFonts w:eastAsia="Calibri" w:cs="Calibri"/>
        </w:rPr>
        <w:tab/>
        <w:t>zakresu częstotliwości pomiarów,</w:t>
      </w:r>
    </w:p>
    <w:p w14:paraId="1E3ADF83" w14:textId="77777777" w:rsidR="00E1382B" w:rsidRPr="00FB22A0" w:rsidRDefault="00E1382B" w:rsidP="00E1382B">
      <w:pPr>
        <w:ind w:left="1134"/>
        <w:rPr>
          <w:rFonts w:eastAsia="Calibri" w:cs="Calibri"/>
        </w:rPr>
      </w:pPr>
      <w:r w:rsidRPr="00FB22A0">
        <w:rPr>
          <w:rFonts w:eastAsia="Calibri" w:cs="Calibri"/>
        </w:rPr>
        <w:t>•</w:t>
      </w:r>
      <w:r w:rsidRPr="00FB22A0">
        <w:rPr>
          <w:rFonts w:eastAsia="Calibri" w:cs="Calibri"/>
        </w:rPr>
        <w:tab/>
        <w:t>współczynnika Near End Cross Talk (NEXT),</w:t>
      </w:r>
    </w:p>
    <w:p w14:paraId="539D73F0" w14:textId="77777777" w:rsidR="00E1382B" w:rsidRPr="00FB22A0" w:rsidRDefault="00E1382B" w:rsidP="00E1382B">
      <w:pPr>
        <w:ind w:left="1134"/>
        <w:rPr>
          <w:rFonts w:eastAsia="Calibri" w:cs="Calibri"/>
          <w:lang w:val="en-US"/>
        </w:rPr>
      </w:pPr>
      <w:r w:rsidRPr="00FB22A0">
        <w:rPr>
          <w:rFonts w:eastAsia="Calibri" w:cs="Calibri"/>
          <w:lang w:val="en-US"/>
        </w:rPr>
        <w:t>•</w:t>
      </w:r>
      <w:r w:rsidRPr="00FB22A0">
        <w:rPr>
          <w:rFonts w:eastAsia="Calibri" w:cs="Calibri"/>
          <w:lang w:val="en-US"/>
        </w:rPr>
        <w:tab/>
        <w:t>współczynnika Power Sum Near End Cross Talk (PS NEXT),</w:t>
      </w:r>
    </w:p>
    <w:p w14:paraId="5A75A5BD" w14:textId="77777777" w:rsidR="00E1382B" w:rsidRPr="00FB22A0" w:rsidRDefault="00E1382B" w:rsidP="00E1382B">
      <w:pPr>
        <w:ind w:left="1134"/>
        <w:rPr>
          <w:rFonts w:eastAsia="Calibri" w:cs="Calibri"/>
        </w:rPr>
      </w:pPr>
      <w:r w:rsidRPr="00FB22A0">
        <w:rPr>
          <w:rFonts w:eastAsia="Calibri" w:cs="Calibri"/>
        </w:rPr>
        <w:t>•</w:t>
      </w:r>
      <w:r w:rsidRPr="00FB22A0">
        <w:rPr>
          <w:rFonts w:eastAsia="Calibri" w:cs="Calibri"/>
        </w:rPr>
        <w:tab/>
        <w:t>tłumienności przesłuchu zdalna (FEXT),</w:t>
      </w:r>
    </w:p>
    <w:p w14:paraId="6E641E8C" w14:textId="77777777" w:rsidR="00E1382B" w:rsidRPr="00FB22A0" w:rsidRDefault="00E1382B" w:rsidP="00E1382B">
      <w:pPr>
        <w:ind w:left="1134"/>
        <w:rPr>
          <w:rFonts w:eastAsia="Calibri" w:cs="Calibri"/>
        </w:rPr>
      </w:pPr>
      <w:r w:rsidRPr="00FB22A0">
        <w:rPr>
          <w:rFonts w:eastAsia="Calibri" w:cs="Calibri"/>
        </w:rPr>
        <w:lastRenderedPageBreak/>
        <w:t>•</w:t>
      </w:r>
      <w:r w:rsidRPr="00FB22A0">
        <w:rPr>
          <w:rFonts w:eastAsia="Calibri" w:cs="Calibri"/>
        </w:rPr>
        <w:tab/>
        <w:t>stratności (ELFEXT),</w:t>
      </w:r>
    </w:p>
    <w:p w14:paraId="11F4C75D" w14:textId="77777777" w:rsidR="00E1382B" w:rsidRPr="00FB22A0" w:rsidRDefault="00E1382B" w:rsidP="00E1382B">
      <w:pPr>
        <w:ind w:left="1134"/>
        <w:rPr>
          <w:rFonts w:eastAsia="Calibri" w:cs="Calibri"/>
          <w:lang w:val="en-US"/>
        </w:rPr>
      </w:pPr>
      <w:r w:rsidRPr="00FB22A0">
        <w:rPr>
          <w:rFonts w:eastAsia="Calibri" w:cs="Calibri"/>
          <w:lang w:val="en-US"/>
        </w:rPr>
        <w:t>•</w:t>
      </w:r>
      <w:r w:rsidRPr="00FB22A0">
        <w:rPr>
          <w:rFonts w:eastAsia="Calibri" w:cs="Calibri"/>
          <w:lang w:val="en-US"/>
        </w:rPr>
        <w:tab/>
        <w:t>współczynnika PS ELFEXT</w:t>
      </w:r>
    </w:p>
    <w:p w14:paraId="769100D7" w14:textId="77777777" w:rsidR="00E1382B" w:rsidRPr="00FB22A0" w:rsidRDefault="00E1382B" w:rsidP="00E1382B">
      <w:pPr>
        <w:ind w:left="1134"/>
        <w:rPr>
          <w:rFonts w:eastAsia="Calibri" w:cs="Calibri"/>
          <w:lang w:val="en-US"/>
        </w:rPr>
      </w:pPr>
      <w:r w:rsidRPr="00FB22A0">
        <w:rPr>
          <w:rFonts w:eastAsia="Calibri" w:cs="Calibri"/>
          <w:lang w:val="en-US"/>
        </w:rPr>
        <w:t>•</w:t>
      </w:r>
      <w:r w:rsidRPr="00FB22A0">
        <w:rPr>
          <w:rFonts w:eastAsia="Calibri" w:cs="Calibri"/>
          <w:lang w:val="en-US"/>
        </w:rPr>
        <w:tab/>
        <w:t>współczynnika Attenuation / Cross Talk Ratio (ACR),</w:t>
      </w:r>
    </w:p>
    <w:p w14:paraId="33DA31F1" w14:textId="77777777" w:rsidR="00E1382B" w:rsidRPr="00FB22A0" w:rsidRDefault="00E1382B" w:rsidP="00E1382B">
      <w:pPr>
        <w:ind w:left="1134"/>
        <w:rPr>
          <w:rFonts w:eastAsia="Calibri" w:cs="Calibri"/>
        </w:rPr>
      </w:pPr>
      <w:r w:rsidRPr="00FB22A0">
        <w:rPr>
          <w:rFonts w:eastAsia="Calibri" w:cs="Calibri"/>
        </w:rPr>
        <w:t>•</w:t>
      </w:r>
      <w:r w:rsidRPr="00FB22A0">
        <w:rPr>
          <w:rFonts w:eastAsia="Calibri" w:cs="Calibri"/>
        </w:rPr>
        <w:tab/>
        <w:t>max. tłumienia (dla podanej częstotliwości),</w:t>
      </w:r>
    </w:p>
    <w:p w14:paraId="54BAAB83" w14:textId="0F408A1D" w:rsidR="00E1382B" w:rsidRPr="00FB22A0" w:rsidRDefault="00E1382B" w:rsidP="00E1382B">
      <w:pPr>
        <w:ind w:left="1134"/>
        <w:rPr>
          <w:rFonts w:eastAsia="Calibri" w:cs="Calibri"/>
        </w:rPr>
      </w:pPr>
      <w:r w:rsidRPr="00FB22A0">
        <w:rPr>
          <w:rFonts w:eastAsia="Calibri" w:cs="Calibri"/>
        </w:rPr>
        <w:t>•</w:t>
      </w:r>
      <w:r w:rsidRPr="00FB22A0">
        <w:rPr>
          <w:rFonts w:eastAsia="Calibri" w:cs="Calibri"/>
        </w:rPr>
        <w:tab/>
        <w:t xml:space="preserve">impedancji, rezystancji, pojemności. </w:t>
      </w:r>
      <w:bookmarkEnd w:id="90"/>
    </w:p>
    <w:sectPr w:rsidR="00E1382B" w:rsidRPr="00FB22A0" w:rsidSect="00C01787">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919A4" w14:textId="77777777" w:rsidR="00C01787" w:rsidRDefault="00C01787" w:rsidP="00C01787">
      <w:r>
        <w:separator/>
      </w:r>
    </w:p>
  </w:endnote>
  <w:endnote w:type="continuationSeparator" w:id="0">
    <w:p w14:paraId="573870BD" w14:textId="77777777" w:rsidR="00C01787" w:rsidRDefault="00C01787" w:rsidP="00C01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SVXXJY+Univers55">
    <w:altName w:val="Arial"/>
    <w:panose1 w:val="00000000000000000000"/>
    <w:charset w:val="EE"/>
    <w:family w:val="swiss"/>
    <w:notTrueType/>
    <w:pitch w:val="default"/>
    <w:sig w:usb0="00000005" w:usb1="00000000" w:usb2="00000000" w:usb3="00000000" w:csb0="00000002"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venirNext LT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7470033"/>
      <w:docPartObj>
        <w:docPartGallery w:val="Page Numbers (Bottom of Page)"/>
        <w:docPartUnique/>
      </w:docPartObj>
    </w:sdtPr>
    <w:sdtEndPr/>
    <w:sdtContent>
      <w:p w14:paraId="1C32110F" w14:textId="3B0367D6" w:rsidR="00C01787" w:rsidRDefault="00C01787">
        <w:pPr>
          <w:pStyle w:val="Stopka"/>
          <w:jc w:val="right"/>
        </w:pPr>
        <w:r>
          <w:fldChar w:fldCharType="begin"/>
        </w:r>
        <w:r>
          <w:instrText>PAGE   \* MERGEFORMAT</w:instrText>
        </w:r>
        <w:r>
          <w:fldChar w:fldCharType="separate"/>
        </w:r>
        <w:r>
          <w:rPr>
            <w:lang w:val="pl-PL"/>
          </w:rPr>
          <w:t>2</w:t>
        </w:r>
        <w:r>
          <w:fldChar w:fldCharType="end"/>
        </w:r>
      </w:p>
    </w:sdtContent>
  </w:sdt>
  <w:p w14:paraId="4F1B2174" w14:textId="77777777" w:rsidR="00C01787" w:rsidRDefault="00C01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DAEE0" w14:textId="77777777" w:rsidR="00C01787" w:rsidRDefault="00C01787" w:rsidP="00C01787">
      <w:r>
        <w:separator/>
      </w:r>
    </w:p>
  </w:footnote>
  <w:footnote w:type="continuationSeparator" w:id="0">
    <w:p w14:paraId="77BA6960" w14:textId="77777777" w:rsidR="00C01787" w:rsidRDefault="00C01787" w:rsidP="00C01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73C2"/>
    <w:multiLevelType w:val="singleLevel"/>
    <w:tmpl w:val="EAECDE8A"/>
    <w:lvl w:ilvl="0">
      <w:start w:val="1"/>
      <w:numFmt w:val="decimal"/>
      <w:lvlText w:val="%1."/>
      <w:lvlJc w:val="left"/>
      <w:pPr>
        <w:tabs>
          <w:tab w:val="num" w:pos="1065"/>
        </w:tabs>
        <w:ind w:left="1065" w:hanging="360"/>
      </w:pPr>
      <w:rPr>
        <w:rFonts w:hint="default"/>
      </w:rPr>
    </w:lvl>
  </w:abstractNum>
  <w:abstractNum w:abstractNumId="1" w15:restartNumberingAfterBreak="0">
    <w:nsid w:val="04DA5E48"/>
    <w:multiLevelType w:val="hybridMultilevel"/>
    <w:tmpl w:val="8452C704"/>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2" w15:restartNumberingAfterBreak="0">
    <w:nsid w:val="065E67F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98F547C"/>
    <w:multiLevelType w:val="hybridMultilevel"/>
    <w:tmpl w:val="D304D1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AB20CE6"/>
    <w:multiLevelType w:val="hybridMultilevel"/>
    <w:tmpl w:val="5462BFAE"/>
    <w:lvl w:ilvl="0" w:tplc="411C1E92">
      <w:numFmt w:val="bullet"/>
      <w:lvlText w:val="•"/>
      <w:lvlJc w:val="left"/>
      <w:pPr>
        <w:ind w:left="1065" w:hanging="705"/>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892666"/>
    <w:multiLevelType w:val="hybridMultilevel"/>
    <w:tmpl w:val="9790F91C"/>
    <w:styleLink w:val="Punktory"/>
    <w:lvl w:ilvl="0" w:tplc="6E1812D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9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4BCFD9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9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42458B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1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4ABEA83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3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7A0996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25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17E7BE6">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87F42E1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69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E663A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91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F6D63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38" w:hanging="15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DB643ED"/>
    <w:multiLevelType w:val="hybridMultilevel"/>
    <w:tmpl w:val="493269D4"/>
    <w:lvl w:ilvl="0" w:tplc="F596FF3E">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83657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F93303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9A74A1"/>
    <w:multiLevelType w:val="hybridMultilevel"/>
    <w:tmpl w:val="4E86E4A0"/>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10" w15:restartNumberingAfterBreak="0">
    <w:nsid w:val="11DF3BB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A4962"/>
    <w:multiLevelType w:val="hybridMultilevel"/>
    <w:tmpl w:val="FC1ECB5A"/>
    <w:lvl w:ilvl="0" w:tplc="411C1E92">
      <w:numFmt w:val="bullet"/>
      <w:lvlText w:val="•"/>
      <w:lvlJc w:val="left"/>
      <w:pPr>
        <w:ind w:left="1065" w:hanging="705"/>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1C3B25"/>
    <w:multiLevelType w:val="hybridMultilevel"/>
    <w:tmpl w:val="50403852"/>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13" w15:restartNumberingAfterBreak="0">
    <w:nsid w:val="154E0174"/>
    <w:multiLevelType w:val="hybridMultilevel"/>
    <w:tmpl w:val="F3CA36FE"/>
    <w:lvl w:ilvl="0" w:tplc="411C1E92">
      <w:numFmt w:val="bullet"/>
      <w:lvlText w:val="•"/>
      <w:lvlJc w:val="left"/>
      <w:pPr>
        <w:ind w:left="1065" w:hanging="705"/>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6A1AD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D9E5DF6"/>
    <w:multiLevelType w:val="hybridMultilevel"/>
    <w:tmpl w:val="F0242E3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13BEB"/>
    <w:multiLevelType w:val="hybridMultilevel"/>
    <w:tmpl w:val="F10C23F8"/>
    <w:lvl w:ilvl="0" w:tplc="F596FF3E">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2716F09"/>
    <w:multiLevelType w:val="hybridMultilevel"/>
    <w:tmpl w:val="F0D23244"/>
    <w:lvl w:ilvl="0" w:tplc="1CFE8204">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309C14B9"/>
    <w:multiLevelType w:val="singleLevel"/>
    <w:tmpl w:val="49DA869A"/>
    <w:lvl w:ilvl="0">
      <w:start w:val="1"/>
      <w:numFmt w:val="bullet"/>
      <w:lvlText w:val="-"/>
      <w:lvlJc w:val="left"/>
      <w:pPr>
        <w:tabs>
          <w:tab w:val="num" w:pos="360"/>
        </w:tabs>
        <w:ind w:left="360" w:hanging="360"/>
      </w:pPr>
      <w:rPr>
        <w:rFonts w:hint="default"/>
        <w:b/>
        <w:bCs/>
      </w:rPr>
    </w:lvl>
  </w:abstractNum>
  <w:abstractNum w:abstractNumId="19" w15:restartNumberingAfterBreak="0">
    <w:nsid w:val="387F1533"/>
    <w:multiLevelType w:val="hybridMultilevel"/>
    <w:tmpl w:val="FAA2C53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8F46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BBC6AD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C4B371D"/>
    <w:multiLevelType w:val="hybridMultilevel"/>
    <w:tmpl w:val="34AE4266"/>
    <w:lvl w:ilvl="0" w:tplc="F596FF3E">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4704DAD"/>
    <w:multiLevelType w:val="multilevel"/>
    <w:tmpl w:val="57D8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8C6031"/>
    <w:multiLevelType w:val="hybridMultilevel"/>
    <w:tmpl w:val="F582FDB6"/>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25" w15:restartNumberingAfterBreak="0">
    <w:nsid w:val="499C1A94"/>
    <w:multiLevelType w:val="singleLevel"/>
    <w:tmpl w:val="8E2C999E"/>
    <w:lvl w:ilvl="0">
      <w:numFmt w:val="bullet"/>
      <w:lvlText w:val="-"/>
      <w:lvlJc w:val="left"/>
      <w:pPr>
        <w:tabs>
          <w:tab w:val="num" w:pos="360"/>
        </w:tabs>
        <w:ind w:left="360" w:hanging="360"/>
      </w:pPr>
      <w:rPr>
        <w:rFonts w:hint="default"/>
      </w:rPr>
    </w:lvl>
  </w:abstractNum>
  <w:abstractNum w:abstractNumId="26" w15:restartNumberingAfterBreak="0">
    <w:nsid w:val="49FB721F"/>
    <w:multiLevelType w:val="hybridMultilevel"/>
    <w:tmpl w:val="D7AA4C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F42CFC"/>
    <w:multiLevelType w:val="hybridMultilevel"/>
    <w:tmpl w:val="00F400A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18062C"/>
    <w:multiLevelType w:val="multilevel"/>
    <w:tmpl w:val="D6482D58"/>
    <w:lvl w:ilvl="0">
      <w:start w:val="1"/>
      <w:numFmt w:val="decimal"/>
      <w:lvlText w:val="%1."/>
      <w:legacy w:legacy="1" w:legacySpace="0" w:legacyIndent="353"/>
      <w:lvlJc w:val="left"/>
      <w:rPr>
        <w:rFonts w:ascii="Calibri" w:hAnsi="Calibri" w:cs="Calibri" w:hint="default"/>
      </w:rPr>
    </w:lvl>
    <w:lvl w:ilvl="1">
      <w:start w:val="4"/>
      <w:numFmt w:val="decimal"/>
      <w:isLgl/>
      <w:lvlText w:val="%1.%2."/>
      <w:lvlJc w:val="left"/>
      <w:pPr>
        <w:tabs>
          <w:tab w:val="num" w:pos="630"/>
        </w:tabs>
        <w:ind w:left="630" w:hanging="63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15:restartNumberingAfterBreak="0">
    <w:nsid w:val="4DB258D2"/>
    <w:multiLevelType w:val="hybridMultilevel"/>
    <w:tmpl w:val="5A9A4FE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6413B8"/>
    <w:multiLevelType w:val="multilevel"/>
    <w:tmpl w:val="757C78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A177C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A33170A"/>
    <w:multiLevelType w:val="hybridMultilevel"/>
    <w:tmpl w:val="FBBE42F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4A34D6"/>
    <w:multiLevelType w:val="hybridMultilevel"/>
    <w:tmpl w:val="7A6E72F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84A72"/>
    <w:multiLevelType w:val="hybridMultilevel"/>
    <w:tmpl w:val="69B818A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143444"/>
    <w:multiLevelType w:val="hybridMultilevel"/>
    <w:tmpl w:val="55484276"/>
    <w:lvl w:ilvl="0" w:tplc="19701F5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EC77F2">
      <w:start w:val="1"/>
      <w:numFmt w:val="bullet"/>
      <w:lvlText w:val="o"/>
      <w:lvlJc w:val="left"/>
      <w:pPr>
        <w:ind w:left="141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5929CE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18AACAE">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B080B68">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07CC946">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CAEB5CC">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C64E355A">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BF6B4DC">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FF15222"/>
    <w:multiLevelType w:val="hybridMultilevel"/>
    <w:tmpl w:val="4EB2615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38397C"/>
    <w:multiLevelType w:val="hybridMultilevel"/>
    <w:tmpl w:val="2D2E8E7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C66A98"/>
    <w:multiLevelType w:val="hybridMultilevel"/>
    <w:tmpl w:val="919A46A4"/>
    <w:lvl w:ilvl="0" w:tplc="658AC666">
      <w:start w:val="1"/>
      <w:numFmt w:val="decimal"/>
      <w:lvlText w:val="%1."/>
      <w:lvlJc w:val="left"/>
      <w:pPr>
        <w:ind w:left="473" w:hanging="360"/>
      </w:pPr>
      <w:rPr>
        <w:rFonts w:hint="default"/>
        <w:sz w:val="22"/>
        <w:szCs w:val="22"/>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9" w15:restartNumberingAfterBreak="0">
    <w:nsid w:val="78A061F3"/>
    <w:multiLevelType w:val="hybridMultilevel"/>
    <w:tmpl w:val="CE4263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B01547"/>
    <w:multiLevelType w:val="hybridMultilevel"/>
    <w:tmpl w:val="C0784DE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D04C3C"/>
    <w:multiLevelType w:val="hybridMultilevel"/>
    <w:tmpl w:val="B65A1BCC"/>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num w:numId="1">
    <w:abstractNumId w:val="25"/>
  </w:num>
  <w:num w:numId="2">
    <w:abstractNumId w:val="21"/>
  </w:num>
  <w:num w:numId="3">
    <w:abstractNumId w:val="14"/>
  </w:num>
  <w:num w:numId="4">
    <w:abstractNumId w:val="20"/>
  </w:num>
  <w:num w:numId="5">
    <w:abstractNumId w:val="2"/>
  </w:num>
  <w:num w:numId="6">
    <w:abstractNumId w:val="15"/>
  </w:num>
  <w:num w:numId="7">
    <w:abstractNumId w:val="38"/>
  </w:num>
  <w:num w:numId="8">
    <w:abstractNumId w:val="28"/>
  </w:num>
  <w:num w:numId="9">
    <w:abstractNumId w:val="34"/>
  </w:num>
  <w:num w:numId="10">
    <w:abstractNumId w:val="33"/>
  </w:num>
  <w:num w:numId="11">
    <w:abstractNumId w:val="39"/>
  </w:num>
  <w:num w:numId="12">
    <w:abstractNumId w:val="37"/>
  </w:num>
  <w:num w:numId="13">
    <w:abstractNumId w:val="36"/>
  </w:num>
  <w:num w:numId="14">
    <w:abstractNumId w:val="27"/>
  </w:num>
  <w:num w:numId="15">
    <w:abstractNumId w:val="18"/>
  </w:num>
  <w:num w:numId="16">
    <w:abstractNumId w:val="17"/>
  </w:num>
  <w:num w:numId="17">
    <w:abstractNumId w:val="5"/>
  </w:num>
  <w:num w:numId="18">
    <w:abstractNumId w:val="0"/>
  </w:num>
  <w:num w:numId="19">
    <w:abstractNumId w:val="29"/>
  </w:num>
  <w:num w:numId="20">
    <w:abstractNumId w:val="4"/>
  </w:num>
  <w:num w:numId="21">
    <w:abstractNumId w:val="11"/>
  </w:num>
  <w:num w:numId="22">
    <w:abstractNumId w:val="13"/>
  </w:num>
  <w:num w:numId="23">
    <w:abstractNumId w:val="35"/>
  </w:num>
  <w:num w:numId="24">
    <w:abstractNumId w:val="24"/>
  </w:num>
  <w:num w:numId="25">
    <w:abstractNumId w:val="1"/>
  </w:num>
  <w:num w:numId="26">
    <w:abstractNumId w:val="12"/>
  </w:num>
  <w:num w:numId="27">
    <w:abstractNumId w:val="9"/>
  </w:num>
  <w:num w:numId="28">
    <w:abstractNumId w:val="41"/>
  </w:num>
  <w:num w:numId="29">
    <w:abstractNumId w:val="31"/>
  </w:num>
  <w:num w:numId="30">
    <w:abstractNumId w:val="8"/>
  </w:num>
  <w:num w:numId="31">
    <w:abstractNumId w:val="40"/>
  </w:num>
  <w:num w:numId="32">
    <w:abstractNumId w:val="26"/>
  </w:num>
  <w:num w:numId="33">
    <w:abstractNumId w:val="30"/>
  </w:num>
  <w:num w:numId="34">
    <w:abstractNumId w:val="7"/>
  </w:num>
  <w:num w:numId="35">
    <w:abstractNumId w:val="10"/>
  </w:num>
  <w:num w:numId="36">
    <w:abstractNumId w:val="19"/>
  </w:num>
  <w:num w:numId="37">
    <w:abstractNumId w:val="32"/>
  </w:num>
  <w:num w:numId="38">
    <w:abstractNumId w:val="3"/>
  </w:num>
  <w:num w:numId="39">
    <w:abstractNumId w:val="23"/>
  </w:num>
  <w:num w:numId="40">
    <w:abstractNumId w:val="27"/>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68"/>
    <w:rsid w:val="000046F0"/>
    <w:rsid w:val="000057AB"/>
    <w:rsid w:val="00006F8C"/>
    <w:rsid w:val="00011304"/>
    <w:rsid w:val="00023B13"/>
    <w:rsid w:val="00036FB7"/>
    <w:rsid w:val="00037EA0"/>
    <w:rsid w:val="0005101B"/>
    <w:rsid w:val="00061FD0"/>
    <w:rsid w:val="00073AA0"/>
    <w:rsid w:val="00075B85"/>
    <w:rsid w:val="00077433"/>
    <w:rsid w:val="0008371E"/>
    <w:rsid w:val="000C19F2"/>
    <w:rsid w:val="000C5FE7"/>
    <w:rsid w:val="000C7EF7"/>
    <w:rsid w:val="000D1C27"/>
    <w:rsid w:val="000D724D"/>
    <w:rsid w:val="000F15F1"/>
    <w:rsid w:val="0010060C"/>
    <w:rsid w:val="00102DAB"/>
    <w:rsid w:val="00113EC4"/>
    <w:rsid w:val="00113F2F"/>
    <w:rsid w:val="001179AF"/>
    <w:rsid w:val="001255B5"/>
    <w:rsid w:val="00125861"/>
    <w:rsid w:val="0013465B"/>
    <w:rsid w:val="00144415"/>
    <w:rsid w:val="00157419"/>
    <w:rsid w:val="0016383C"/>
    <w:rsid w:val="00164558"/>
    <w:rsid w:val="00167157"/>
    <w:rsid w:val="001838B9"/>
    <w:rsid w:val="00184290"/>
    <w:rsid w:val="00186D28"/>
    <w:rsid w:val="00191812"/>
    <w:rsid w:val="001A2F90"/>
    <w:rsid w:val="001B6764"/>
    <w:rsid w:val="001B722D"/>
    <w:rsid w:val="001C5393"/>
    <w:rsid w:val="001E124E"/>
    <w:rsid w:val="001E4A53"/>
    <w:rsid w:val="0020441A"/>
    <w:rsid w:val="0022753F"/>
    <w:rsid w:val="00231650"/>
    <w:rsid w:val="00240EBD"/>
    <w:rsid w:val="00244185"/>
    <w:rsid w:val="00252F32"/>
    <w:rsid w:val="00255601"/>
    <w:rsid w:val="00291E76"/>
    <w:rsid w:val="00294FA9"/>
    <w:rsid w:val="002A029D"/>
    <w:rsid w:val="002D17F8"/>
    <w:rsid w:val="002D5FC0"/>
    <w:rsid w:val="002F1367"/>
    <w:rsid w:val="0031490C"/>
    <w:rsid w:val="00315681"/>
    <w:rsid w:val="00322AB3"/>
    <w:rsid w:val="0033185B"/>
    <w:rsid w:val="00333631"/>
    <w:rsid w:val="00336A2A"/>
    <w:rsid w:val="00347BCE"/>
    <w:rsid w:val="003543BE"/>
    <w:rsid w:val="00357BEB"/>
    <w:rsid w:val="00371D89"/>
    <w:rsid w:val="00381127"/>
    <w:rsid w:val="003874A8"/>
    <w:rsid w:val="00392638"/>
    <w:rsid w:val="003C7DBD"/>
    <w:rsid w:val="003D23C4"/>
    <w:rsid w:val="003D66CD"/>
    <w:rsid w:val="003F17CF"/>
    <w:rsid w:val="00404CE0"/>
    <w:rsid w:val="00425F16"/>
    <w:rsid w:val="00427574"/>
    <w:rsid w:val="00442B88"/>
    <w:rsid w:val="00445E63"/>
    <w:rsid w:val="00452BB2"/>
    <w:rsid w:val="00453A0F"/>
    <w:rsid w:val="00457048"/>
    <w:rsid w:val="00481F23"/>
    <w:rsid w:val="004A1A94"/>
    <w:rsid w:val="004A2D0A"/>
    <w:rsid w:val="004A3ED7"/>
    <w:rsid w:val="004B45F6"/>
    <w:rsid w:val="004C4871"/>
    <w:rsid w:val="004C7B85"/>
    <w:rsid w:val="004D6F2D"/>
    <w:rsid w:val="004E1E81"/>
    <w:rsid w:val="004F6640"/>
    <w:rsid w:val="00500E58"/>
    <w:rsid w:val="00507C18"/>
    <w:rsid w:val="0052351E"/>
    <w:rsid w:val="00542AE8"/>
    <w:rsid w:val="00545B62"/>
    <w:rsid w:val="00571580"/>
    <w:rsid w:val="00572805"/>
    <w:rsid w:val="0058094B"/>
    <w:rsid w:val="00592A64"/>
    <w:rsid w:val="005B321B"/>
    <w:rsid w:val="005D4431"/>
    <w:rsid w:val="005D5553"/>
    <w:rsid w:val="005E6C0D"/>
    <w:rsid w:val="005F669F"/>
    <w:rsid w:val="00602699"/>
    <w:rsid w:val="00603A5E"/>
    <w:rsid w:val="00612C78"/>
    <w:rsid w:val="00634D04"/>
    <w:rsid w:val="00642767"/>
    <w:rsid w:val="0064306A"/>
    <w:rsid w:val="00645095"/>
    <w:rsid w:val="00645772"/>
    <w:rsid w:val="00651C94"/>
    <w:rsid w:val="00666F5D"/>
    <w:rsid w:val="00671543"/>
    <w:rsid w:val="00683E4B"/>
    <w:rsid w:val="00686592"/>
    <w:rsid w:val="00694B1F"/>
    <w:rsid w:val="00695BEB"/>
    <w:rsid w:val="006A65B5"/>
    <w:rsid w:val="006B23BA"/>
    <w:rsid w:val="006B79E0"/>
    <w:rsid w:val="006D0843"/>
    <w:rsid w:val="006E02C6"/>
    <w:rsid w:val="006E630B"/>
    <w:rsid w:val="00703F82"/>
    <w:rsid w:val="00704AF8"/>
    <w:rsid w:val="0070648D"/>
    <w:rsid w:val="00720F54"/>
    <w:rsid w:val="007218AE"/>
    <w:rsid w:val="00722CAC"/>
    <w:rsid w:val="00726759"/>
    <w:rsid w:val="00732CCD"/>
    <w:rsid w:val="00756B43"/>
    <w:rsid w:val="00765443"/>
    <w:rsid w:val="00771868"/>
    <w:rsid w:val="007729D6"/>
    <w:rsid w:val="007743F9"/>
    <w:rsid w:val="007A1F49"/>
    <w:rsid w:val="007A21F0"/>
    <w:rsid w:val="007B04BF"/>
    <w:rsid w:val="007C4A97"/>
    <w:rsid w:val="007D57C2"/>
    <w:rsid w:val="007E5AAF"/>
    <w:rsid w:val="00801BB0"/>
    <w:rsid w:val="00836AFA"/>
    <w:rsid w:val="0084390B"/>
    <w:rsid w:val="008570EB"/>
    <w:rsid w:val="0088500E"/>
    <w:rsid w:val="008C231D"/>
    <w:rsid w:val="008C331D"/>
    <w:rsid w:val="008C64F4"/>
    <w:rsid w:val="008D2A7F"/>
    <w:rsid w:val="008F2168"/>
    <w:rsid w:val="00901D31"/>
    <w:rsid w:val="00902D7D"/>
    <w:rsid w:val="0091485E"/>
    <w:rsid w:val="00946B11"/>
    <w:rsid w:val="00964813"/>
    <w:rsid w:val="00964984"/>
    <w:rsid w:val="00980BAC"/>
    <w:rsid w:val="009812F2"/>
    <w:rsid w:val="00982149"/>
    <w:rsid w:val="009B2048"/>
    <w:rsid w:val="009B4007"/>
    <w:rsid w:val="009C0D45"/>
    <w:rsid w:val="009E3270"/>
    <w:rsid w:val="009F21AB"/>
    <w:rsid w:val="009F601E"/>
    <w:rsid w:val="00A001B0"/>
    <w:rsid w:val="00A021C3"/>
    <w:rsid w:val="00A14B0C"/>
    <w:rsid w:val="00A445CB"/>
    <w:rsid w:val="00A52AE8"/>
    <w:rsid w:val="00A5520D"/>
    <w:rsid w:val="00A66536"/>
    <w:rsid w:val="00A67393"/>
    <w:rsid w:val="00A863E0"/>
    <w:rsid w:val="00A912D7"/>
    <w:rsid w:val="00AA151A"/>
    <w:rsid w:val="00AA6F67"/>
    <w:rsid w:val="00AD2DB4"/>
    <w:rsid w:val="00AD71EA"/>
    <w:rsid w:val="00AD7BB0"/>
    <w:rsid w:val="00AE7F44"/>
    <w:rsid w:val="00AF6D6E"/>
    <w:rsid w:val="00AF724D"/>
    <w:rsid w:val="00B02CC9"/>
    <w:rsid w:val="00B03B7D"/>
    <w:rsid w:val="00B052FC"/>
    <w:rsid w:val="00B1071C"/>
    <w:rsid w:val="00B11286"/>
    <w:rsid w:val="00B113CD"/>
    <w:rsid w:val="00B129CD"/>
    <w:rsid w:val="00B222BA"/>
    <w:rsid w:val="00B45F0A"/>
    <w:rsid w:val="00B470F4"/>
    <w:rsid w:val="00B61EE8"/>
    <w:rsid w:val="00B6253E"/>
    <w:rsid w:val="00B70663"/>
    <w:rsid w:val="00B919D4"/>
    <w:rsid w:val="00B963AC"/>
    <w:rsid w:val="00BA008D"/>
    <w:rsid w:val="00BA390F"/>
    <w:rsid w:val="00BF77CC"/>
    <w:rsid w:val="00C01787"/>
    <w:rsid w:val="00C11909"/>
    <w:rsid w:val="00C14082"/>
    <w:rsid w:val="00C21134"/>
    <w:rsid w:val="00C628FD"/>
    <w:rsid w:val="00C7442D"/>
    <w:rsid w:val="00C97898"/>
    <w:rsid w:val="00CC106E"/>
    <w:rsid w:val="00CC2251"/>
    <w:rsid w:val="00CC2EDC"/>
    <w:rsid w:val="00CD7D06"/>
    <w:rsid w:val="00CF377A"/>
    <w:rsid w:val="00D038F8"/>
    <w:rsid w:val="00D152EA"/>
    <w:rsid w:val="00D35936"/>
    <w:rsid w:val="00D44A89"/>
    <w:rsid w:val="00D54958"/>
    <w:rsid w:val="00D64545"/>
    <w:rsid w:val="00D720D6"/>
    <w:rsid w:val="00DA5DA4"/>
    <w:rsid w:val="00DA5E06"/>
    <w:rsid w:val="00DB2E2A"/>
    <w:rsid w:val="00DE148D"/>
    <w:rsid w:val="00E04F87"/>
    <w:rsid w:val="00E1382B"/>
    <w:rsid w:val="00E20733"/>
    <w:rsid w:val="00E30F9A"/>
    <w:rsid w:val="00E447F5"/>
    <w:rsid w:val="00E478FA"/>
    <w:rsid w:val="00E77D8B"/>
    <w:rsid w:val="00E9483F"/>
    <w:rsid w:val="00EA0A98"/>
    <w:rsid w:val="00EA163E"/>
    <w:rsid w:val="00EB478D"/>
    <w:rsid w:val="00EC5E03"/>
    <w:rsid w:val="00EF69D4"/>
    <w:rsid w:val="00EF703E"/>
    <w:rsid w:val="00F046C4"/>
    <w:rsid w:val="00F05B19"/>
    <w:rsid w:val="00F10693"/>
    <w:rsid w:val="00F338F0"/>
    <w:rsid w:val="00F461BE"/>
    <w:rsid w:val="00F55AF2"/>
    <w:rsid w:val="00F619AF"/>
    <w:rsid w:val="00F70306"/>
    <w:rsid w:val="00FA3133"/>
    <w:rsid w:val="00FA7236"/>
    <w:rsid w:val="00FB22A0"/>
    <w:rsid w:val="00FB3B26"/>
    <w:rsid w:val="00FF2A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F88493"/>
  <w15:docId w15:val="{35C1E4C6-1662-40EE-A730-264164C5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EE8"/>
    <w:pPr>
      <w:spacing w:after="0" w:line="240" w:lineRule="auto"/>
      <w:ind w:left="425"/>
    </w:pPr>
    <w:rPr>
      <w:rFonts w:ascii="Calibri" w:eastAsia="Times New Roman" w:hAnsi="Calibri" w:cs="Times New Roman"/>
      <w:sz w:val="20"/>
      <w:szCs w:val="20"/>
      <w:lang w:eastAsia="pl-PL"/>
    </w:rPr>
  </w:style>
  <w:style w:type="paragraph" w:styleId="Nagwek1">
    <w:name w:val="heading 1"/>
    <w:basedOn w:val="Normalny"/>
    <w:next w:val="Normalny"/>
    <w:link w:val="Nagwek1Znak"/>
    <w:uiPriority w:val="9"/>
    <w:qFormat/>
    <w:rsid w:val="006B23BA"/>
    <w:pPr>
      <w:keepNext/>
      <w:keepLines/>
      <w:spacing w:before="240"/>
      <w:ind w:left="113"/>
      <w:outlineLvl w:val="0"/>
    </w:pPr>
    <w:rPr>
      <w:rFonts w:eastAsiaTheme="majorEastAsia" w:cstheme="majorBidi"/>
      <w:b/>
      <w:color w:val="000000" w:themeColor="text1"/>
      <w:sz w:val="26"/>
      <w:szCs w:val="32"/>
    </w:rPr>
  </w:style>
  <w:style w:type="paragraph" w:styleId="Nagwek2">
    <w:name w:val="heading 2"/>
    <w:basedOn w:val="Normalny"/>
    <w:next w:val="Normalny"/>
    <w:link w:val="Nagwek2Znak"/>
    <w:uiPriority w:val="9"/>
    <w:unhideWhenUsed/>
    <w:qFormat/>
    <w:rsid w:val="002F1367"/>
    <w:pPr>
      <w:keepNext/>
      <w:keepLines/>
      <w:spacing w:before="40"/>
      <w:ind w:left="142"/>
      <w:outlineLvl w:val="1"/>
    </w:pPr>
    <w:rPr>
      <w:rFonts w:eastAsiaTheme="majorEastAsia" w:cstheme="majorBidi"/>
      <w:b/>
      <w:szCs w:val="26"/>
    </w:rPr>
  </w:style>
  <w:style w:type="paragraph" w:styleId="Nagwek3">
    <w:name w:val="heading 3"/>
    <w:basedOn w:val="Normalny"/>
    <w:next w:val="Normalny"/>
    <w:link w:val="Nagwek3Znak"/>
    <w:uiPriority w:val="9"/>
    <w:qFormat/>
    <w:rsid w:val="004A1A94"/>
    <w:pPr>
      <w:keepNext/>
      <w:spacing w:before="240" w:after="60"/>
      <w:outlineLvl w:val="2"/>
    </w:pPr>
    <w:rPr>
      <w:caps/>
      <w:lang w:val="en-GB"/>
    </w:rPr>
  </w:style>
  <w:style w:type="paragraph" w:styleId="Nagwek4">
    <w:name w:val="heading 4"/>
    <w:basedOn w:val="Normalny"/>
    <w:next w:val="Normalny"/>
    <w:link w:val="Nagwek4Znak"/>
    <w:uiPriority w:val="9"/>
    <w:unhideWhenUsed/>
    <w:qFormat/>
    <w:rsid w:val="0064577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F55AF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A1A94"/>
    <w:rPr>
      <w:rFonts w:ascii="Times New Roman" w:eastAsia="Times New Roman" w:hAnsi="Times New Roman" w:cs="Times New Roman"/>
      <w:caps/>
      <w:sz w:val="20"/>
      <w:szCs w:val="20"/>
      <w:lang w:val="en-GB" w:eastAsia="pl-PL"/>
    </w:rPr>
  </w:style>
  <w:style w:type="paragraph" w:styleId="Tekstpodstawowy">
    <w:name w:val="Body Text"/>
    <w:basedOn w:val="Normalny"/>
    <w:link w:val="TekstpodstawowyZnak"/>
    <w:rsid w:val="004A1A94"/>
    <w:pPr>
      <w:ind w:right="84"/>
      <w:jc w:val="both"/>
    </w:pPr>
  </w:style>
  <w:style w:type="character" w:customStyle="1" w:styleId="TekstpodstawowyZnak">
    <w:name w:val="Tekst podstawowy Znak"/>
    <w:basedOn w:val="Domylnaczcionkaakapitu"/>
    <w:link w:val="Tekstpodstawowy"/>
    <w:rsid w:val="004A1A94"/>
    <w:rPr>
      <w:rFonts w:ascii="Times New Roman" w:eastAsia="Times New Roman" w:hAnsi="Times New Roman" w:cs="Times New Roman"/>
      <w:sz w:val="20"/>
      <w:szCs w:val="20"/>
      <w:lang w:eastAsia="pl-PL"/>
    </w:rPr>
  </w:style>
  <w:style w:type="paragraph" w:styleId="Spistreci1">
    <w:name w:val="toc 1"/>
    <w:basedOn w:val="Normalny"/>
    <w:next w:val="Normalny"/>
    <w:semiHidden/>
    <w:rsid w:val="00500E58"/>
    <w:pPr>
      <w:spacing w:after="60"/>
    </w:pPr>
    <w:rPr>
      <w:b/>
    </w:rPr>
  </w:style>
  <w:style w:type="paragraph" w:styleId="Tekstkomentarza">
    <w:name w:val="annotation text"/>
    <w:basedOn w:val="Normalny"/>
    <w:link w:val="TekstkomentarzaZnak"/>
    <w:semiHidden/>
    <w:rsid w:val="00500E58"/>
  </w:style>
  <w:style w:type="character" w:customStyle="1" w:styleId="TekstkomentarzaZnak">
    <w:name w:val="Tekst komentarza Znak"/>
    <w:basedOn w:val="Domylnaczcionkaakapitu"/>
    <w:link w:val="Tekstkomentarza"/>
    <w:semiHidden/>
    <w:rsid w:val="00500E58"/>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uiPriority w:val="9"/>
    <w:rsid w:val="002F1367"/>
    <w:rPr>
      <w:rFonts w:ascii="Calibri" w:eastAsiaTheme="majorEastAsia" w:hAnsi="Calibri" w:cstheme="majorBidi"/>
      <w:b/>
      <w:sz w:val="20"/>
      <w:szCs w:val="26"/>
      <w:lang w:eastAsia="pl-PL"/>
    </w:rPr>
  </w:style>
  <w:style w:type="character" w:customStyle="1" w:styleId="Nagwek4Znak">
    <w:name w:val="Nagłówek 4 Znak"/>
    <w:basedOn w:val="Domylnaczcionkaakapitu"/>
    <w:link w:val="Nagwek4"/>
    <w:uiPriority w:val="9"/>
    <w:rsid w:val="00645772"/>
    <w:rPr>
      <w:rFonts w:asciiTheme="majorHAnsi" w:eastAsiaTheme="majorEastAsia" w:hAnsiTheme="majorHAnsi" w:cstheme="majorBidi"/>
      <w:i/>
      <w:iCs/>
      <w:color w:val="2F5496" w:themeColor="accent1" w:themeShade="BF"/>
      <w:sz w:val="20"/>
      <w:szCs w:val="20"/>
      <w:lang w:eastAsia="pl-PL"/>
    </w:rPr>
  </w:style>
  <w:style w:type="paragraph" w:styleId="Tekstpodstawowy2">
    <w:name w:val="Body Text 2"/>
    <w:basedOn w:val="Normalny"/>
    <w:link w:val="Tekstpodstawowy2Znak"/>
    <w:uiPriority w:val="99"/>
    <w:semiHidden/>
    <w:unhideWhenUsed/>
    <w:rsid w:val="00645772"/>
    <w:pPr>
      <w:spacing w:after="120" w:line="480" w:lineRule="auto"/>
    </w:pPr>
  </w:style>
  <w:style w:type="character" w:customStyle="1" w:styleId="Tekstpodstawowy2Znak">
    <w:name w:val="Tekst podstawowy 2 Znak"/>
    <w:basedOn w:val="Domylnaczcionkaakapitu"/>
    <w:link w:val="Tekstpodstawowy2"/>
    <w:uiPriority w:val="99"/>
    <w:semiHidden/>
    <w:rsid w:val="00645772"/>
    <w:rPr>
      <w:rFonts w:ascii="Times New Roman" w:eastAsia="Times New Roman" w:hAnsi="Times New Roman" w:cs="Times New Roman"/>
      <w:sz w:val="20"/>
      <w:szCs w:val="20"/>
      <w:lang w:eastAsia="pl-PL"/>
    </w:rPr>
  </w:style>
  <w:style w:type="character" w:styleId="Hipercze">
    <w:name w:val="Hyperlink"/>
    <w:rsid w:val="00645772"/>
    <w:rPr>
      <w:color w:val="0000FF"/>
      <w:u w:val="single"/>
    </w:rPr>
  </w:style>
  <w:style w:type="character" w:customStyle="1" w:styleId="Nagwek1Znak">
    <w:name w:val="Nagłówek 1 Znak"/>
    <w:basedOn w:val="Domylnaczcionkaakapitu"/>
    <w:link w:val="Nagwek1"/>
    <w:uiPriority w:val="9"/>
    <w:rsid w:val="006B23BA"/>
    <w:rPr>
      <w:rFonts w:ascii="Calibri" w:eastAsiaTheme="majorEastAsia" w:hAnsi="Calibri" w:cstheme="majorBidi"/>
      <w:b/>
      <w:color w:val="000000" w:themeColor="text1"/>
      <w:sz w:val="26"/>
      <w:szCs w:val="32"/>
      <w:lang w:eastAsia="pl-PL"/>
    </w:rPr>
  </w:style>
  <w:style w:type="paragraph" w:styleId="Nagwek">
    <w:name w:val="header"/>
    <w:aliases w:val="Nagłówek strony nieparzystej"/>
    <w:basedOn w:val="Normalny"/>
    <w:link w:val="NagwekZnak"/>
    <w:rsid w:val="00EC5E03"/>
    <w:pPr>
      <w:pBdr>
        <w:bottom w:val="single" w:sz="2" w:space="1" w:color="auto"/>
      </w:pBdr>
      <w:tabs>
        <w:tab w:val="center" w:pos="4536"/>
        <w:tab w:val="right" w:pos="9072"/>
      </w:tabs>
    </w:pPr>
  </w:style>
  <w:style w:type="character" w:customStyle="1" w:styleId="NagwekZnak">
    <w:name w:val="Nagłówek Znak"/>
    <w:aliases w:val="Nagłówek strony nieparzystej Znak"/>
    <w:basedOn w:val="Domylnaczcionkaakapitu"/>
    <w:link w:val="Nagwek"/>
    <w:rsid w:val="00EC5E03"/>
    <w:rPr>
      <w:rFonts w:ascii="Times New Roman" w:eastAsia="Times New Roman" w:hAnsi="Times New Roman" w:cs="Times New Roman"/>
      <w:sz w:val="20"/>
      <w:szCs w:val="20"/>
      <w:lang w:eastAsia="pl-PL"/>
    </w:rPr>
  </w:style>
  <w:style w:type="paragraph" w:customStyle="1" w:styleId="NA">
    <w:name w:val="N/A"/>
    <w:basedOn w:val="Normalny"/>
    <w:rsid w:val="00EC5E03"/>
    <w:pPr>
      <w:tabs>
        <w:tab w:val="left" w:pos="9000"/>
        <w:tab w:val="right" w:pos="9360"/>
      </w:tabs>
      <w:suppressAutoHyphens/>
    </w:pPr>
    <w:rPr>
      <w:rFonts w:ascii="CG Times" w:hAnsi="CG Times"/>
      <w:sz w:val="24"/>
      <w:lang w:val="en-US"/>
    </w:rPr>
  </w:style>
  <w:style w:type="paragraph" w:styleId="Akapitzlist">
    <w:name w:val="List Paragraph"/>
    <w:aliases w:val="Nagłówek Drugi"/>
    <w:basedOn w:val="Normalny"/>
    <w:link w:val="AkapitzlistZnak"/>
    <w:uiPriority w:val="34"/>
    <w:qFormat/>
    <w:rsid w:val="00EC5E03"/>
    <w:pPr>
      <w:ind w:left="720"/>
      <w:contextualSpacing/>
    </w:pPr>
  </w:style>
  <w:style w:type="character" w:customStyle="1" w:styleId="Nagwek5Znak">
    <w:name w:val="Nagłówek 5 Znak"/>
    <w:basedOn w:val="Domylnaczcionkaakapitu"/>
    <w:link w:val="Nagwek5"/>
    <w:uiPriority w:val="9"/>
    <w:semiHidden/>
    <w:rsid w:val="00F55AF2"/>
    <w:rPr>
      <w:rFonts w:asciiTheme="majorHAnsi" w:eastAsiaTheme="majorEastAsia" w:hAnsiTheme="majorHAnsi" w:cstheme="majorBidi"/>
      <w:color w:val="2F5496" w:themeColor="accent1" w:themeShade="BF"/>
      <w:sz w:val="20"/>
      <w:szCs w:val="20"/>
      <w:lang w:eastAsia="pl-PL"/>
    </w:rPr>
  </w:style>
  <w:style w:type="paragraph" w:styleId="Tekstpodstawowywcity">
    <w:name w:val="Body Text Indent"/>
    <w:basedOn w:val="Normalny"/>
    <w:link w:val="TekstpodstawowywcityZnak"/>
    <w:uiPriority w:val="99"/>
    <w:semiHidden/>
    <w:unhideWhenUsed/>
    <w:rsid w:val="00F55AF2"/>
    <w:pPr>
      <w:spacing w:after="120"/>
      <w:ind w:left="283"/>
    </w:pPr>
  </w:style>
  <w:style w:type="character" w:customStyle="1" w:styleId="TekstpodstawowywcityZnak">
    <w:name w:val="Tekst podstawowy wcięty Znak"/>
    <w:basedOn w:val="Domylnaczcionkaakapitu"/>
    <w:link w:val="Tekstpodstawowywcity"/>
    <w:uiPriority w:val="99"/>
    <w:semiHidden/>
    <w:rsid w:val="00F55AF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F55AF2"/>
    <w:pPr>
      <w:spacing w:before="120"/>
      <w:jc w:val="both"/>
    </w:pPr>
    <w:rPr>
      <w:snapToGrid w:val="0"/>
      <w:sz w:val="24"/>
    </w:rPr>
  </w:style>
  <w:style w:type="character" w:customStyle="1" w:styleId="TekstprzypisudolnegoZnak">
    <w:name w:val="Tekst przypisu dolnego Znak"/>
    <w:basedOn w:val="Domylnaczcionkaakapitu"/>
    <w:link w:val="Tekstprzypisudolnego"/>
    <w:semiHidden/>
    <w:rsid w:val="00F55AF2"/>
    <w:rPr>
      <w:rFonts w:ascii="Times New Roman" w:eastAsia="Times New Roman" w:hAnsi="Times New Roman" w:cs="Times New Roman"/>
      <w:snapToGrid w:val="0"/>
      <w:sz w:val="24"/>
      <w:szCs w:val="20"/>
      <w:lang w:eastAsia="pl-PL"/>
    </w:rPr>
  </w:style>
  <w:style w:type="character" w:customStyle="1" w:styleId="A2">
    <w:name w:val="A2"/>
    <w:rsid w:val="00F55AF2"/>
    <w:rPr>
      <w:rFonts w:cs="SVXXJY+Univers55"/>
      <w:color w:val="000000"/>
      <w:sz w:val="30"/>
      <w:szCs w:val="30"/>
    </w:rPr>
  </w:style>
  <w:style w:type="paragraph" w:customStyle="1" w:styleId="Tekstpodstawowy1">
    <w:name w:val="Tekst podstawowy1"/>
    <w:rsid w:val="00A67393"/>
    <w:pPr>
      <w:spacing w:after="0" w:line="240" w:lineRule="auto"/>
    </w:pPr>
    <w:rPr>
      <w:rFonts w:ascii="TimesNewRomanPS" w:eastAsia="Times New Roman" w:hAnsi="TimesNewRomanPS" w:cs="Times New Roman"/>
      <w:color w:val="000000"/>
      <w:sz w:val="24"/>
      <w:szCs w:val="20"/>
      <w:lang w:eastAsia="pl-PL"/>
    </w:rPr>
  </w:style>
  <w:style w:type="paragraph" w:styleId="Bezodstpw">
    <w:name w:val="No Spacing"/>
    <w:qFormat/>
    <w:rsid w:val="00A863E0"/>
    <w:pPr>
      <w:spacing w:after="0" w:line="240" w:lineRule="auto"/>
      <w:ind w:left="425"/>
    </w:pPr>
    <w:rPr>
      <w:rFonts w:ascii="Calibri" w:eastAsia="Times New Roman" w:hAnsi="Calibri" w:cs="Times New Roman"/>
      <w:sz w:val="20"/>
      <w:szCs w:val="20"/>
      <w:lang w:eastAsia="pl-PL"/>
    </w:rPr>
  </w:style>
  <w:style w:type="paragraph" w:customStyle="1" w:styleId="Document1">
    <w:name w:val="Document[1]"/>
    <w:rsid w:val="00B919D4"/>
    <w:pPr>
      <w:keepNext/>
      <w:keepLines/>
      <w:tabs>
        <w:tab w:val="left" w:pos="-720"/>
      </w:tabs>
      <w:suppressAutoHyphens/>
      <w:spacing w:after="0" w:line="240" w:lineRule="auto"/>
    </w:pPr>
    <w:rPr>
      <w:rFonts w:ascii="Courier New" w:eastAsia="Times New Roman" w:hAnsi="Courier New" w:cs="Times New Roman"/>
      <w:snapToGrid w:val="0"/>
      <w:sz w:val="24"/>
      <w:szCs w:val="20"/>
      <w:lang w:val="en-US" w:eastAsia="pl-PL"/>
    </w:rPr>
  </w:style>
  <w:style w:type="paragraph" w:customStyle="1" w:styleId="wstp1">
    <w:name w:val="wstęp1"/>
    <w:basedOn w:val="Normalny"/>
    <w:rsid w:val="00B919D4"/>
    <w:pPr>
      <w:keepNext/>
      <w:widowControl w:val="0"/>
      <w:spacing w:before="360" w:after="120"/>
      <w:ind w:left="0"/>
    </w:pPr>
    <w:rPr>
      <w:rFonts w:ascii="Times New Roman" w:hAnsi="Times New Roman"/>
      <w:b/>
      <w:sz w:val="24"/>
    </w:rPr>
  </w:style>
  <w:style w:type="paragraph" w:customStyle="1" w:styleId="Domylne">
    <w:name w:val="Domyślne"/>
    <w:rsid w:val="00E1382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Punktory">
    <w:name w:val="Punktory"/>
    <w:rsid w:val="00E1382B"/>
    <w:pPr>
      <w:numPr>
        <w:numId w:val="17"/>
      </w:numPr>
    </w:pPr>
  </w:style>
  <w:style w:type="paragraph" w:customStyle="1" w:styleId="Tre">
    <w:name w:val="Treść"/>
    <w:rsid w:val="00E1382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paragraph" w:styleId="Legenda">
    <w:name w:val="caption"/>
    <w:basedOn w:val="Normalny"/>
    <w:next w:val="Normalny"/>
    <w:uiPriority w:val="35"/>
    <w:unhideWhenUsed/>
    <w:qFormat/>
    <w:rsid w:val="00964813"/>
    <w:pPr>
      <w:spacing w:line="360" w:lineRule="auto"/>
      <w:ind w:left="0"/>
    </w:pPr>
    <w:rPr>
      <w:rFonts w:ascii="Arial" w:hAnsi="Arial"/>
      <w:b/>
      <w:bCs/>
    </w:rPr>
  </w:style>
  <w:style w:type="paragraph" w:customStyle="1" w:styleId="Listanum1">
    <w:name w:val="Lista num_1"/>
    <w:basedOn w:val="Normalny"/>
    <w:rsid w:val="001E4A53"/>
    <w:pPr>
      <w:widowControl w:val="0"/>
      <w:spacing w:before="60"/>
      <w:ind w:left="1021" w:hanging="454"/>
    </w:pPr>
    <w:rPr>
      <w:rFonts w:ascii="Arial" w:hAnsi="Arial"/>
      <w:sz w:val="22"/>
    </w:rPr>
  </w:style>
  <w:style w:type="paragraph" w:customStyle="1" w:styleId="Zawartotabeli">
    <w:name w:val="Zawartość tabeli"/>
    <w:basedOn w:val="Normalny"/>
    <w:rsid w:val="004B45F6"/>
    <w:pPr>
      <w:suppressLineNumbers/>
      <w:suppressAutoHyphens/>
      <w:spacing w:line="276" w:lineRule="auto"/>
      <w:ind w:left="0"/>
    </w:pPr>
    <w:rPr>
      <w:rFonts w:ascii="Arial" w:eastAsia="Arial" w:hAnsi="Arial" w:cs="Arial"/>
      <w:color w:val="000000"/>
      <w:sz w:val="22"/>
      <w:szCs w:val="22"/>
      <w:lang w:eastAsia="zh-CN"/>
    </w:rPr>
  </w:style>
  <w:style w:type="table" w:styleId="Tabela-Siatka">
    <w:name w:val="Table Grid"/>
    <w:basedOn w:val="Standardowy"/>
    <w:uiPriority w:val="59"/>
    <w:rsid w:val="004B4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152E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52EA"/>
    <w:rPr>
      <w:rFonts w:ascii="Segoe UI" w:eastAsia="Times New Roman" w:hAnsi="Segoe UI" w:cs="Segoe UI"/>
      <w:sz w:val="18"/>
      <w:szCs w:val="18"/>
      <w:lang w:eastAsia="pl-PL"/>
    </w:rPr>
  </w:style>
  <w:style w:type="paragraph" w:styleId="Stopka">
    <w:name w:val="footer"/>
    <w:basedOn w:val="Normalny"/>
    <w:link w:val="StopkaZnak"/>
    <w:uiPriority w:val="99"/>
    <w:rsid w:val="009F21AB"/>
    <w:pPr>
      <w:tabs>
        <w:tab w:val="center" w:pos="4819"/>
        <w:tab w:val="right" w:pos="9071"/>
      </w:tabs>
      <w:ind w:left="0"/>
    </w:pPr>
    <w:rPr>
      <w:rFonts w:ascii="Arial" w:hAnsi="Arial"/>
      <w:lang w:val="en-US"/>
    </w:rPr>
  </w:style>
  <w:style w:type="character" w:customStyle="1" w:styleId="StopkaZnak">
    <w:name w:val="Stopka Znak"/>
    <w:basedOn w:val="Domylnaczcionkaakapitu"/>
    <w:link w:val="Stopka"/>
    <w:uiPriority w:val="99"/>
    <w:rsid w:val="009F21AB"/>
    <w:rPr>
      <w:rFonts w:ascii="Arial" w:eastAsia="Times New Roman" w:hAnsi="Arial" w:cs="Times New Roman"/>
      <w:sz w:val="20"/>
      <w:szCs w:val="20"/>
      <w:lang w:val="en-US" w:eastAsia="pl-PL"/>
    </w:rPr>
  </w:style>
  <w:style w:type="paragraph" w:customStyle="1" w:styleId="tekstost">
    <w:name w:val="tekst ost"/>
    <w:basedOn w:val="Normalny"/>
    <w:rsid w:val="009F21AB"/>
    <w:pPr>
      <w:overflowPunct w:val="0"/>
      <w:autoSpaceDE w:val="0"/>
      <w:autoSpaceDN w:val="0"/>
      <w:adjustRightInd w:val="0"/>
      <w:ind w:left="0"/>
      <w:jc w:val="both"/>
      <w:textAlignment w:val="baseline"/>
    </w:pPr>
    <w:rPr>
      <w:rFonts w:ascii="Arial" w:hAnsi="Arial"/>
    </w:rPr>
  </w:style>
  <w:style w:type="paragraph" w:customStyle="1" w:styleId="Pa2">
    <w:name w:val="Pa2"/>
    <w:basedOn w:val="Normalny"/>
    <w:next w:val="Normalny"/>
    <w:uiPriority w:val="99"/>
    <w:rsid w:val="009F21AB"/>
    <w:pPr>
      <w:autoSpaceDE w:val="0"/>
      <w:autoSpaceDN w:val="0"/>
      <w:adjustRightInd w:val="0"/>
      <w:spacing w:line="181" w:lineRule="atLeast"/>
      <w:ind w:left="0"/>
    </w:pPr>
    <w:rPr>
      <w:rFonts w:ascii="AvenirNext LT Pro Medium" w:eastAsia="Calibri" w:hAnsi="AvenirNext LT Pro Medium"/>
      <w:sz w:val="24"/>
      <w:szCs w:val="24"/>
    </w:rPr>
  </w:style>
  <w:style w:type="character" w:customStyle="1" w:styleId="AkapitzlistZnak">
    <w:name w:val="Akapit z listą Znak"/>
    <w:aliases w:val="Nagłówek Drugi Znak"/>
    <w:link w:val="Akapitzlist"/>
    <w:uiPriority w:val="34"/>
    <w:rsid w:val="008C231D"/>
    <w:rPr>
      <w:rFonts w:ascii="Calibri" w:eastAsia="Times New Roman" w:hAnsi="Calibri" w:cs="Times New Roman"/>
      <w:sz w:val="20"/>
      <w:szCs w:val="20"/>
      <w:lang w:eastAsia="pl-PL"/>
    </w:rPr>
  </w:style>
  <w:style w:type="paragraph" w:customStyle="1" w:styleId="Tytu1">
    <w:name w:val="Tytuł1"/>
    <w:basedOn w:val="Normalny"/>
    <w:rsid w:val="00AF6D6E"/>
    <w:pPr>
      <w:spacing w:before="100" w:beforeAutospacing="1" w:after="100" w:afterAutospacing="1"/>
      <w:ind w:left="0"/>
    </w:pPr>
    <w:rPr>
      <w:rFonts w:ascii="Times New Roman" w:hAnsi="Times New Roman"/>
      <w:sz w:val="24"/>
      <w:szCs w:val="24"/>
    </w:rPr>
  </w:style>
  <w:style w:type="character" w:styleId="Pogrubienie">
    <w:name w:val="Strong"/>
    <w:basedOn w:val="Domylnaczcionkaakapitu"/>
    <w:uiPriority w:val="22"/>
    <w:qFormat/>
    <w:rsid w:val="00AF6D6E"/>
    <w:rPr>
      <w:b/>
      <w:bCs/>
    </w:rPr>
  </w:style>
  <w:style w:type="paragraph" w:styleId="NormalnyWeb">
    <w:name w:val="Normal (Web)"/>
    <w:basedOn w:val="Normalny"/>
    <w:uiPriority w:val="99"/>
    <w:unhideWhenUsed/>
    <w:rsid w:val="004A2D0A"/>
    <w:pPr>
      <w:spacing w:before="100" w:beforeAutospacing="1" w:after="100" w:afterAutospacing="1"/>
      <w:ind w:left="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4186">
      <w:bodyDiv w:val="1"/>
      <w:marLeft w:val="0"/>
      <w:marRight w:val="0"/>
      <w:marTop w:val="0"/>
      <w:marBottom w:val="0"/>
      <w:divBdr>
        <w:top w:val="none" w:sz="0" w:space="0" w:color="auto"/>
        <w:left w:val="none" w:sz="0" w:space="0" w:color="auto"/>
        <w:bottom w:val="none" w:sz="0" w:space="0" w:color="auto"/>
        <w:right w:val="none" w:sz="0" w:space="0" w:color="auto"/>
      </w:divBdr>
    </w:div>
    <w:div w:id="197354655">
      <w:bodyDiv w:val="1"/>
      <w:marLeft w:val="0"/>
      <w:marRight w:val="0"/>
      <w:marTop w:val="0"/>
      <w:marBottom w:val="0"/>
      <w:divBdr>
        <w:top w:val="none" w:sz="0" w:space="0" w:color="auto"/>
        <w:left w:val="none" w:sz="0" w:space="0" w:color="auto"/>
        <w:bottom w:val="none" w:sz="0" w:space="0" w:color="auto"/>
        <w:right w:val="none" w:sz="0" w:space="0" w:color="auto"/>
      </w:divBdr>
    </w:div>
    <w:div w:id="222641784">
      <w:bodyDiv w:val="1"/>
      <w:marLeft w:val="0"/>
      <w:marRight w:val="0"/>
      <w:marTop w:val="0"/>
      <w:marBottom w:val="0"/>
      <w:divBdr>
        <w:top w:val="none" w:sz="0" w:space="0" w:color="auto"/>
        <w:left w:val="none" w:sz="0" w:space="0" w:color="auto"/>
        <w:bottom w:val="none" w:sz="0" w:space="0" w:color="auto"/>
        <w:right w:val="none" w:sz="0" w:space="0" w:color="auto"/>
      </w:divBdr>
    </w:div>
    <w:div w:id="232089884">
      <w:bodyDiv w:val="1"/>
      <w:marLeft w:val="0"/>
      <w:marRight w:val="0"/>
      <w:marTop w:val="0"/>
      <w:marBottom w:val="0"/>
      <w:divBdr>
        <w:top w:val="none" w:sz="0" w:space="0" w:color="auto"/>
        <w:left w:val="none" w:sz="0" w:space="0" w:color="auto"/>
        <w:bottom w:val="none" w:sz="0" w:space="0" w:color="auto"/>
        <w:right w:val="none" w:sz="0" w:space="0" w:color="auto"/>
      </w:divBdr>
    </w:div>
    <w:div w:id="256717322">
      <w:bodyDiv w:val="1"/>
      <w:marLeft w:val="0"/>
      <w:marRight w:val="0"/>
      <w:marTop w:val="0"/>
      <w:marBottom w:val="0"/>
      <w:divBdr>
        <w:top w:val="none" w:sz="0" w:space="0" w:color="auto"/>
        <w:left w:val="none" w:sz="0" w:space="0" w:color="auto"/>
        <w:bottom w:val="none" w:sz="0" w:space="0" w:color="auto"/>
        <w:right w:val="none" w:sz="0" w:space="0" w:color="auto"/>
      </w:divBdr>
    </w:div>
    <w:div w:id="380129483">
      <w:bodyDiv w:val="1"/>
      <w:marLeft w:val="0"/>
      <w:marRight w:val="0"/>
      <w:marTop w:val="0"/>
      <w:marBottom w:val="0"/>
      <w:divBdr>
        <w:top w:val="none" w:sz="0" w:space="0" w:color="auto"/>
        <w:left w:val="none" w:sz="0" w:space="0" w:color="auto"/>
        <w:bottom w:val="none" w:sz="0" w:space="0" w:color="auto"/>
        <w:right w:val="none" w:sz="0" w:space="0" w:color="auto"/>
      </w:divBdr>
    </w:div>
    <w:div w:id="430055326">
      <w:bodyDiv w:val="1"/>
      <w:marLeft w:val="0"/>
      <w:marRight w:val="0"/>
      <w:marTop w:val="0"/>
      <w:marBottom w:val="0"/>
      <w:divBdr>
        <w:top w:val="none" w:sz="0" w:space="0" w:color="auto"/>
        <w:left w:val="none" w:sz="0" w:space="0" w:color="auto"/>
        <w:bottom w:val="none" w:sz="0" w:space="0" w:color="auto"/>
        <w:right w:val="none" w:sz="0" w:space="0" w:color="auto"/>
      </w:divBdr>
    </w:div>
    <w:div w:id="445195718">
      <w:bodyDiv w:val="1"/>
      <w:marLeft w:val="0"/>
      <w:marRight w:val="0"/>
      <w:marTop w:val="0"/>
      <w:marBottom w:val="0"/>
      <w:divBdr>
        <w:top w:val="none" w:sz="0" w:space="0" w:color="auto"/>
        <w:left w:val="none" w:sz="0" w:space="0" w:color="auto"/>
        <w:bottom w:val="none" w:sz="0" w:space="0" w:color="auto"/>
        <w:right w:val="none" w:sz="0" w:space="0" w:color="auto"/>
      </w:divBdr>
    </w:div>
    <w:div w:id="449326164">
      <w:bodyDiv w:val="1"/>
      <w:marLeft w:val="0"/>
      <w:marRight w:val="0"/>
      <w:marTop w:val="0"/>
      <w:marBottom w:val="0"/>
      <w:divBdr>
        <w:top w:val="none" w:sz="0" w:space="0" w:color="auto"/>
        <w:left w:val="none" w:sz="0" w:space="0" w:color="auto"/>
        <w:bottom w:val="none" w:sz="0" w:space="0" w:color="auto"/>
        <w:right w:val="none" w:sz="0" w:space="0" w:color="auto"/>
      </w:divBdr>
    </w:div>
    <w:div w:id="533542111">
      <w:bodyDiv w:val="1"/>
      <w:marLeft w:val="0"/>
      <w:marRight w:val="0"/>
      <w:marTop w:val="0"/>
      <w:marBottom w:val="0"/>
      <w:divBdr>
        <w:top w:val="none" w:sz="0" w:space="0" w:color="auto"/>
        <w:left w:val="none" w:sz="0" w:space="0" w:color="auto"/>
        <w:bottom w:val="none" w:sz="0" w:space="0" w:color="auto"/>
        <w:right w:val="none" w:sz="0" w:space="0" w:color="auto"/>
      </w:divBdr>
    </w:div>
    <w:div w:id="541938430">
      <w:bodyDiv w:val="1"/>
      <w:marLeft w:val="0"/>
      <w:marRight w:val="0"/>
      <w:marTop w:val="0"/>
      <w:marBottom w:val="0"/>
      <w:divBdr>
        <w:top w:val="none" w:sz="0" w:space="0" w:color="auto"/>
        <w:left w:val="none" w:sz="0" w:space="0" w:color="auto"/>
        <w:bottom w:val="none" w:sz="0" w:space="0" w:color="auto"/>
        <w:right w:val="none" w:sz="0" w:space="0" w:color="auto"/>
      </w:divBdr>
    </w:div>
    <w:div w:id="555045949">
      <w:bodyDiv w:val="1"/>
      <w:marLeft w:val="0"/>
      <w:marRight w:val="0"/>
      <w:marTop w:val="0"/>
      <w:marBottom w:val="0"/>
      <w:divBdr>
        <w:top w:val="none" w:sz="0" w:space="0" w:color="auto"/>
        <w:left w:val="none" w:sz="0" w:space="0" w:color="auto"/>
        <w:bottom w:val="none" w:sz="0" w:space="0" w:color="auto"/>
        <w:right w:val="none" w:sz="0" w:space="0" w:color="auto"/>
      </w:divBdr>
    </w:div>
    <w:div w:id="600644467">
      <w:bodyDiv w:val="1"/>
      <w:marLeft w:val="0"/>
      <w:marRight w:val="0"/>
      <w:marTop w:val="0"/>
      <w:marBottom w:val="0"/>
      <w:divBdr>
        <w:top w:val="none" w:sz="0" w:space="0" w:color="auto"/>
        <w:left w:val="none" w:sz="0" w:space="0" w:color="auto"/>
        <w:bottom w:val="none" w:sz="0" w:space="0" w:color="auto"/>
        <w:right w:val="none" w:sz="0" w:space="0" w:color="auto"/>
      </w:divBdr>
    </w:div>
    <w:div w:id="656568984">
      <w:bodyDiv w:val="1"/>
      <w:marLeft w:val="0"/>
      <w:marRight w:val="0"/>
      <w:marTop w:val="0"/>
      <w:marBottom w:val="0"/>
      <w:divBdr>
        <w:top w:val="none" w:sz="0" w:space="0" w:color="auto"/>
        <w:left w:val="none" w:sz="0" w:space="0" w:color="auto"/>
        <w:bottom w:val="none" w:sz="0" w:space="0" w:color="auto"/>
        <w:right w:val="none" w:sz="0" w:space="0" w:color="auto"/>
      </w:divBdr>
    </w:div>
    <w:div w:id="760682402">
      <w:bodyDiv w:val="1"/>
      <w:marLeft w:val="0"/>
      <w:marRight w:val="0"/>
      <w:marTop w:val="0"/>
      <w:marBottom w:val="0"/>
      <w:divBdr>
        <w:top w:val="none" w:sz="0" w:space="0" w:color="auto"/>
        <w:left w:val="none" w:sz="0" w:space="0" w:color="auto"/>
        <w:bottom w:val="none" w:sz="0" w:space="0" w:color="auto"/>
        <w:right w:val="none" w:sz="0" w:space="0" w:color="auto"/>
      </w:divBdr>
    </w:div>
    <w:div w:id="763189788">
      <w:bodyDiv w:val="1"/>
      <w:marLeft w:val="0"/>
      <w:marRight w:val="0"/>
      <w:marTop w:val="0"/>
      <w:marBottom w:val="0"/>
      <w:divBdr>
        <w:top w:val="none" w:sz="0" w:space="0" w:color="auto"/>
        <w:left w:val="none" w:sz="0" w:space="0" w:color="auto"/>
        <w:bottom w:val="none" w:sz="0" w:space="0" w:color="auto"/>
        <w:right w:val="none" w:sz="0" w:space="0" w:color="auto"/>
      </w:divBdr>
    </w:div>
    <w:div w:id="835875409">
      <w:bodyDiv w:val="1"/>
      <w:marLeft w:val="0"/>
      <w:marRight w:val="0"/>
      <w:marTop w:val="0"/>
      <w:marBottom w:val="0"/>
      <w:divBdr>
        <w:top w:val="none" w:sz="0" w:space="0" w:color="auto"/>
        <w:left w:val="none" w:sz="0" w:space="0" w:color="auto"/>
        <w:bottom w:val="none" w:sz="0" w:space="0" w:color="auto"/>
        <w:right w:val="none" w:sz="0" w:space="0" w:color="auto"/>
      </w:divBdr>
    </w:div>
    <w:div w:id="844827589">
      <w:bodyDiv w:val="1"/>
      <w:marLeft w:val="0"/>
      <w:marRight w:val="0"/>
      <w:marTop w:val="0"/>
      <w:marBottom w:val="0"/>
      <w:divBdr>
        <w:top w:val="none" w:sz="0" w:space="0" w:color="auto"/>
        <w:left w:val="none" w:sz="0" w:space="0" w:color="auto"/>
        <w:bottom w:val="none" w:sz="0" w:space="0" w:color="auto"/>
        <w:right w:val="none" w:sz="0" w:space="0" w:color="auto"/>
      </w:divBdr>
    </w:div>
    <w:div w:id="868950839">
      <w:bodyDiv w:val="1"/>
      <w:marLeft w:val="0"/>
      <w:marRight w:val="0"/>
      <w:marTop w:val="0"/>
      <w:marBottom w:val="0"/>
      <w:divBdr>
        <w:top w:val="none" w:sz="0" w:space="0" w:color="auto"/>
        <w:left w:val="none" w:sz="0" w:space="0" w:color="auto"/>
        <w:bottom w:val="none" w:sz="0" w:space="0" w:color="auto"/>
        <w:right w:val="none" w:sz="0" w:space="0" w:color="auto"/>
      </w:divBdr>
    </w:div>
    <w:div w:id="885751128">
      <w:bodyDiv w:val="1"/>
      <w:marLeft w:val="0"/>
      <w:marRight w:val="0"/>
      <w:marTop w:val="0"/>
      <w:marBottom w:val="0"/>
      <w:divBdr>
        <w:top w:val="none" w:sz="0" w:space="0" w:color="auto"/>
        <w:left w:val="none" w:sz="0" w:space="0" w:color="auto"/>
        <w:bottom w:val="none" w:sz="0" w:space="0" w:color="auto"/>
        <w:right w:val="none" w:sz="0" w:space="0" w:color="auto"/>
      </w:divBdr>
    </w:div>
    <w:div w:id="888035799">
      <w:bodyDiv w:val="1"/>
      <w:marLeft w:val="0"/>
      <w:marRight w:val="0"/>
      <w:marTop w:val="0"/>
      <w:marBottom w:val="0"/>
      <w:divBdr>
        <w:top w:val="none" w:sz="0" w:space="0" w:color="auto"/>
        <w:left w:val="none" w:sz="0" w:space="0" w:color="auto"/>
        <w:bottom w:val="none" w:sz="0" w:space="0" w:color="auto"/>
        <w:right w:val="none" w:sz="0" w:space="0" w:color="auto"/>
      </w:divBdr>
    </w:div>
    <w:div w:id="900677974">
      <w:bodyDiv w:val="1"/>
      <w:marLeft w:val="0"/>
      <w:marRight w:val="0"/>
      <w:marTop w:val="0"/>
      <w:marBottom w:val="0"/>
      <w:divBdr>
        <w:top w:val="none" w:sz="0" w:space="0" w:color="auto"/>
        <w:left w:val="none" w:sz="0" w:space="0" w:color="auto"/>
        <w:bottom w:val="none" w:sz="0" w:space="0" w:color="auto"/>
        <w:right w:val="none" w:sz="0" w:space="0" w:color="auto"/>
      </w:divBdr>
    </w:div>
    <w:div w:id="904147295">
      <w:bodyDiv w:val="1"/>
      <w:marLeft w:val="0"/>
      <w:marRight w:val="0"/>
      <w:marTop w:val="0"/>
      <w:marBottom w:val="0"/>
      <w:divBdr>
        <w:top w:val="none" w:sz="0" w:space="0" w:color="auto"/>
        <w:left w:val="none" w:sz="0" w:space="0" w:color="auto"/>
        <w:bottom w:val="none" w:sz="0" w:space="0" w:color="auto"/>
        <w:right w:val="none" w:sz="0" w:space="0" w:color="auto"/>
      </w:divBdr>
    </w:div>
    <w:div w:id="914317489">
      <w:bodyDiv w:val="1"/>
      <w:marLeft w:val="0"/>
      <w:marRight w:val="0"/>
      <w:marTop w:val="0"/>
      <w:marBottom w:val="0"/>
      <w:divBdr>
        <w:top w:val="none" w:sz="0" w:space="0" w:color="auto"/>
        <w:left w:val="none" w:sz="0" w:space="0" w:color="auto"/>
        <w:bottom w:val="none" w:sz="0" w:space="0" w:color="auto"/>
        <w:right w:val="none" w:sz="0" w:space="0" w:color="auto"/>
      </w:divBdr>
    </w:div>
    <w:div w:id="916480618">
      <w:bodyDiv w:val="1"/>
      <w:marLeft w:val="0"/>
      <w:marRight w:val="0"/>
      <w:marTop w:val="0"/>
      <w:marBottom w:val="0"/>
      <w:divBdr>
        <w:top w:val="none" w:sz="0" w:space="0" w:color="auto"/>
        <w:left w:val="none" w:sz="0" w:space="0" w:color="auto"/>
        <w:bottom w:val="none" w:sz="0" w:space="0" w:color="auto"/>
        <w:right w:val="none" w:sz="0" w:space="0" w:color="auto"/>
      </w:divBdr>
    </w:div>
    <w:div w:id="935985357">
      <w:bodyDiv w:val="1"/>
      <w:marLeft w:val="0"/>
      <w:marRight w:val="0"/>
      <w:marTop w:val="0"/>
      <w:marBottom w:val="0"/>
      <w:divBdr>
        <w:top w:val="none" w:sz="0" w:space="0" w:color="auto"/>
        <w:left w:val="none" w:sz="0" w:space="0" w:color="auto"/>
        <w:bottom w:val="none" w:sz="0" w:space="0" w:color="auto"/>
        <w:right w:val="none" w:sz="0" w:space="0" w:color="auto"/>
      </w:divBdr>
    </w:div>
    <w:div w:id="952831666">
      <w:bodyDiv w:val="1"/>
      <w:marLeft w:val="0"/>
      <w:marRight w:val="0"/>
      <w:marTop w:val="0"/>
      <w:marBottom w:val="0"/>
      <w:divBdr>
        <w:top w:val="none" w:sz="0" w:space="0" w:color="auto"/>
        <w:left w:val="none" w:sz="0" w:space="0" w:color="auto"/>
        <w:bottom w:val="none" w:sz="0" w:space="0" w:color="auto"/>
        <w:right w:val="none" w:sz="0" w:space="0" w:color="auto"/>
      </w:divBdr>
    </w:div>
    <w:div w:id="956718628">
      <w:bodyDiv w:val="1"/>
      <w:marLeft w:val="0"/>
      <w:marRight w:val="0"/>
      <w:marTop w:val="0"/>
      <w:marBottom w:val="0"/>
      <w:divBdr>
        <w:top w:val="none" w:sz="0" w:space="0" w:color="auto"/>
        <w:left w:val="none" w:sz="0" w:space="0" w:color="auto"/>
        <w:bottom w:val="none" w:sz="0" w:space="0" w:color="auto"/>
        <w:right w:val="none" w:sz="0" w:space="0" w:color="auto"/>
      </w:divBdr>
    </w:div>
    <w:div w:id="1010642949">
      <w:bodyDiv w:val="1"/>
      <w:marLeft w:val="0"/>
      <w:marRight w:val="0"/>
      <w:marTop w:val="0"/>
      <w:marBottom w:val="0"/>
      <w:divBdr>
        <w:top w:val="none" w:sz="0" w:space="0" w:color="auto"/>
        <w:left w:val="none" w:sz="0" w:space="0" w:color="auto"/>
        <w:bottom w:val="none" w:sz="0" w:space="0" w:color="auto"/>
        <w:right w:val="none" w:sz="0" w:space="0" w:color="auto"/>
      </w:divBdr>
    </w:div>
    <w:div w:id="1025785968">
      <w:bodyDiv w:val="1"/>
      <w:marLeft w:val="0"/>
      <w:marRight w:val="0"/>
      <w:marTop w:val="0"/>
      <w:marBottom w:val="0"/>
      <w:divBdr>
        <w:top w:val="none" w:sz="0" w:space="0" w:color="auto"/>
        <w:left w:val="none" w:sz="0" w:space="0" w:color="auto"/>
        <w:bottom w:val="none" w:sz="0" w:space="0" w:color="auto"/>
        <w:right w:val="none" w:sz="0" w:space="0" w:color="auto"/>
      </w:divBdr>
    </w:div>
    <w:div w:id="1042294142">
      <w:bodyDiv w:val="1"/>
      <w:marLeft w:val="0"/>
      <w:marRight w:val="0"/>
      <w:marTop w:val="0"/>
      <w:marBottom w:val="0"/>
      <w:divBdr>
        <w:top w:val="none" w:sz="0" w:space="0" w:color="auto"/>
        <w:left w:val="none" w:sz="0" w:space="0" w:color="auto"/>
        <w:bottom w:val="none" w:sz="0" w:space="0" w:color="auto"/>
        <w:right w:val="none" w:sz="0" w:space="0" w:color="auto"/>
      </w:divBdr>
    </w:div>
    <w:div w:id="1082721253">
      <w:bodyDiv w:val="1"/>
      <w:marLeft w:val="0"/>
      <w:marRight w:val="0"/>
      <w:marTop w:val="0"/>
      <w:marBottom w:val="0"/>
      <w:divBdr>
        <w:top w:val="none" w:sz="0" w:space="0" w:color="auto"/>
        <w:left w:val="none" w:sz="0" w:space="0" w:color="auto"/>
        <w:bottom w:val="none" w:sz="0" w:space="0" w:color="auto"/>
        <w:right w:val="none" w:sz="0" w:space="0" w:color="auto"/>
      </w:divBdr>
    </w:div>
    <w:div w:id="1125539747">
      <w:bodyDiv w:val="1"/>
      <w:marLeft w:val="0"/>
      <w:marRight w:val="0"/>
      <w:marTop w:val="0"/>
      <w:marBottom w:val="0"/>
      <w:divBdr>
        <w:top w:val="none" w:sz="0" w:space="0" w:color="auto"/>
        <w:left w:val="none" w:sz="0" w:space="0" w:color="auto"/>
        <w:bottom w:val="none" w:sz="0" w:space="0" w:color="auto"/>
        <w:right w:val="none" w:sz="0" w:space="0" w:color="auto"/>
      </w:divBdr>
    </w:div>
    <w:div w:id="1186095431">
      <w:bodyDiv w:val="1"/>
      <w:marLeft w:val="0"/>
      <w:marRight w:val="0"/>
      <w:marTop w:val="0"/>
      <w:marBottom w:val="0"/>
      <w:divBdr>
        <w:top w:val="none" w:sz="0" w:space="0" w:color="auto"/>
        <w:left w:val="none" w:sz="0" w:space="0" w:color="auto"/>
        <w:bottom w:val="none" w:sz="0" w:space="0" w:color="auto"/>
        <w:right w:val="none" w:sz="0" w:space="0" w:color="auto"/>
      </w:divBdr>
    </w:div>
    <w:div w:id="1256479892">
      <w:bodyDiv w:val="1"/>
      <w:marLeft w:val="0"/>
      <w:marRight w:val="0"/>
      <w:marTop w:val="0"/>
      <w:marBottom w:val="0"/>
      <w:divBdr>
        <w:top w:val="none" w:sz="0" w:space="0" w:color="auto"/>
        <w:left w:val="none" w:sz="0" w:space="0" w:color="auto"/>
        <w:bottom w:val="none" w:sz="0" w:space="0" w:color="auto"/>
        <w:right w:val="none" w:sz="0" w:space="0" w:color="auto"/>
      </w:divBdr>
    </w:div>
    <w:div w:id="1342001311">
      <w:bodyDiv w:val="1"/>
      <w:marLeft w:val="0"/>
      <w:marRight w:val="0"/>
      <w:marTop w:val="0"/>
      <w:marBottom w:val="0"/>
      <w:divBdr>
        <w:top w:val="none" w:sz="0" w:space="0" w:color="auto"/>
        <w:left w:val="none" w:sz="0" w:space="0" w:color="auto"/>
        <w:bottom w:val="none" w:sz="0" w:space="0" w:color="auto"/>
        <w:right w:val="none" w:sz="0" w:space="0" w:color="auto"/>
      </w:divBdr>
    </w:div>
    <w:div w:id="1363020522">
      <w:bodyDiv w:val="1"/>
      <w:marLeft w:val="0"/>
      <w:marRight w:val="0"/>
      <w:marTop w:val="0"/>
      <w:marBottom w:val="0"/>
      <w:divBdr>
        <w:top w:val="none" w:sz="0" w:space="0" w:color="auto"/>
        <w:left w:val="none" w:sz="0" w:space="0" w:color="auto"/>
        <w:bottom w:val="none" w:sz="0" w:space="0" w:color="auto"/>
        <w:right w:val="none" w:sz="0" w:space="0" w:color="auto"/>
      </w:divBdr>
    </w:div>
    <w:div w:id="1379356957">
      <w:bodyDiv w:val="1"/>
      <w:marLeft w:val="0"/>
      <w:marRight w:val="0"/>
      <w:marTop w:val="0"/>
      <w:marBottom w:val="0"/>
      <w:divBdr>
        <w:top w:val="none" w:sz="0" w:space="0" w:color="auto"/>
        <w:left w:val="none" w:sz="0" w:space="0" w:color="auto"/>
        <w:bottom w:val="none" w:sz="0" w:space="0" w:color="auto"/>
        <w:right w:val="none" w:sz="0" w:space="0" w:color="auto"/>
      </w:divBdr>
    </w:div>
    <w:div w:id="1483355392">
      <w:bodyDiv w:val="1"/>
      <w:marLeft w:val="0"/>
      <w:marRight w:val="0"/>
      <w:marTop w:val="0"/>
      <w:marBottom w:val="0"/>
      <w:divBdr>
        <w:top w:val="none" w:sz="0" w:space="0" w:color="auto"/>
        <w:left w:val="none" w:sz="0" w:space="0" w:color="auto"/>
        <w:bottom w:val="none" w:sz="0" w:space="0" w:color="auto"/>
        <w:right w:val="none" w:sz="0" w:space="0" w:color="auto"/>
      </w:divBdr>
    </w:div>
    <w:div w:id="1484468140">
      <w:bodyDiv w:val="1"/>
      <w:marLeft w:val="0"/>
      <w:marRight w:val="0"/>
      <w:marTop w:val="0"/>
      <w:marBottom w:val="0"/>
      <w:divBdr>
        <w:top w:val="none" w:sz="0" w:space="0" w:color="auto"/>
        <w:left w:val="none" w:sz="0" w:space="0" w:color="auto"/>
        <w:bottom w:val="none" w:sz="0" w:space="0" w:color="auto"/>
        <w:right w:val="none" w:sz="0" w:space="0" w:color="auto"/>
      </w:divBdr>
    </w:div>
    <w:div w:id="1505515809">
      <w:bodyDiv w:val="1"/>
      <w:marLeft w:val="0"/>
      <w:marRight w:val="0"/>
      <w:marTop w:val="0"/>
      <w:marBottom w:val="0"/>
      <w:divBdr>
        <w:top w:val="none" w:sz="0" w:space="0" w:color="auto"/>
        <w:left w:val="none" w:sz="0" w:space="0" w:color="auto"/>
        <w:bottom w:val="none" w:sz="0" w:space="0" w:color="auto"/>
        <w:right w:val="none" w:sz="0" w:space="0" w:color="auto"/>
      </w:divBdr>
    </w:div>
    <w:div w:id="1584417117">
      <w:bodyDiv w:val="1"/>
      <w:marLeft w:val="0"/>
      <w:marRight w:val="0"/>
      <w:marTop w:val="0"/>
      <w:marBottom w:val="0"/>
      <w:divBdr>
        <w:top w:val="none" w:sz="0" w:space="0" w:color="auto"/>
        <w:left w:val="none" w:sz="0" w:space="0" w:color="auto"/>
        <w:bottom w:val="none" w:sz="0" w:space="0" w:color="auto"/>
        <w:right w:val="none" w:sz="0" w:space="0" w:color="auto"/>
      </w:divBdr>
    </w:div>
    <w:div w:id="1586962051">
      <w:bodyDiv w:val="1"/>
      <w:marLeft w:val="0"/>
      <w:marRight w:val="0"/>
      <w:marTop w:val="0"/>
      <w:marBottom w:val="0"/>
      <w:divBdr>
        <w:top w:val="none" w:sz="0" w:space="0" w:color="auto"/>
        <w:left w:val="none" w:sz="0" w:space="0" w:color="auto"/>
        <w:bottom w:val="none" w:sz="0" w:space="0" w:color="auto"/>
        <w:right w:val="none" w:sz="0" w:space="0" w:color="auto"/>
      </w:divBdr>
    </w:div>
    <w:div w:id="1602569720">
      <w:bodyDiv w:val="1"/>
      <w:marLeft w:val="0"/>
      <w:marRight w:val="0"/>
      <w:marTop w:val="0"/>
      <w:marBottom w:val="0"/>
      <w:divBdr>
        <w:top w:val="none" w:sz="0" w:space="0" w:color="auto"/>
        <w:left w:val="none" w:sz="0" w:space="0" w:color="auto"/>
        <w:bottom w:val="none" w:sz="0" w:space="0" w:color="auto"/>
        <w:right w:val="none" w:sz="0" w:space="0" w:color="auto"/>
      </w:divBdr>
    </w:div>
    <w:div w:id="1691831399">
      <w:bodyDiv w:val="1"/>
      <w:marLeft w:val="0"/>
      <w:marRight w:val="0"/>
      <w:marTop w:val="0"/>
      <w:marBottom w:val="0"/>
      <w:divBdr>
        <w:top w:val="none" w:sz="0" w:space="0" w:color="auto"/>
        <w:left w:val="none" w:sz="0" w:space="0" w:color="auto"/>
        <w:bottom w:val="none" w:sz="0" w:space="0" w:color="auto"/>
        <w:right w:val="none" w:sz="0" w:space="0" w:color="auto"/>
      </w:divBdr>
    </w:div>
    <w:div w:id="1699088520">
      <w:bodyDiv w:val="1"/>
      <w:marLeft w:val="0"/>
      <w:marRight w:val="0"/>
      <w:marTop w:val="0"/>
      <w:marBottom w:val="0"/>
      <w:divBdr>
        <w:top w:val="none" w:sz="0" w:space="0" w:color="auto"/>
        <w:left w:val="none" w:sz="0" w:space="0" w:color="auto"/>
        <w:bottom w:val="none" w:sz="0" w:space="0" w:color="auto"/>
        <w:right w:val="none" w:sz="0" w:space="0" w:color="auto"/>
      </w:divBdr>
    </w:div>
    <w:div w:id="1777752515">
      <w:bodyDiv w:val="1"/>
      <w:marLeft w:val="0"/>
      <w:marRight w:val="0"/>
      <w:marTop w:val="0"/>
      <w:marBottom w:val="0"/>
      <w:divBdr>
        <w:top w:val="none" w:sz="0" w:space="0" w:color="auto"/>
        <w:left w:val="none" w:sz="0" w:space="0" w:color="auto"/>
        <w:bottom w:val="none" w:sz="0" w:space="0" w:color="auto"/>
        <w:right w:val="none" w:sz="0" w:space="0" w:color="auto"/>
      </w:divBdr>
    </w:div>
    <w:div w:id="1797749404">
      <w:bodyDiv w:val="1"/>
      <w:marLeft w:val="0"/>
      <w:marRight w:val="0"/>
      <w:marTop w:val="0"/>
      <w:marBottom w:val="0"/>
      <w:divBdr>
        <w:top w:val="none" w:sz="0" w:space="0" w:color="auto"/>
        <w:left w:val="none" w:sz="0" w:space="0" w:color="auto"/>
        <w:bottom w:val="none" w:sz="0" w:space="0" w:color="auto"/>
        <w:right w:val="none" w:sz="0" w:space="0" w:color="auto"/>
      </w:divBdr>
    </w:div>
    <w:div w:id="1853378182">
      <w:bodyDiv w:val="1"/>
      <w:marLeft w:val="0"/>
      <w:marRight w:val="0"/>
      <w:marTop w:val="0"/>
      <w:marBottom w:val="0"/>
      <w:divBdr>
        <w:top w:val="none" w:sz="0" w:space="0" w:color="auto"/>
        <w:left w:val="none" w:sz="0" w:space="0" w:color="auto"/>
        <w:bottom w:val="none" w:sz="0" w:space="0" w:color="auto"/>
        <w:right w:val="none" w:sz="0" w:space="0" w:color="auto"/>
      </w:divBdr>
    </w:div>
    <w:div w:id="1882353092">
      <w:bodyDiv w:val="1"/>
      <w:marLeft w:val="0"/>
      <w:marRight w:val="0"/>
      <w:marTop w:val="0"/>
      <w:marBottom w:val="0"/>
      <w:divBdr>
        <w:top w:val="none" w:sz="0" w:space="0" w:color="auto"/>
        <w:left w:val="none" w:sz="0" w:space="0" w:color="auto"/>
        <w:bottom w:val="none" w:sz="0" w:space="0" w:color="auto"/>
        <w:right w:val="none" w:sz="0" w:space="0" w:color="auto"/>
      </w:divBdr>
    </w:div>
    <w:div w:id="1891189837">
      <w:bodyDiv w:val="1"/>
      <w:marLeft w:val="0"/>
      <w:marRight w:val="0"/>
      <w:marTop w:val="0"/>
      <w:marBottom w:val="0"/>
      <w:divBdr>
        <w:top w:val="none" w:sz="0" w:space="0" w:color="auto"/>
        <w:left w:val="none" w:sz="0" w:space="0" w:color="auto"/>
        <w:bottom w:val="none" w:sz="0" w:space="0" w:color="auto"/>
        <w:right w:val="none" w:sz="0" w:space="0" w:color="auto"/>
      </w:divBdr>
    </w:div>
    <w:div w:id="1939174062">
      <w:bodyDiv w:val="1"/>
      <w:marLeft w:val="0"/>
      <w:marRight w:val="0"/>
      <w:marTop w:val="0"/>
      <w:marBottom w:val="0"/>
      <w:divBdr>
        <w:top w:val="none" w:sz="0" w:space="0" w:color="auto"/>
        <w:left w:val="none" w:sz="0" w:space="0" w:color="auto"/>
        <w:bottom w:val="none" w:sz="0" w:space="0" w:color="auto"/>
        <w:right w:val="none" w:sz="0" w:space="0" w:color="auto"/>
      </w:divBdr>
    </w:div>
    <w:div w:id="1996183729">
      <w:bodyDiv w:val="1"/>
      <w:marLeft w:val="0"/>
      <w:marRight w:val="0"/>
      <w:marTop w:val="0"/>
      <w:marBottom w:val="0"/>
      <w:divBdr>
        <w:top w:val="none" w:sz="0" w:space="0" w:color="auto"/>
        <w:left w:val="none" w:sz="0" w:space="0" w:color="auto"/>
        <w:bottom w:val="none" w:sz="0" w:space="0" w:color="auto"/>
        <w:right w:val="none" w:sz="0" w:space="0" w:color="auto"/>
      </w:divBdr>
    </w:div>
    <w:div w:id="2031760544">
      <w:bodyDiv w:val="1"/>
      <w:marLeft w:val="0"/>
      <w:marRight w:val="0"/>
      <w:marTop w:val="0"/>
      <w:marBottom w:val="0"/>
      <w:divBdr>
        <w:top w:val="none" w:sz="0" w:space="0" w:color="auto"/>
        <w:left w:val="none" w:sz="0" w:space="0" w:color="auto"/>
        <w:bottom w:val="none" w:sz="0" w:space="0" w:color="auto"/>
        <w:right w:val="none" w:sz="0" w:space="0" w:color="auto"/>
      </w:divBdr>
    </w:div>
    <w:div w:id="2140293295">
      <w:bodyDiv w:val="1"/>
      <w:marLeft w:val="0"/>
      <w:marRight w:val="0"/>
      <w:marTop w:val="0"/>
      <w:marBottom w:val="0"/>
      <w:divBdr>
        <w:top w:val="none" w:sz="0" w:space="0" w:color="auto"/>
        <w:left w:val="none" w:sz="0" w:space="0" w:color="auto"/>
        <w:bottom w:val="none" w:sz="0" w:space="0" w:color="auto"/>
        <w:right w:val="none" w:sz="0" w:space="0" w:color="auto"/>
      </w:divBdr>
    </w:div>
    <w:div w:id="214715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39DF6-A8B4-47F5-B155-749244A37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12055</Words>
  <Characters>72335</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Stacja 3</dc:creator>
  <cp:lastModifiedBy>Adam Pustelnik</cp:lastModifiedBy>
  <cp:revision>11</cp:revision>
  <cp:lastPrinted>2021-11-15T12:37:00Z</cp:lastPrinted>
  <dcterms:created xsi:type="dcterms:W3CDTF">2022-03-28T08:53:00Z</dcterms:created>
  <dcterms:modified xsi:type="dcterms:W3CDTF">2022-03-28T09:46:00Z</dcterms:modified>
</cp:coreProperties>
</file>