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2BE46AFF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413DE3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3C9FE6C8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413DE3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413DE3" w:rsidRDefault="00584E10" w:rsidP="00584E10">
      <w:pPr>
        <w:rPr>
          <w:rFonts w:ascii="Arial" w:eastAsia="Times New Roman" w:hAnsi="Arial" w:cs="Arial"/>
          <w:iCs/>
          <w:sz w:val="18"/>
          <w:szCs w:val="18"/>
          <w:lang w:eastAsia="pl-PL"/>
        </w:rPr>
      </w:pPr>
      <w:r w:rsidRPr="00413DE3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pomiędzy </w:t>
      </w:r>
    </w:p>
    <w:p w14:paraId="234FFDF2" w14:textId="77777777" w:rsidR="00584E10" w:rsidRPr="00413DE3" w:rsidRDefault="00584E10" w:rsidP="00584E10">
      <w:pPr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413DE3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413DE3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413DE3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413DE3" w:rsidRDefault="00584E10" w:rsidP="00584E10">
      <w:pPr>
        <w:rPr>
          <w:rFonts w:ascii="Arial" w:eastAsia="Times New Roman" w:hAnsi="Arial" w:cs="Arial"/>
          <w:iCs/>
          <w:sz w:val="18"/>
          <w:szCs w:val="18"/>
          <w:lang w:eastAsia="pl-PL"/>
        </w:rPr>
      </w:pPr>
      <w:r w:rsidRPr="00413DE3">
        <w:rPr>
          <w:rFonts w:ascii="Arial" w:eastAsia="Times New Roman" w:hAnsi="Arial" w:cs="Arial"/>
          <w:iCs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413DE3" w:rsidRDefault="00584E10" w:rsidP="00584E10">
      <w:pPr>
        <w:rPr>
          <w:rFonts w:ascii="Arial" w:eastAsia="Times New Roman" w:hAnsi="Arial" w:cs="Arial"/>
          <w:iCs/>
          <w:sz w:val="18"/>
          <w:szCs w:val="18"/>
          <w:lang w:eastAsia="pl-PL"/>
        </w:rPr>
      </w:pPr>
      <w:r w:rsidRPr="00413DE3">
        <w:rPr>
          <w:rFonts w:ascii="Arial" w:eastAsia="Times New Roman" w:hAnsi="Arial" w:cs="Arial"/>
          <w:iCs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413DE3" w:rsidRDefault="00584E10" w:rsidP="00584E10">
      <w:pPr>
        <w:rPr>
          <w:rFonts w:ascii="Arial" w:eastAsia="Times New Roman" w:hAnsi="Arial" w:cs="Arial"/>
          <w:iCs/>
          <w:sz w:val="18"/>
          <w:szCs w:val="18"/>
          <w:lang w:eastAsia="pl-PL"/>
        </w:rPr>
      </w:pPr>
      <w:r w:rsidRPr="00413DE3">
        <w:rPr>
          <w:rFonts w:ascii="Arial" w:eastAsia="Times New Roman" w:hAnsi="Arial" w:cs="Arial"/>
          <w:iCs/>
          <w:sz w:val="18"/>
          <w:szCs w:val="18"/>
          <w:lang w:eastAsia="pl-PL"/>
        </w:rPr>
        <w:t>zwanym dalej „Zamawiającym”, w imieniu którego występuje:</w:t>
      </w:r>
    </w:p>
    <w:p w14:paraId="312DEE6E" w14:textId="69EF3093" w:rsidR="00584E10" w:rsidRPr="00413DE3" w:rsidRDefault="00584E10" w:rsidP="00584E10">
      <w:pPr>
        <w:rPr>
          <w:rFonts w:ascii="Arial" w:eastAsia="Times New Roman" w:hAnsi="Arial" w:cs="Arial"/>
          <w:iCs/>
          <w:sz w:val="18"/>
          <w:szCs w:val="18"/>
          <w:lang w:eastAsia="pl-PL"/>
        </w:rPr>
      </w:pPr>
      <w:r w:rsidRPr="00413DE3">
        <w:rPr>
          <w:rFonts w:ascii="Arial" w:eastAsia="Times New Roman" w:hAnsi="Arial" w:cs="Arial"/>
          <w:iCs/>
          <w:sz w:val="18"/>
          <w:szCs w:val="18"/>
          <w:lang w:eastAsia="pl-PL"/>
        </w:rPr>
        <w:t>- Andrzej</w:t>
      </w:r>
      <w:r w:rsidR="00D3763A" w:rsidRPr="00413DE3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 Juliusz</w:t>
      </w:r>
      <w:r w:rsidRPr="00413DE3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 Kamasa   -  Dyrektor </w:t>
      </w:r>
    </w:p>
    <w:p w14:paraId="4A20BADE" w14:textId="77777777" w:rsidR="00584E10" w:rsidRPr="00413DE3" w:rsidRDefault="00584E10" w:rsidP="00584E10">
      <w:pPr>
        <w:rPr>
          <w:rFonts w:ascii="Arial" w:eastAsia="Times New Roman" w:hAnsi="Arial" w:cs="Arial"/>
          <w:iCs/>
          <w:sz w:val="18"/>
          <w:szCs w:val="18"/>
          <w:lang w:eastAsia="pl-PL"/>
        </w:rPr>
      </w:pPr>
      <w:r w:rsidRPr="00413DE3">
        <w:rPr>
          <w:rFonts w:ascii="Arial" w:eastAsia="Times New Roman" w:hAnsi="Arial" w:cs="Arial"/>
          <w:iCs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418B8115" w14:textId="77777777" w:rsidR="00FF13D0" w:rsidRDefault="00584E10" w:rsidP="00FF13D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="001525F5" w:rsidRPr="00FF13D0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ZP/</w:t>
      </w:r>
      <w:r w:rsidRPr="00FF13D0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413DE3" w:rsidRPr="00FF13D0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24</w:t>
      </w:r>
      <w:r w:rsidRPr="00FF13D0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413DE3" w:rsidRPr="00FF13D0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="00FF13D0" w:rsidRPr="00FF13D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prowadzonego w trybie przetargu nieograniczonego (art. 132) na podstawie ustawy Prawo zamówień publicznych z dnia 11 września 2019 r., zwanej dalej </w:t>
      </w:r>
      <w:proofErr w:type="spellStart"/>
      <w:r w:rsidR="00FF13D0" w:rsidRPr="00FF13D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 w:rsidR="00FF13D0" w:rsidRPr="00FF13D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(t. j. Dz. U. z 2021 r. poz. 1129 ze zmian.) Strony zawierają Umowę o następującej treści</w:t>
      </w:r>
    </w:p>
    <w:p w14:paraId="4F3EF125" w14:textId="7DCD2182" w:rsidR="00584E10" w:rsidRPr="00584E10" w:rsidRDefault="00584E10" w:rsidP="00FF13D0">
      <w:pPr>
        <w:widowControl w:val="0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4E825CE4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</w:t>
      </w:r>
      <w:r w:rsidR="00037A98" w:rsidRPr="00E53523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dostawa </w:t>
      </w:r>
      <w:r w:rsidR="00493A3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mięsa i wędlin</w:t>
      </w:r>
      <w:r w:rsidRPr="00584E10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54EDE011" w14:textId="3FF2F900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="00636250">
        <w:rPr>
          <w:rFonts w:ascii="Arial" w:eastAsia="Times New Roman" w:hAnsi="Arial" w:cs="Arial"/>
          <w:sz w:val="18"/>
          <w:szCs w:val="18"/>
          <w:lang w:eastAsia="pl-PL"/>
        </w:rPr>
        <w:t>ZP/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0142AA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24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0142AA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0173ADE3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</w:t>
      </w:r>
      <w:r w:rsidRPr="002B3BA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jednakże </w:t>
      </w:r>
      <w:r w:rsidR="008976E2">
        <w:rPr>
          <w:rFonts w:ascii="Arial" w:eastAsia="Times New Roman" w:hAnsi="Arial" w:cs="Arial"/>
          <w:spacing w:val="-4"/>
          <w:sz w:val="18"/>
          <w:szCs w:val="18"/>
          <w:lang w:eastAsia="pl-PL"/>
        </w:rPr>
        <w:t>1</w:t>
      </w:r>
      <w:r w:rsidR="00B87EFE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2B3BA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87CE106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asortymentowych.</w:t>
      </w:r>
      <w:r w:rsidR="008976E2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Ilości te mogą ulec zmniejszeniu lub zwiększeniu w granicach +/-20%.</w:t>
      </w:r>
    </w:p>
    <w:p w14:paraId="6BD2ACBC" w14:textId="1F05E725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BB62A5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2673371E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Umowa obowiązuje w okresie 1</w:t>
      </w:r>
      <w:r w:rsidR="00A14103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05F2C8FA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DA259B">
        <w:rPr>
          <w:rFonts w:ascii="Arial" w:eastAsia="Times New Roman" w:hAnsi="Arial" w:cs="Arial"/>
          <w:sz w:val="18"/>
          <w:szCs w:val="18"/>
          <w:lang w:eastAsia="pl-PL"/>
        </w:rPr>
        <w:t>………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3446EDAE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6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FF13D0" w:rsidRPr="00FF13D0">
        <w:rPr>
          <w:rFonts w:ascii="Arial" w:eastAsia="Times New Roman" w:hAnsi="Arial" w:cs="Arial"/>
          <w:sz w:val="18"/>
          <w:szCs w:val="18"/>
          <w:lang w:eastAsia="pl-PL"/>
        </w:rPr>
        <w:t xml:space="preserve">lub   na adres </w:t>
      </w:r>
      <w:r w:rsidR="00FF13D0" w:rsidRPr="00FF13D0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poczty e-mail: </w:t>
      </w:r>
      <w:hyperlink r:id="rId7" w:history="1">
        <w:r w:rsidR="00FF13D0" w:rsidRPr="00FF13D0">
          <w:rPr>
            <w:rStyle w:val="Hipercze"/>
            <w:rFonts w:ascii="Arial" w:eastAsia="Times New Roman" w:hAnsi="Arial" w:cs="Arial"/>
            <w:iCs/>
            <w:sz w:val="18"/>
            <w:szCs w:val="18"/>
            <w:lang w:eastAsia="pl-PL"/>
          </w:rPr>
          <w:t>faktura@szpitalciechanow.com.pl</w:t>
        </w:r>
      </w:hyperlink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3C114525" w14:textId="77777777" w:rsidR="00A20522" w:rsidRPr="00A20522" w:rsidRDefault="00A20522" w:rsidP="00A20522">
      <w:pPr>
        <w:numPr>
          <w:ilvl w:val="0"/>
          <w:numId w:val="28"/>
        </w:numPr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 w zamówieniach Zamawiającego, trzy razy w tygodniu, w terminie 2 dni roboczych od otrzymania zamówienia.</w:t>
      </w:r>
    </w:p>
    <w:p w14:paraId="7D967C32" w14:textId="77777777" w:rsidR="00A20522" w:rsidRPr="00A20522" w:rsidRDefault="00A20522" w:rsidP="00A20522">
      <w:pPr>
        <w:numPr>
          <w:ilvl w:val="0"/>
          <w:numId w:val="28"/>
        </w:numPr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do siedziby Zamawiającego, na własny koszt i ryzyko.</w:t>
      </w:r>
    </w:p>
    <w:p w14:paraId="11278F9D" w14:textId="77777777" w:rsidR="00A20522" w:rsidRPr="00A20522" w:rsidRDefault="00A20522" w:rsidP="00A20522">
      <w:pPr>
        <w:numPr>
          <w:ilvl w:val="0"/>
          <w:numId w:val="28"/>
        </w:numPr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>Zamawiający zobowiązuje się do zamawiania i odbioru towaru oraz zapłaty ceny.</w:t>
      </w:r>
    </w:p>
    <w:p w14:paraId="35BD40D8" w14:textId="77777777" w:rsidR="00A20522" w:rsidRPr="00A20522" w:rsidRDefault="00A20522" w:rsidP="00A20522">
      <w:pPr>
        <w:numPr>
          <w:ilvl w:val="0"/>
          <w:numId w:val="27"/>
        </w:numPr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>Wykonawca udzieli gwarancji na przedmiot umowy co do jego jakości.</w:t>
      </w:r>
    </w:p>
    <w:p w14:paraId="386D6AE5" w14:textId="0EA21E90" w:rsidR="00A20522" w:rsidRPr="00A20522" w:rsidRDefault="00A20522" w:rsidP="00A20522">
      <w:pPr>
        <w:numPr>
          <w:ilvl w:val="0"/>
          <w:numId w:val="27"/>
        </w:numPr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 xml:space="preserve">Zamawiający, po stwierdzeniu niezgodności ilościowych albo  ukrytych wad jakościowych w okresie   terminu   gwarancyjnego   otrzymanego   towaru,   postawi towar do dyspozycji Wykonawcy, powiadamiając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A20522">
        <w:rPr>
          <w:rFonts w:ascii="Arial" w:eastAsia="Times New Roman" w:hAnsi="Arial" w:cs="Arial"/>
          <w:sz w:val="18"/>
          <w:szCs w:val="18"/>
          <w:lang w:eastAsia="pl-PL"/>
        </w:rPr>
        <w:t xml:space="preserve">niezwłocznie (faksem lub emailem) </w:t>
      </w:r>
    </w:p>
    <w:p w14:paraId="58AAB785" w14:textId="7C7B2518" w:rsidR="00A20522" w:rsidRPr="00A20522" w:rsidRDefault="00A20522" w:rsidP="00A205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 xml:space="preserve">     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A20522">
        <w:rPr>
          <w:rFonts w:ascii="Arial" w:eastAsia="Times New Roman" w:hAnsi="Arial" w:cs="Arial"/>
          <w:sz w:val="18"/>
          <w:szCs w:val="18"/>
          <w:lang w:eastAsia="pl-PL"/>
        </w:rPr>
        <w:t xml:space="preserve">o stwierdzonych brakach lub wadach oraz potwierdzi to przesłaniem protokołu </w:t>
      </w:r>
    </w:p>
    <w:p w14:paraId="284F4B79" w14:textId="6E9614A0" w:rsidR="00A20522" w:rsidRPr="00A20522" w:rsidRDefault="00A20522" w:rsidP="00A205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 xml:space="preserve">     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A20522">
        <w:rPr>
          <w:rFonts w:ascii="Arial" w:eastAsia="Times New Roman" w:hAnsi="Arial" w:cs="Arial"/>
          <w:sz w:val="18"/>
          <w:szCs w:val="18"/>
          <w:lang w:eastAsia="pl-PL"/>
        </w:rPr>
        <w:t>reklamacyjnego z pobranych prób.</w:t>
      </w:r>
    </w:p>
    <w:p w14:paraId="050F38DA" w14:textId="77777777" w:rsidR="00A20522" w:rsidRPr="00A20522" w:rsidRDefault="00A20522" w:rsidP="00A20522">
      <w:pPr>
        <w:numPr>
          <w:ilvl w:val="0"/>
          <w:numId w:val="29"/>
        </w:numPr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zobowiązany jest rozpatrzyć reklamację i powiadomić Zamawiającego o zajętym stanowisku nie później niż w ciągu 3 dni roboczych. W przypadku uznania reklamacji Wykonawca zobowiązany jest dostarczyć do siedziby Zamawiającego towar wolny od wad w ciągu 5 dni roboczych od daty rozpatrzenia reklamacji . </w:t>
      </w:r>
    </w:p>
    <w:p w14:paraId="3404B925" w14:textId="77777777" w:rsidR="00A20522" w:rsidRPr="00A20522" w:rsidRDefault="00A20522" w:rsidP="00A20522">
      <w:pPr>
        <w:numPr>
          <w:ilvl w:val="0"/>
          <w:numId w:val="26"/>
        </w:numPr>
        <w:tabs>
          <w:tab w:val="left" w:pos="360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 xml:space="preserve">Jeśli przedstawiciel Wykonawcy nie uzna reklamacji związanej z jakością towaru, </w:t>
      </w:r>
    </w:p>
    <w:p w14:paraId="343F91E4" w14:textId="595FD5E4" w:rsidR="00A20522" w:rsidRPr="00A20522" w:rsidRDefault="00A20522" w:rsidP="00A205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 xml:space="preserve">       Zamawiający przekaże niezwłocznie pobrane próbki do zbadania laboratorium właściwej </w:t>
      </w:r>
    </w:p>
    <w:p w14:paraId="05CC9C51" w14:textId="4C9D70FB" w:rsidR="00A20522" w:rsidRPr="00A20522" w:rsidRDefault="00A20522" w:rsidP="00A205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 xml:space="preserve">       stacji sanitarno-epidemiologicznej w celu zbadania. Koszt  badań  laboratoryjnych  </w:t>
      </w:r>
    </w:p>
    <w:p w14:paraId="159583A7" w14:textId="4F042F44" w:rsidR="00A20522" w:rsidRPr="00A20522" w:rsidRDefault="00A20522" w:rsidP="00A205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 xml:space="preserve">       ponosi Strona, dla której ocena  jakości okaże się niekorzystna.  </w:t>
      </w:r>
    </w:p>
    <w:p w14:paraId="23E8684C" w14:textId="77777777" w:rsidR="00A20522" w:rsidRPr="00A20522" w:rsidRDefault="00A20522" w:rsidP="00A20522">
      <w:pPr>
        <w:numPr>
          <w:ilvl w:val="0"/>
          <w:numId w:val="26"/>
        </w:numPr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>Orzeczenie jakościowe wydane przez laboratorium stacji sanitarno-epidemiologicznej, będzie dla Stron wiążące.</w:t>
      </w:r>
    </w:p>
    <w:p w14:paraId="25F60227" w14:textId="77777777" w:rsidR="00A20522" w:rsidRPr="00A20522" w:rsidRDefault="00A20522" w:rsidP="00A20522">
      <w:pPr>
        <w:numPr>
          <w:ilvl w:val="0"/>
          <w:numId w:val="26"/>
        </w:numPr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>Wykonawca w terminie 3 dni od daty wydania orzeczenia dostarczy zastępczą partię towaru,  wolną od wad i bez żądania dodatkowych opłat z tego tytułu. Zamienna partia towaru podlega odbiorowi jakościowemu.</w:t>
      </w:r>
    </w:p>
    <w:p w14:paraId="69BD6423" w14:textId="77777777" w:rsidR="00A20522" w:rsidRPr="00A20522" w:rsidRDefault="00A20522" w:rsidP="00A20522">
      <w:pPr>
        <w:numPr>
          <w:ilvl w:val="0"/>
          <w:numId w:val="26"/>
        </w:numPr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>W przypadku niemożliwości dostarczenia towaru, Wykonawca zapłaci Zamawiającemu jego równowartość po cenach obowiązujących w dniu wydania orzeczenia wraz  z naliczonymi karami.</w:t>
      </w:r>
    </w:p>
    <w:p w14:paraId="21B787FB" w14:textId="77777777" w:rsidR="00A20522" w:rsidRPr="00A20522" w:rsidRDefault="00A20522" w:rsidP="00A20522">
      <w:pPr>
        <w:numPr>
          <w:ilvl w:val="0"/>
          <w:numId w:val="26"/>
        </w:num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 xml:space="preserve">Przy  dostarczeniu  partii  towaru  Wykonawca zobowiązany  jest  do złożenia handlowego dokumentu identyfikacyjnego (HDI) oraz aktualnego dokumentu stwierdzającego, że  w produkcji i w obrocie został opracowany, wdrożony i jest stosowany system HACCP. </w:t>
      </w:r>
    </w:p>
    <w:p w14:paraId="18E865ED" w14:textId="77777777" w:rsidR="00A20522" w:rsidRPr="00A20522" w:rsidRDefault="00A20522" w:rsidP="00A20522">
      <w:pPr>
        <w:numPr>
          <w:ilvl w:val="0"/>
          <w:numId w:val="26"/>
        </w:numPr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>Wykonawca zobowiązuje się do wnoszenia opłat za wjazd oraz parkowanie pojazdów samochodowych na  terenie nieruchomości Zamawiającego zlokalizowanej w Ciechanowie przy ul. Powstańców Wielkopolskich 2,  w wysokości ustalonej w aktualnie obowiązującym cenniku.</w:t>
      </w:r>
    </w:p>
    <w:p w14:paraId="49F9394E" w14:textId="77777777" w:rsidR="00584E10" w:rsidRPr="00B70562" w:rsidRDefault="00584E10" w:rsidP="00584E10">
      <w:pPr>
        <w:jc w:val="center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B7056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DE1DE1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DE1DE1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727E88ED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</w:t>
      </w:r>
      <w:r w:rsidR="00DE1DE1">
        <w:rPr>
          <w:rFonts w:ascii="Arial" w:eastAsia="Symbol" w:hAnsi="Arial" w:cs="Arial"/>
          <w:sz w:val="18"/>
          <w:szCs w:val="18"/>
          <w:lang w:eastAsia="pl-PL"/>
        </w:rPr>
        <w:t>2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4175A10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DE1DE1">
        <w:rPr>
          <w:rFonts w:ascii="Arial" w:eastAsia="Symbol" w:hAnsi="Arial" w:cs="Arial"/>
          <w:bCs/>
          <w:sz w:val="18"/>
          <w:szCs w:val="18"/>
          <w:lang w:eastAsia="pl-PL"/>
        </w:rPr>
        <w:t>2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1531248C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Łączną, maksymalna wysokość kar umownych, których mogą dochodzić </w:t>
      </w:r>
      <w:r w:rsidR="00DE1DE1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Zamawiający</w:t>
      </w: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59CAF071" w14:textId="77777777" w:rsidR="00FF13D0" w:rsidRDefault="00FF13D0" w:rsidP="00584E10">
      <w:pPr>
        <w:ind w:right="160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8B200E6" w14:textId="77777777" w:rsidR="00FF13D0" w:rsidRDefault="00FF13D0" w:rsidP="00584E10">
      <w:pPr>
        <w:ind w:right="160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F211183" w14:textId="597716C9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121B8C34" w14:textId="77777777" w:rsidR="000B0827" w:rsidRPr="001C5862" w:rsidRDefault="000B0827" w:rsidP="000B0827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45DE6A2C" w14:textId="77777777" w:rsidR="000B0827" w:rsidRDefault="000B0827" w:rsidP="000B0827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09BE50C" w14:textId="77777777" w:rsidR="000B0827" w:rsidRDefault="000B0827" w:rsidP="000B0827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pisemnie przez wnioskującego o zmianę. </w:t>
      </w:r>
    </w:p>
    <w:p w14:paraId="77AEB8D9" w14:textId="77777777" w:rsidR="000B0827" w:rsidRPr="00B81182" w:rsidRDefault="000B0827" w:rsidP="000B0827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4F66595" w14:textId="77777777" w:rsidR="000B0827" w:rsidRPr="00216083" w:rsidRDefault="000B0827" w:rsidP="000B0827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7BA3B0CF" w14:textId="77777777" w:rsidR="000B0827" w:rsidRDefault="000B0827" w:rsidP="000B0827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51C2F16E" w14:textId="77777777" w:rsidR="000B0827" w:rsidRPr="00030A5A" w:rsidRDefault="000B0827" w:rsidP="000B0827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EB4E918" w14:textId="77777777" w:rsidR="000B0827" w:rsidRDefault="000B0827" w:rsidP="000B0827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producenta, wielkości opakowania), wynikająca w szczególności z:</w:t>
      </w:r>
    </w:p>
    <w:p w14:paraId="3D5F1948" w14:textId="77777777" w:rsidR="000B0827" w:rsidRDefault="000B0827" w:rsidP="000B0827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0459B7A7" w14:textId="77777777" w:rsidR="000B0827" w:rsidRDefault="000B0827" w:rsidP="000B0827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00E722A4" w14:textId="77777777" w:rsidR="000B0827" w:rsidRDefault="000B0827" w:rsidP="000B0827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E289E0F" w14:textId="77777777" w:rsidR="000B0827" w:rsidRDefault="000B0827" w:rsidP="000B0827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37446CEF" w14:textId="77777777" w:rsidR="000B0827" w:rsidRPr="00192532" w:rsidRDefault="000B0827" w:rsidP="000B0827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5713D6B4" w14:textId="77777777" w:rsidR="000B0827" w:rsidRPr="00192532" w:rsidRDefault="000B0827" w:rsidP="000B0827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 przypadku zaistnienia przesłanki , o której mowa w pkt 1.8. , zmiana zostanie dokonana Strony ustalają zgodnie z poniższymi zasadami:</w:t>
      </w:r>
    </w:p>
    <w:p w14:paraId="2F2094FA" w14:textId="77777777" w:rsidR="000B0827" w:rsidRPr="00192532" w:rsidRDefault="000B0827" w:rsidP="000B082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Podstawą do wyliczenia wysokości zmiany będzie kwartalny wskaźnik wzrostu cen towarów i usług konsumpcyjnych, przedstawiający procentowy wzrost cen w danym kwartale w stosunku do cen w kwartale poprzednim, ogłaszany w Komunikacie Prezesa Głównego Urzędu Statystycznego, zwany dalej wskaźnikiem GUS.</w:t>
      </w:r>
    </w:p>
    <w:p w14:paraId="10000FA4" w14:textId="77777777" w:rsidR="000B0827" w:rsidRPr="00192532" w:rsidRDefault="000B0827" w:rsidP="000B082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6D64D1BB" w14:textId="77777777" w:rsidR="000B0827" w:rsidRPr="00192532" w:rsidRDefault="000B0827" w:rsidP="000B0827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określenia procentowego udziału zmian cen poszczególnych w stosunku do cen aktualnych (procentowy wskaźnik zmiany);</w:t>
      </w:r>
    </w:p>
    <w:p w14:paraId="4FCED3E4" w14:textId="77777777" w:rsidR="000B0827" w:rsidRPr="00192532" w:rsidRDefault="000B0827" w:rsidP="000B0827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4CA3AD77" w14:textId="77777777" w:rsidR="000B0827" w:rsidRPr="00192532" w:rsidRDefault="000B0827" w:rsidP="000B0827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3E428DB1" w14:textId="77777777" w:rsidR="000B0827" w:rsidRPr="00192532" w:rsidRDefault="000B0827" w:rsidP="000B082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1A428284" w14:textId="77777777" w:rsidR="000B0827" w:rsidRPr="00192532" w:rsidRDefault="000B0827" w:rsidP="000B082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Wartość każdej zmiany wynagrodzenia nie może przekraczać 1/2 wskaźnika GUS</w:t>
      </w:r>
      <w:r w:rsidRPr="0019253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, </w:t>
      </w:r>
    </w:p>
    <w:p w14:paraId="0495B2CF" w14:textId="77777777" w:rsidR="000B0827" w:rsidRPr="00192532" w:rsidRDefault="000B0827" w:rsidP="000B082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Wartość wszystkich zmian w okresie realizacji Umowy nie może przekraczać 9%</w:t>
      </w: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 jej Wartości.</w:t>
      </w:r>
    </w:p>
    <w:p w14:paraId="7DF97328" w14:textId="77777777" w:rsidR="000B0827" w:rsidRPr="00192532" w:rsidRDefault="000B0827" w:rsidP="000B082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 Strona przyjmująca wniosek uprawniona jest do:</w:t>
      </w:r>
    </w:p>
    <w:p w14:paraId="65C3BC11" w14:textId="77777777" w:rsidR="000B0827" w:rsidRPr="00192532" w:rsidRDefault="000B0827" w:rsidP="000B0827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dokonania szczegółowej analizy wyliczeń oraz dowodów potwierdzających zasadność wprowadzenia zmiany do umowy,</w:t>
      </w:r>
    </w:p>
    <w:p w14:paraId="2112BFCE" w14:textId="77777777" w:rsidR="000B0827" w:rsidRPr="00192532" w:rsidRDefault="000B0827" w:rsidP="000B0827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 przypadku negatywnej oceny wyliczeń lub dowodów, wezwania wnioskodawcy do złożenia wyjaśnień lub dokonania stosownych zmian.</w:t>
      </w:r>
    </w:p>
    <w:p w14:paraId="6754FD54" w14:textId="77777777" w:rsidR="000B0827" w:rsidRPr="00192532" w:rsidRDefault="000B0827" w:rsidP="000B082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428761E6" w14:textId="77777777" w:rsidR="000B0827" w:rsidRPr="00192532" w:rsidRDefault="000B0827" w:rsidP="000B082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5EC37AFC" w14:textId="77777777" w:rsidR="000B0827" w:rsidRPr="00192532" w:rsidRDefault="000B0827" w:rsidP="000B082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</w:t>
      </w:r>
      <w:r w:rsidRPr="00192532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0C520BDD" w14:textId="77777777" w:rsidR="000B0827" w:rsidRPr="00192532" w:rsidRDefault="000B0827" w:rsidP="000B082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429DC97E" w14:textId="77777777" w:rsidR="000B0827" w:rsidRPr="00192532" w:rsidRDefault="000B0827" w:rsidP="000B0827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przedmiotem umowy są dostawy lub usługi;</w:t>
      </w:r>
    </w:p>
    <w:p w14:paraId="3A47C70F" w14:textId="77777777" w:rsidR="000B0827" w:rsidRPr="00192532" w:rsidRDefault="000B0827" w:rsidP="000B0827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okres obowiązywania umowy przekracza 6 miesięcy.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29D64E10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</w:t>
      </w:r>
      <w:proofErr w:type="spellStart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FF13D0" w:rsidRPr="00FF13D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Dz.U. 2022 poz. 974 ze zmian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FF13D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514EB090"/>
    <w:lvl w:ilvl="0" w:tplc="96886566">
      <w:start w:val="1"/>
      <w:numFmt w:val="decimal"/>
      <w:lvlText w:val="2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7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0" w15:restartNumberingAfterBreak="0">
    <w:nsid w:val="558B0925"/>
    <w:multiLevelType w:val="hybridMultilevel"/>
    <w:tmpl w:val="17B28B66"/>
    <w:lvl w:ilvl="0" w:tplc="6D609D06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00"/>
        </w:tabs>
        <w:ind w:left="3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20"/>
        </w:tabs>
        <w:ind w:left="10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740"/>
        </w:tabs>
        <w:ind w:left="17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460"/>
        </w:tabs>
        <w:ind w:left="24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180"/>
        </w:tabs>
        <w:ind w:left="31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00"/>
        </w:tabs>
        <w:ind w:left="39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20"/>
        </w:tabs>
        <w:ind w:left="46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340"/>
        </w:tabs>
        <w:ind w:left="5340" w:hanging="180"/>
      </w:pPr>
    </w:lvl>
  </w:abstractNum>
  <w:abstractNum w:abstractNumId="21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B406652"/>
    <w:multiLevelType w:val="multilevel"/>
    <w:tmpl w:val="8D58FF7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4"/>
        </w:tabs>
        <w:ind w:left="74" w:hanging="28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97"/>
        </w:tabs>
        <w:ind w:left="97" w:hanging="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20"/>
        </w:tabs>
        <w:ind w:left="120" w:hanging="28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3"/>
        </w:tabs>
        <w:ind w:left="143" w:hanging="28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66"/>
        </w:tabs>
        <w:ind w:left="166" w:hanging="28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"/>
        </w:tabs>
        <w:ind w:left="189" w:hanging="28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12"/>
        </w:tabs>
        <w:ind w:left="212" w:hanging="28"/>
      </w:pPr>
      <w:rPr>
        <w:rFonts w:hint="default"/>
      </w:rPr>
    </w:lvl>
    <w:lvl w:ilvl="8">
      <w:start w:val="2"/>
      <w:numFmt w:val="decimal"/>
      <w:lvlText w:val="%9."/>
      <w:lvlJc w:val="left"/>
      <w:pPr>
        <w:tabs>
          <w:tab w:val="num" w:pos="235"/>
        </w:tabs>
        <w:ind w:left="235" w:hanging="28"/>
      </w:pPr>
      <w:rPr>
        <w:rFonts w:hint="default"/>
      </w:rPr>
    </w:lvl>
  </w:abstractNum>
  <w:abstractNum w:abstractNumId="23" w15:restartNumberingAfterBreak="0">
    <w:nsid w:val="5E117910"/>
    <w:multiLevelType w:val="hybridMultilevel"/>
    <w:tmpl w:val="5E4E6F78"/>
    <w:name w:val="WW8Num22"/>
    <w:lvl w:ilvl="0" w:tplc="9A86A9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972070A"/>
    <w:multiLevelType w:val="hybridMultilevel"/>
    <w:tmpl w:val="35046172"/>
    <w:lvl w:ilvl="0" w:tplc="C0C039D6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31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32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582105874">
    <w:abstractNumId w:val="2"/>
  </w:num>
  <w:num w:numId="2" w16cid:durableId="303395952">
    <w:abstractNumId w:val="30"/>
  </w:num>
  <w:num w:numId="3" w16cid:durableId="471868788">
    <w:abstractNumId w:val="6"/>
  </w:num>
  <w:num w:numId="4" w16cid:durableId="237641497">
    <w:abstractNumId w:val="31"/>
  </w:num>
  <w:num w:numId="5" w16cid:durableId="1806652606">
    <w:abstractNumId w:val="16"/>
  </w:num>
  <w:num w:numId="6" w16cid:durableId="1420829668">
    <w:abstractNumId w:val="15"/>
  </w:num>
  <w:num w:numId="7" w16cid:durableId="1694845437">
    <w:abstractNumId w:val="5"/>
  </w:num>
  <w:num w:numId="8" w16cid:durableId="1884365542">
    <w:abstractNumId w:val="21"/>
  </w:num>
  <w:num w:numId="9" w16cid:durableId="1489443238">
    <w:abstractNumId w:val="28"/>
  </w:num>
  <w:num w:numId="10" w16cid:durableId="436951955">
    <w:abstractNumId w:val="1"/>
  </w:num>
  <w:num w:numId="11" w16cid:durableId="627012456">
    <w:abstractNumId w:val="9"/>
  </w:num>
  <w:num w:numId="12" w16cid:durableId="1195191484">
    <w:abstractNumId w:val="26"/>
  </w:num>
  <w:num w:numId="13" w16cid:durableId="1082411410">
    <w:abstractNumId w:val="8"/>
  </w:num>
  <w:num w:numId="14" w16cid:durableId="1548837188">
    <w:abstractNumId w:val="19"/>
  </w:num>
  <w:num w:numId="15" w16cid:durableId="433870216">
    <w:abstractNumId w:val="3"/>
    <w:lvlOverride w:ilvl="0">
      <w:startOverride w:val="1"/>
    </w:lvlOverride>
  </w:num>
  <w:num w:numId="16" w16cid:durableId="893781887">
    <w:abstractNumId w:val="17"/>
  </w:num>
  <w:num w:numId="17" w16cid:durableId="628516673">
    <w:abstractNumId w:val="24"/>
  </w:num>
  <w:num w:numId="18" w16cid:durableId="291178713">
    <w:abstractNumId w:val="19"/>
  </w:num>
  <w:num w:numId="19" w16cid:durableId="1790663240">
    <w:abstractNumId w:val="4"/>
  </w:num>
  <w:num w:numId="20" w16cid:durableId="741029281">
    <w:abstractNumId w:val="25"/>
  </w:num>
  <w:num w:numId="21" w16cid:durableId="1085765191">
    <w:abstractNumId w:val="18"/>
  </w:num>
  <w:num w:numId="22" w16cid:durableId="750468576">
    <w:abstractNumId w:val="7"/>
  </w:num>
  <w:num w:numId="23" w16cid:durableId="1776319650">
    <w:abstractNumId w:val="0"/>
  </w:num>
  <w:num w:numId="24" w16cid:durableId="499581540">
    <w:abstractNumId w:val="32"/>
  </w:num>
  <w:num w:numId="25" w16cid:durableId="1201093057">
    <w:abstractNumId w:val="10"/>
  </w:num>
  <w:num w:numId="26" w16cid:durableId="796602976">
    <w:abstractNumId w:val="20"/>
  </w:num>
  <w:num w:numId="27" w16cid:durableId="1430389574">
    <w:abstractNumId w:val="22"/>
  </w:num>
  <w:num w:numId="28" w16cid:durableId="1896818937">
    <w:abstractNumId w:val="23"/>
  </w:num>
  <w:num w:numId="29" w16cid:durableId="769474524">
    <w:abstractNumId w:val="29"/>
  </w:num>
  <w:num w:numId="30" w16cid:durableId="1836385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57200978">
    <w:abstractNumId w:val="13"/>
  </w:num>
  <w:num w:numId="32" w16cid:durableId="1133600194">
    <w:abstractNumId w:val="12"/>
  </w:num>
  <w:num w:numId="33" w16cid:durableId="19181295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396252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142AA"/>
    <w:rsid w:val="00030A5A"/>
    <w:rsid w:val="00037A98"/>
    <w:rsid w:val="00056947"/>
    <w:rsid w:val="000A7998"/>
    <w:rsid w:val="000B0827"/>
    <w:rsid w:val="001525F5"/>
    <w:rsid w:val="00153B31"/>
    <w:rsid w:val="00184C32"/>
    <w:rsid w:val="001C5862"/>
    <w:rsid w:val="001C5DDE"/>
    <w:rsid w:val="001E2E2A"/>
    <w:rsid w:val="00216083"/>
    <w:rsid w:val="00253CA0"/>
    <w:rsid w:val="002660B6"/>
    <w:rsid w:val="00275D12"/>
    <w:rsid w:val="00294A90"/>
    <w:rsid w:val="002A32C8"/>
    <w:rsid w:val="002B3BA0"/>
    <w:rsid w:val="00302035"/>
    <w:rsid w:val="00304088"/>
    <w:rsid w:val="00311C84"/>
    <w:rsid w:val="00344128"/>
    <w:rsid w:val="00371603"/>
    <w:rsid w:val="003D53F0"/>
    <w:rsid w:val="00413DE3"/>
    <w:rsid w:val="00422558"/>
    <w:rsid w:val="00425E2C"/>
    <w:rsid w:val="00453D8E"/>
    <w:rsid w:val="00461DB3"/>
    <w:rsid w:val="00493648"/>
    <w:rsid w:val="00493A3B"/>
    <w:rsid w:val="004D03F1"/>
    <w:rsid w:val="004E261C"/>
    <w:rsid w:val="004E59C4"/>
    <w:rsid w:val="00522FF4"/>
    <w:rsid w:val="00531AE6"/>
    <w:rsid w:val="00584E10"/>
    <w:rsid w:val="005A618C"/>
    <w:rsid w:val="005B1703"/>
    <w:rsid w:val="005B59DB"/>
    <w:rsid w:val="005E389F"/>
    <w:rsid w:val="005F1BCA"/>
    <w:rsid w:val="00600260"/>
    <w:rsid w:val="00600696"/>
    <w:rsid w:val="00604A62"/>
    <w:rsid w:val="006206EF"/>
    <w:rsid w:val="00636250"/>
    <w:rsid w:val="006570F7"/>
    <w:rsid w:val="006871F4"/>
    <w:rsid w:val="006A1DF5"/>
    <w:rsid w:val="006C0EFB"/>
    <w:rsid w:val="006D3BC3"/>
    <w:rsid w:val="006D6624"/>
    <w:rsid w:val="006D687A"/>
    <w:rsid w:val="00702E74"/>
    <w:rsid w:val="00810C98"/>
    <w:rsid w:val="00821E8F"/>
    <w:rsid w:val="008550B1"/>
    <w:rsid w:val="008976E2"/>
    <w:rsid w:val="008B2547"/>
    <w:rsid w:val="0096240E"/>
    <w:rsid w:val="009A314F"/>
    <w:rsid w:val="009F0C32"/>
    <w:rsid w:val="00A14103"/>
    <w:rsid w:val="00A16DD0"/>
    <w:rsid w:val="00A20522"/>
    <w:rsid w:val="00A37DB9"/>
    <w:rsid w:val="00A460CF"/>
    <w:rsid w:val="00AB0F70"/>
    <w:rsid w:val="00AD6D4E"/>
    <w:rsid w:val="00B267D1"/>
    <w:rsid w:val="00B70562"/>
    <w:rsid w:val="00B72E1B"/>
    <w:rsid w:val="00B81182"/>
    <w:rsid w:val="00B87EFE"/>
    <w:rsid w:val="00BB62A5"/>
    <w:rsid w:val="00C25ACD"/>
    <w:rsid w:val="00C5211F"/>
    <w:rsid w:val="00CB7272"/>
    <w:rsid w:val="00CE705A"/>
    <w:rsid w:val="00D3763A"/>
    <w:rsid w:val="00D81D65"/>
    <w:rsid w:val="00D860D6"/>
    <w:rsid w:val="00DA259B"/>
    <w:rsid w:val="00DC27FD"/>
    <w:rsid w:val="00DD69FC"/>
    <w:rsid w:val="00DE1DE1"/>
    <w:rsid w:val="00DF664B"/>
    <w:rsid w:val="00E53523"/>
    <w:rsid w:val="00EB568C"/>
    <w:rsid w:val="00EC12C6"/>
    <w:rsid w:val="00F06A56"/>
    <w:rsid w:val="00F22E33"/>
    <w:rsid w:val="00F364EF"/>
    <w:rsid w:val="00F42727"/>
    <w:rsid w:val="00FB631F"/>
    <w:rsid w:val="00FE2AFE"/>
    <w:rsid w:val="00FF1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faktura@szpitalciechanow.com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rokerinfinite.efaktura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DA481-163F-4325-BBC3-5C435ED10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2404</Words>
  <Characters>14424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Agnieszka Grzelak</cp:lastModifiedBy>
  <cp:revision>33</cp:revision>
  <cp:lastPrinted>2023-03-16T09:39:00Z</cp:lastPrinted>
  <dcterms:created xsi:type="dcterms:W3CDTF">2021-09-20T12:10:00Z</dcterms:created>
  <dcterms:modified xsi:type="dcterms:W3CDTF">2023-03-16T09:41:00Z</dcterms:modified>
</cp:coreProperties>
</file>