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1C19558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70454B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8FE01B2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70454B" w:rsidRPr="0070454B">
        <w:rPr>
          <w:rFonts w:ascii="Arial" w:hAnsi="Arial" w:cs="Arial"/>
          <w:b/>
          <w:bCs/>
          <w:sz w:val="18"/>
          <w:szCs w:val="18"/>
        </w:rPr>
        <w:t>Fotel do pobierania krwi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 – szt. 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70454B" w:rsidRPr="0070454B" w14:paraId="2BB57748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33CDCA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26A899C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0454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2E0D9A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DCC7DF2" w14:textId="77777777" w:rsidR="0070454B" w:rsidRPr="0070454B" w:rsidRDefault="0070454B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908A52D" w14:textId="77777777" w:rsidR="0070454B" w:rsidRPr="0070454B" w:rsidRDefault="0070454B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70454B" w:rsidRPr="0070454B" w14:paraId="58DF9395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ADC704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B8D7B2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37893A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984D6F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5D0060E7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2DA96D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C97C76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Konstrukcja fotela wykonana ze stalowych profili lakierowanych proszkowo.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B887BE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3C6BCD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0B701336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92580E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48FEA1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Tapicerka fotela wykonana z materiału odpornego na działanie środków dezynfekcyjnych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5D55E8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B58304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6D2A8A2C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9DC187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1639BF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Fotel wyposażony w dwa podłokietniki z regulacją wysokości..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B24F32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94FFEB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582424AF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03B5D8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63DCAF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Fotel osadzony na stabilnej podstawie.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160EC6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419CAC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771D5056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A0423C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19F0E2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Dopuszczalne obciążenie min. 120 kg.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3AD5F5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2EF942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27139D34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9FDAB8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9698D7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Szerokość siedziska 50 cm.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723B56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5B13CF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4D1EFE50" w14:textId="77777777" w:rsidTr="0070454B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682A5CA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70454B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70454B" w:rsidRPr="0070454B" w14:paraId="7B4D5F22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0F2B4A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FC82C3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313441" w14:textId="77777777" w:rsidR="0070454B" w:rsidRPr="0070454B" w:rsidRDefault="0070454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AE6B0B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494D54F8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4788E5" w14:textId="77777777" w:rsidR="0070454B" w:rsidRPr="0070454B" w:rsidRDefault="0070454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5BA89B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604654" w14:textId="77777777" w:rsidR="0070454B" w:rsidRPr="0070454B" w:rsidRDefault="0070454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7706D1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3A7742C3" w14:textId="77777777" w:rsidTr="0070454B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6C18E27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70454B" w:rsidRPr="0070454B" w14:paraId="255825A1" w14:textId="77777777" w:rsidTr="0070454B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C490F74" w14:textId="77777777" w:rsidR="0070454B" w:rsidRPr="0070454B" w:rsidRDefault="0070454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E29C18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8B4572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F40280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E10CB68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515E856E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A86AF4" w14:textId="77777777" w:rsidR="0070454B" w:rsidRPr="0070454B" w:rsidRDefault="0070454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1BE7D5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99C460" w14:textId="77777777" w:rsidR="0070454B" w:rsidRPr="0070454B" w:rsidRDefault="0070454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0F633B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59659E50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31B33D" w14:textId="77777777" w:rsidR="0070454B" w:rsidRPr="0070454B" w:rsidRDefault="0070454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B602AD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9186AE" w14:textId="77777777" w:rsidR="0070454B" w:rsidRPr="0070454B" w:rsidRDefault="0070454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E8A743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4B" w:rsidRPr="0070454B" w14:paraId="557C15B1" w14:textId="77777777" w:rsidTr="0070454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774F43" w14:textId="77777777" w:rsidR="0070454B" w:rsidRPr="0070454B" w:rsidRDefault="0070454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287BE8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2264075" w14:textId="77777777" w:rsidR="0070454B" w:rsidRPr="0070454B" w:rsidRDefault="0070454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83A5CB" w14:textId="77777777" w:rsidR="0070454B" w:rsidRPr="0070454B" w:rsidRDefault="0070454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2023-03-21T08:32:00Z</dcterms:created>
  <dcterms:modified xsi:type="dcterms:W3CDTF">2023-03-21T08:32:00Z</dcterms:modified>
</cp:coreProperties>
</file>