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7E848B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D71A65">
        <w:rPr>
          <w:rFonts w:ascii="Arial" w:hAnsi="Arial" w:cs="Arial"/>
          <w:b/>
          <w:i/>
          <w:color w:val="3C3C3C"/>
          <w:sz w:val="18"/>
          <w:szCs w:val="18"/>
        </w:rPr>
        <w:t>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E4EAD9B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C78AB" w:rsidRPr="000C78AB">
        <w:rPr>
          <w:rFonts w:ascii="Arial" w:hAnsi="Arial" w:cs="Arial"/>
          <w:b/>
          <w:bCs/>
          <w:sz w:val="18"/>
          <w:szCs w:val="18"/>
        </w:rPr>
        <w:t>Aparat  EKG na podstawie jezdnej</w:t>
      </w:r>
      <w:r w:rsidR="000C78AB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0C78AB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6"/>
      </w:tblGrid>
      <w:tr w:rsidR="000C78AB" w:rsidRPr="000C78AB" w14:paraId="3CD0547E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8F581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3340789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C78A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0C78AB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11D2AF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6" w:type="dxa"/>
            <w:shd w:val="clear" w:color="auto" w:fill="auto"/>
          </w:tcPr>
          <w:p w14:paraId="1CCC5B18" w14:textId="77777777" w:rsidR="000C78AB" w:rsidRPr="000C78AB" w:rsidRDefault="000C78AB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6CF6130" w14:textId="77777777" w:rsidR="000C78AB" w:rsidRPr="000C78AB" w:rsidRDefault="000C78AB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0C78AB" w:rsidRPr="000C78AB" w14:paraId="5FA19C7C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462863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8823C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D22E0A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03D02D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238BC0B4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FD205B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CF1EB2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Aparat EKG 12-kanałowy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D97220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EFBF8FB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0CC4BB45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6C7542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2DB43D6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Ekran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graficzny-dotykowy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LCD z możliwością podglądu 12 dowolnych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(oraz informacjami tekstowymi o parametrach zapisu i  wydruku oraz kontakcie każdej elektrody ze skórą)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C640EF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0B5E2A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0146D78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510C1F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4AFB19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Przekątna ekranu min.5,7”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8FAF0C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83B2558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B19254C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B87FE4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0F2BD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Rozdzielczość ekranu – min. 640 x 480 pikseli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12958E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C001B0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47D043A5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B89AF7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1DE514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Klawiatura kombinowana alfanumeryczna i funkcyjna ,ekran dotykowy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E9E098" w14:textId="09E3658A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B5A072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175F697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BFF5DF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48393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Kontrola kontaktu każdej elektrody ze skórą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C6C3BA" w14:textId="73BB20B1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B4F6F8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1DE4EEB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81DE51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3A8CA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Zasilanie sieciowo-akumulatorowe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32206F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D130649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FB9BB3E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A5E3C6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201D36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Zasilanie 230V, 50-60Hz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80D8B3E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AA38F3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F530CAB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51354D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76CDE0" w14:textId="77777777" w:rsidR="000C78AB" w:rsidRPr="000C78AB" w:rsidRDefault="000C78A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Szerokość papieru 210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C4CA71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597102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6EF3815F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19E2ED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C2359AA" w14:textId="77777777" w:rsidR="000C78AB" w:rsidRPr="000C78AB" w:rsidRDefault="000C78A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Rodzaj papieru: rolka, składany,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faxowy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33B81C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22ACC7B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0A3079F9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B6FFA4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D7A003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Prędkość przesuwu papieru (mm/s) 5; 10; 25; 50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67C67A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436178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B9B6A60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C3EB3A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23B229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Rejestracja jednoczasowa sygnału EKG z 12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wg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Eithovena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>, Goldberga, Wilsona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76C18A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9EB86B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84CB8AE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4CCDB2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7C2A4A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Ilość drukowanych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: 3, 4, 6, 12, 2x6 + 1, 4x3 + 2,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36F1FD7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9255578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1CC8409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55CE1F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D125C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Rejestracja w trybie automatycznym: czas rzeczywisty,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synchro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72A1E9D9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8952564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7E1C6C0B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6219AC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7FC642" w14:textId="77777777" w:rsidR="000C78AB" w:rsidRPr="000C78AB" w:rsidRDefault="000C78A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Detekcja kardiostymulatorów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E5A598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00EAD54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BC5B2F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69DE01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76978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Czułość (mm/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>): 2,5; 5; 10; 20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9F83E8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9945D22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193F7DAA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6EE6B3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95336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Filtr zakłóceń sieciowych (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) 50-60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E0B541" w14:textId="6CE2240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8964E1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0574564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C48F0B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B059E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Filtr zakłóceń mięśniowych (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>) 25; 35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75187C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538F74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976A256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1E0388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7A6547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Filtr izolinii (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>): 0,125(1,5s); 0,25(0,6s); 0,5(0,3s); 1,5(0,1s),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splines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578C2BB5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775B391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1E70A6B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3E7CDC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48BF9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Filtr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autoadaptacyjny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28E9E7A2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067F00B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2588038A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B7C631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3B233D" w14:textId="77777777" w:rsidR="000C78AB" w:rsidRPr="000C78AB" w:rsidRDefault="000C78A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Sygnał dźwiękowy tętna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C3A20A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E2C536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EE7F4A4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FC814C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F93B58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Baza danych minimum 400 zapisów EKG w pamięci aparatu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6666D4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1838DE8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060EB137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A11F0F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7313001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Profil automatyczny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0B80FD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5602F97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DD893F7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B13A1B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0F27A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Profil manualny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71FA13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593B01F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9275569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14A91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865C5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Nieograniczona liczba własnych profili użytkownika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19244C3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364B2A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3D96600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0490AF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2F66D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Tryb LONG (do wykrywania arytmii)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89E53B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92BE412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94504CA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2AD136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3A8DBD6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podglądu zapisów EKG bez drukowania z pamięci aparatu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0664B4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0521D91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03EAF916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D58D4D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69AAD98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wykonania kopii badania z pamięci aparatu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028C44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7CBE3B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6F2FF5F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62772A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826C9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wpisania do wydruku danych pacjenta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8D7B28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0BA893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4001D4CA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FB50BC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D54EDA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wpisania do wydruku danych lekarza lub ośrodka zdrowia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2ED439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590686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66717D9B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4D2B04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7805E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rozbudowy o analizę i interpretacje (analiza liczbowa, interpretacja słowna, uśrednianie krzywych EKG, 10 sek. tętna)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884E42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B2F08C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6E3070F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EC9B0C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04D8E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rozbudowy o oprogramowanie do komputerowego EKG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00E816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0D45E4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23D0415A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6A00DB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AFAA3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Współpraca z platformą kardiologiczną, w której można wykonać zarówno badania EKG z oceną ryzyka nagłej śmierci sercowej, jak i spirometrię, próbę wysiłkową,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ergospirometrie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holter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EKG,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holter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RR możliwość rozbudowy o moduł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telekonsultacji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badań na dzień składania oferty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213BCD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FFFCFB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16AD8918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7E813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3ED43B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rozbudowy o zestaw do prowadzenia prób wysiłkowych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609F2B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EC7164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4C241B4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710A27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9F48F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Możliwość rozbudowy o wewnętrzny moduł spirometryczny (pełna spirometria wdechowo-wydechowa, 49 parametrów)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2C01568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E022E97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BD0C44B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5F7122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83D78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Możliwość bezpośredniego wydruku ze zwykłej drukarki laserowej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F130E3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AED472F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74BB08F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075280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F4EFD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Dedykowany wózek tego samego producenta umożliwiający przykręcenie aparatu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A2B266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9A2C70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4525F5C4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533A34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ECB456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 xml:space="preserve">Wyposażenie: </w:t>
            </w:r>
            <w:proofErr w:type="spellStart"/>
            <w:r w:rsidRPr="000C78AB">
              <w:rPr>
                <w:rFonts w:ascii="Arial" w:hAnsi="Arial" w:cs="Arial"/>
                <w:sz w:val="18"/>
                <w:szCs w:val="18"/>
              </w:rPr>
              <w:t>kabl</w:t>
            </w:r>
            <w:proofErr w:type="spellEnd"/>
            <w:r w:rsidRPr="000C78AB">
              <w:rPr>
                <w:rFonts w:ascii="Arial" w:hAnsi="Arial" w:cs="Arial"/>
                <w:sz w:val="18"/>
                <w:szCs w:val="18"/>
              </w:rPr>
              <w:t xml:space="preserve"> pacjenta, komplet elektrod, przewód zasilający, żel 300 ml, min. 5 rolek papieru – rolka 210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CEF9BE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F4FD83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5B75138D" w14:textId="77777777" w:rsidTr="000C78AB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5C5246DA" w14:textId="3A8D18F4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0C78AB" w:rsidRPr="000C78AB" w14:paraId="219CBD7A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7BF9D1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2B887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11FFAC7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2E47657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09DAE98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1DAAF1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33AD2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877815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B168436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2DA22B0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CC432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3F6CD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3F09D5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569244C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4AAFBD9D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58DCCB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1B354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D6F2D3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82E7E4B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BB605AB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0A1CFB" w14:textId="77777777" w:rsidR="000C78AB" w:rsidRPr="000C78AB" w:rsidRDefault="000C78AB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06A712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4427DF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9BA50A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2ADF6682" w14:textId="77777777" w:rsidTr="000C78AB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51043E85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C78AB" w:rsidRPr="000C78AB" w14:paraId="7588863D" w14:textId="77777777" w:rsidTr="000C78AB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76C5C2C" w14:textId="77777777" w:rsidR="000C78AB" w:rsidRPr="000C78AB" w:rsidRDefault="000C78A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18E0B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72D448" w14:textId="77777777" w:rsidR="000C78AB" w:rsidRPr="000C78AB" w:rsidRDefault="000C78AB" w:rsidP="000C78A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C46A059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C828080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4E6D609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92C6E7" w14:textId="77777777" w:rsidR="000C78AB" w:rsidRPr="000C78AB" w:rsidRDefault="000C78A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E53F65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3BDD75D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4FBE42E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6D1DAF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1EB327" w14:textId="77777777" w:rsidR="000C78AB" w:rsidRPr="000C78AB" w:rsidRDefault="000C78A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CBD18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31491C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8CE8BB1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59F5693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C940FE" w14:textId="77777777" w:rsidR="000C78AB" w:rsidRPr="000C78AB" w:rsidRDefault="000C78A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CF2A43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952BF3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5C3DA6D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8AB" w:rsidRPr="000C78AB" w14:paraId="35AB8442" w14:textId="77777777" w:rsidTr="000C78A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C90A1D" w14:textId="77777777" w:rsidR="000C78AB" w:rsidRPr="000C78AB" w:rsidRDefault="000C78AB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95C3AB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803564" w14:textId="77777777" w:rsidR="000C78AB" w:rsidRPr="000C78AB" w:rsidRDefault="000C78AB" w:rsidP="000C7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C8CEEA2" w14:textId="77777777" w:rsidR="000C78AB" w:rsidRPr="000C78AB" w:rsidRDefault="000C78A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390573"/>
    <w:rsid w:val="00505458"/>
    <w:rsid w:val="0055667F"/>
    <w:rsid w:val="005B4EA6"/>
    <w:rsid w:val="00657B06"/>
    <w:rsid w:val="006D32AA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D71A65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2023-03-21T11:04:00Z</dcterms:created>
  <dcterms:modified xsi:type="dcterms:W3CDTF">2023-03-21T11:04:00Z</dcterms:modified>
</cp:coreProperties>
</file>