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38B2EB5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66657">
        <w:rPr>
          <w:rFonts w:ascii="Arial" w:hAnsi="Arial" w:cs="Arial"/>
          <w:b/>
          <w:i/>
          <w:color w:val="3C3C3C"/>
          <w:sz w:val="18"/>
          <w:szCs w:val="18"/>
        </w:rPr>
        <w:t>11</w:t>
      </w:r>
      <w:r w:rsidR="00CE05A9">
        <w:rPr>
          <w:rFonts w:ascii="Arial" w:hAnsi="Arial" w:cs="Arial"/>
          <w:b/>
          <w:i/>
          <w:color w:val="3C3C3C"/>
          <w:sz w:val="18"/>
          <w:szCs w:val="18"/>
        </w:rPr>
        <w:t>8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85C0216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CE05A9" w:rsidRPr="00CE05A9">
        <w:rPr>
          <w:rFonts w:ascii="Arial" w:hAnsi="Arial" w:cs="Arial"/>
          <w:b/>
          <w:bCs/>
          <w:sz w:val="18"/>
          <w:szCs w:val="18"/>
        </w:rPr>
        <w:t>Koncentrator tlenu</w:t>
      </w:r>
      <w:r w:rsidR="00CE05A9" w:rsidRPr="00CE05A9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CE05A9">
        <w:rPr>
          <w:rFonts w:ascii="Arial" w:hAnsi="Arial" w:cs="Arial"/>
          <w:b/>
          <w:bCs/>
          <w:sz w:val="18"/>
          <w:szCs w:val="18"/>
        </w:rPr>
        <w:t>10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83"/>
        <w:gridCol w:w="1987"/>
        <w:gridCol w:w="2668"/>
      </w:tblGrid>
      <w:tr w:rsidR="00862807" w:rsidRPr="00862807" w14:paraId="7D3F1CF9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CFC9DE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70803DB6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6280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86280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2CC56D2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742B78BF" w14:textId="77777777" w:rsidR="00862807" w:rsidRPr="00862807" w:rsidRDefault="00862807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2C43C03" w14:textId="77777777" w:rsidR="00862807" w:rsidRPr="00862807" w:rsidRDefault="00862807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2807" w:rsidRPr="00862807" w14:paraId="3AB15854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476D25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4332BD6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A259345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8FB8CD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302F6786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966FC6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64ACFED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F179E7F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286174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66AE642C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344FE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39A786D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Natężenie przepływu tlenu regulowane  w zakresie 0/5-5 l/min.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80AB142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3F0BA4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443E285B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45E4C5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3662BE9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Maksymalne ciśnienie na wyjściu:58-59kPa</w:t>
            </w:r>
            <w:r w:rsidRPr="00862807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1AF7B64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1D5477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0F8F150D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9EFDB5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177C9A5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 xml:space="preserve">Stężenie tlenu: 93%   +/- 3%  przy przepływie tlenu 1 – 5 l/min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B7F7DF4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0FF0A0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2DFB9381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274EEA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20B53E1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Alarm wizualny i akustyczny:</w:t>
            </w:r>
          </w:p>
          <w:p w14:paraId="279DB5BB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&lt;82% niski poziom tlenu</w:t>
            </w:r>
          </w:p>
          <w:p w14:paraId="68519C5A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&lt;60% bardzo niski poziom tlenu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DE8053C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1D8EC9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2A74FAE1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569794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001C8D4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Poziom głośności: max 40dB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825279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shd w:val="clear" w:color="auto" w:fill="auto"/>
          </w:tcPr>
          <w:p w14:paraId="65A29D2F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167B4574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C9454E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874AAB0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Pobór mocy: max 315 W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EC4E440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753B92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51B1FB3E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243EE5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38DA32C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Ciężar: max 16.5 kg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BB98981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DCEE62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61702CFB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006AF7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F145FB9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Warunki pracy:</w:t>
            </w:r>
          </w:p>
          <w:p w14:paraId="1BA8F574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 xml:space="preserve">- temperatura otoczenia od +5 </w:t>
            </w:r>
            <w:r w:rsidRPr="00862807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862807">
              <w:rPr>
                <w:rFonts w:ascii="Arial" w:hAnsi="Arial" w:cs="Arial"/>
                <w:sz w:val="18"/>
                <w:szCs w:val="18"/>
              </w:rPr>
              <w:t xml:space="preserve">C do +40 </w:t>
            </w:r>
            <w:r w:rsidRPr="00862807">
              <w:rPr>
                <w:rFonts w:ascii="Arial" w:hAnsi="Arial" w:cs="Arial"/>
                <w:sz w:val="18"/>
                <w:szCs w:val="18"/>
              </w:rPr>
              <w:sym w:font="Symbol" w:char="F0B0"/>
            </w:r>
            <w:r w:rsidRPr="00862807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3BDD344A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- wilgotność względna od 10% do 95%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02BC9DC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EBC1A2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4DCCC5BB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7A7DD0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1396C3B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Wymiary: 30cm x 34cm x 62cm  ± 5 mm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2F9DAD7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4D47EB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60991310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CA7C16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A073A13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Dodatkowe filtry powietrza sprężarki: po 2 szt. do każdego urządzenia.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24BBBD4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716E15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3E5A02A5" w14:textId="77777777" w:rsidTr="00862807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B7D3B54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862807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862807" w:rsidRPr="00862807" w14:paraId="42DA37CB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245AF8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3C2AC90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E6313AA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F62446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4BD06329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9B4096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7098C2B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45300A6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4CAE87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6D37EDEA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78E7E0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D6436E4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89AC3B7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52F2C3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509F7DB9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AF2A5D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BF8EB1A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76042ED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F448F3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249C7FCB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A70E2F" w14:textId="77777777" w:rsidR="00862807" w:rsidRPr="00862807" w:rsidRDefault="00862807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0D7CABC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18967D7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6158E8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6F7E46F1" w14:textId="77777777" w:rsidTr="00862807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2DF66FA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862807" w:rsidRPr="00862807" w14:paraId="6E09718C" w14:textId="77777777" w:rsidTr="00862807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A7483FF" w14:textId="77777777" w:rsidR="00862807" w:rsidRPr="00862807" w:rsidRDefault="0086280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2F8BA35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B0C64A9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7E8655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61F423AC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6FA2A3FD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55EF8F" w14:textId="77777777" w:rsidR="00862807" w:rsidRPr="00862807" w:rsidRDefault="0086280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AD429C7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8536F44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E0517B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6DE741F3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7A059D" w14:textId="77777777" w:rsidR="00862807" w:rsidRPr="00862807" w:rsidRDefault="0086280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D3636AB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3DC27C6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EE8EC1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807" w:rsidRPr="00862807" w14:paraId="589AE5A3" w14:textId="77777777" w:rsidTr="0086280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D9FE30" w14:textId="77777777" w:rsidR="00862807" w:rsidRPr="00862807" w:rsidRDefault="00862807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4F95B77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D36D0E0" w14:textId="77777777" w:rsidR="00862807" w:rsidRPr="00862807" w:rsidRDefault="00862807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8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F809C0" w14:textId="77777777" w:rsidR="00862807" w:rsidRPr="00862807" w:rsidRDefault="00862807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2F76FE"/>
    <w:rsid w:val="00303928"/>
    <w:rsid w:val="00390573"/>
    <w:rsid w:val="003918E2"/>
    <w:rsid w:val="003D577D"/>
    <w:rsid w:val="004E7A0D"/>
    <w:rsid w:val="00505458"/>
    <w:rsid w:val="00536245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62807"/>
    <w:rsid w:val="00880E3B"/>
    <w:rsid w:val="00897D79"/>
    <w:rsid w:val="008B5ECB"/>
    <w:rsid w:val="00914698"/>
    <w:rsid w:val="0091780C"/>
    <w:rsid w:val="00937AD8"/>
    <w:rsid w:val="00946461"/>
    <w:rsid w:val="009A632F"/>
    <w:rsid w:val="009A73A1"/>
    <w:rsid w:val="00A01538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37BB"/>
    <w:rsid w:val="00C156AB"/>
    <w:rsid w:val="00C44D90"/>
    <w:rsid w:val="00C95B38"/>
    <w:rsid w:val="00CE05A9"/>
    <w:rsid w:val="00CE601F"/>
    <w:rsid w:val="00D11216"/>
    <w:rsid w:val="00D71A65"/>
    <w:rsid w:val="00DD1D50"/>
    <w:rsid w:val="00E03019"/>
    <w:rsid w:val="00E21EC5"/>
    <w:rsid w:val="00E356AD"/>
    <w:rsid w:val="00E403A3"/>
    <w:rsid w:val="00E66657"/>
    <w:rsid w:val="00E96289"/>
    <w:rsid w:val="00E964E8"/>
    <w:rsid w:val="00EA3FDC"/>
    <w:rsid w:val="00EB0C8D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  <w:style w:type="paragraph" w:customStyle="1" w:styleId="NormalnyWeb2">
    <w:name w:val="Normalny (Web)2"/>
    <w:basedOn w:val="Normalny"/>
    <w:rsid w:val="00C95B38"/>
    <w:pPr>
      <w:spacing w:before="280" w:after="119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2023-03-21T12:28:00Z</dcterms:created>
  <dcterms:modified xsi:type="dcterms:W3CDTF">2023-03-21T12:28:00Z</dcterms:modified>
</cp:coreProperties>
</file>