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A81AB" w14:textId="6CD8347E" w:rsidR="000D6B8D" w:rsidRDefault="00EB27F8">
      <w:pPr>
        <w:rPr>
          <w:rFonts w:ascii="Arial" w:eastAsia="Times New Roman" w:hAnsi="Arial" w:cs="Arial"/>
          <w:b/>
          <w:bCs/>
          <w:sz w:val="18"/>
          <w:szCs w:val="18"/>
        </w:rPr>
      </w:pPr>
      <w:r w:rsidRPr="00AE32B1">
        <w:rPr>
          <w:rFonts w:ascii="Arial" w:eastAsia="Times New Roman" w:hAnsi="Arial" w:cs="Arial"/>
          <w:b/>
          <w:bCs/>
          <w:sz w:val="18"/>
          <w:szCs w:val="18"/>
        </w:rPr>
        <w:t>Załącznik nr 2a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- PAKIET NR </w:t>
      </w:r>
      <w:r w:rsidR="0097641F">
        <w:rPr>
          <w:rFonts w:ascii="Arial" w:eastAsia="Times New Roman" w:hAnsi="Arial" w:cs="Arial"/>
          <w:b/>
          <w:bCs/>
          <w:sz w:val="18"/>
          <w:szCs w:val="18"/>
        </w:rPr>
        <w:t>2</w:t>
      </w:r>
    </w:p>
    <w:p w14:paraId="36EBF5B5" w14:textId="77777777" w:rsidR="00EB27F8" w:rsidRDefault="00EB27F8">
      <w:pPr>
        <w:rPr>
          <w:rFonts w:ascii="Arial" w:eastAsia="Times New Roman" w:hAnsi="Arial" w:cs="Arial"/>
          <w:b/>
          <w:bCs/>
          <w:sz w:val="18"/>
          <w:szCs w:val="18"/>
        </w:rPr>
      </w:pPr>
    </w:p>
    <w:p w14:paraId="5ADA74EB" w14:textId="77777777" w:rsidR="00EB27F8" w:rsidRDefault="00EB27F8" w:rsidP="00EB27F8">
      <w:pPr>
        <w:suppressAutoHyphens/>
        <w:autoSpaceDN w:val="0"/>
        <w:spacing w:after="0" w:line="276" w:lineRule="auto"/>
        <w:jc w:val="center"/>
        <w:textAlignment w:val="baseline"/>
        <w:rPr>
          <w:rFonts w:ascii="Liberation Serif" w:eastAsia="NSimSun" w:hAnsi="Liberation Serif" w:cs="Arial" w:hint="eastAsia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EB27F8">
        <w:rPr>
          <w:rFonts w:ascii="Liberation Serif" w:eastAsia="NSimSun" w:hAnsi="Liberation Serif" w:cs="Arial"/>
          <w:b/>
          <w:bCs/>
          <w:kern w:val="3"/>
          <w:sz w:val="24"/>
          <w:szCs w:val="24"/>
          <w:lang w:eastAsia="zh-CN" w:bidi="hi-IN"/>
          <w14:ligatures w14:val="none"/>
        </w:rPr>
        <w:t>WYMAGANIA DOTYCZĄCE APARATU DO BADAŃ IMMUNOCHEMICZNYCH</w:t>
      </w:r>
    </w:p>
    <w:p w14:paraId="53C06CF6" w14:textId="77777777" w:rsidR="00EB27F8" w:rsidRPr="00EB27F8" w:rsidRDefault="00EB27F8" w:rsidP="00EB27F8">
      <w:pPr>
        <w:suppressAutoHyphens/>
        <w:autoSpaceDN w:val="0"/>
        <w:spacing w:after="0" w:line="276" w:lineRule="auto"/>
        <w:jc w:val="center"/>
        <w:textAlignment w:val="baseline"/>
        <w:rPr>
          <w:rFonts w:ascii="Liberation Serif" w:eastAsia="NSimSun" w:hAnsi="Liberation Serif" w:cs="Arial" w:hint="eastAsia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1D19A6C3" w14:textId="77777777" w:rsidR="00EB27F8" w:rsidRPr="00EB27F8" w:rsidRDefault="00EB27F8" w:rsidP="00EB27F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lang w:eastAsia="zh-CN"/>
          <w14:ligatures w14:val="none"/>
        </w:rPr>
      </w:pPr>
      <w:r w:rsidRPr="00EB27F8">
        <w:rPr>
          <w:rFonts w:ascii="Arial" w:eastAsia="Lucida Sans Unicode" w:hAnsi="Arial" w:cs="Arial"/>
          <w:lang w:eastAsia="zh-CN"/>
          <w14:ligatures w14:val="none"/>
        </w:rPr>
        <w:t>Producent/Firma......................................................    Kraj..........................</w:t>
      </w:r>
    </w:p>
    <w:p w14:paraId="44107F10" w14:textId="77777777" w:rsidR="00EB27F8" w:rsidRPr="00EB27F8" w:rsidRDefault="00EB27F8" w:rsidP="00EB27F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lang w:eastAsia="zh-CN"/>
          <w14:ligatures w14:val="none"/>
        </w:rPr>
      </w:pPr>
    </w:p>
    <w:p w14:paraId="7C1F4B65" w14:textId="77777777" w:rsidR="00EB27F8" w:rsidRPr="00EB27F8" w:rsidRDefault="00EB27F8" w:rsidP="00EB27F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lang w:eastAsia="zh-CN"/>
          <w14:ligatures w14:val="none"/>
        </w:rPr>
      </w:pPr>
      <w:r w:rsidRPr="00EB27F8">
        <w:rPr>
          <w:rFonts w:ascii="Arial" w:eastAsia="Lucida Sans Unicode" w:hAnsi="Arial" w:cs="Arial"/>
          <w:lang w:eastAsia="zh-CN"/>
          <w14:ligatures w14:val="none"/>
        </w:rPr>
        <w:t>Typ urządzenia........................................................    Rok produkcji:</w:t>
      </w:r>
    </w:p>
    <w:p w14:paraId="09C44F83" w14:textId="77777777" w:rsidR="00EB27F8" w:rsidRPr="00EB27F8" w:rsidRDefault="00EB27F8" w:rsidP="00EB27F8">
      <w:pPr>
        <w:suppressAutoHyphens/>
        <w:autoSpaceDN w:val="0"/>
        <w:spacing w:after="0" w:line="276" w:lineRule="auto"/>
        <w:jc w:val="center"/>
        <w:textAlignment w:val="baseline"/>
        <w:rPr>
          <w:rFonts w:ascii="Liberation Serif" w:eastAsia="NSimSun" w:hAnsi="Liberation Serif" w:cs="Arial" w:hint="eastAsia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4B2B1CE5" w14:textId="77777777" w:rsidR="00EB27F8" w:rsidRPr="00EB27F8" w:rsidRDefault="00EB27F8" w:rsidP="00EB27F8">
      <w:pPr>
        <w:suppressAutoHyphens/>
        <w:autoSpaceDN w:val="0"/>
        <w:spacing w:after="0" w:line="276" w:lineRule="auto"/>
        <w:jc w:val="center"/>
        <w:textAlignment w:val="baseline"/>
        <w:rPr>
          <w:rFonts w:ascii="Liberation Serif" w:eastAsia="NSimSun" w:hAnsi="Liberation Serif" w:cs="Arial" w:hint="eastAsia"/>
          <w:b/>
          <w:bCs/>
          <w:kern w:val="3"/>
          <w:sz w:val="24"/>
          <w:szCs w:val="24"/>
          <w:lang w:eastAsia="zh-CN" w:bidi="hi-IN"/>
          <w14:ligatures w14:val="none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"/>
        <w:gridCol w:w="7484"/>
        <w:gridCol w:w="734"/>
        <w:gridCol w:w="741"/>
      </w:tblGrid>
      <w:tr w:rsidR="00EB27F8" w:rsidRPr="00EB27F8" w14:paraId="5EF52CB7" w14:textId="77777777" w:rsidTr="00433D87">
        <w:tc>
          <w:tcPr>
            <w:tcW w:w="6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0061E5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39B86CD4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Lp.</w:t>
            </w:r>
          </w:p>
        </w:tc>
        <w:tc>
          <w:tcPr>
            <w:tcW w:w="7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33C44C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23FE9C29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PARAMETR WYMAGANY</w:t>
            </w:r>
          </w:p>
        </w:tc>
        <w:tc>
          <w:tcPr>
            <w:tcW w:w="1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B990CE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b/>
                <w:bCs/>
                <w:kern w:val="3"/>
                <w:sz w:val="16"/>
                <w:szCs w:val="16"/>
                <w:lang w:eastAsia="zh-CN" w:bidi="hi-IN"/>
                <w14:ligatures w14:val="none"/>
              </w:rPr>
              <w:t>Proszę zaznaczyć właściwą kolumnę</w:t>
            </w:r>
          </w:p>
        </w:tc>
      </w:tr>
      <w:tr w:rsidR="00EB27F8" w:rsidRPr="00EB27F8" w14:paraId="6FDA92F1" w14:textId="77777777" w:rsidTr="00433D87">
        <w:tc>
          <w:tcPr>
            <w:tcW w:w="6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C1484F" w14:textId="77777777" w:rsidR="00EB27F8" w:rsidRPr="00EB27F8" w:rsidRDefault="00EB27F8" w:rsidP="00EB27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000B1D" w14:textId="77777777" w:rsidR="00EB27F8" w:rsidRPr="00EB27F8" w:rsidRDefault="00EB27F8" w:rsidP="00EB27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B740AA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TAK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38672A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NIE</w:t>
            </w:r>
          </w:p>
        </w:tc>
      </w:tr>
      <w:tr w:rsidR="00EB27F8" w:rsidRPr="00EB27F8" w14:paraId="75B1A697" w14:textId="77777777" w:rsidTr="00433D8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441BD7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1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ECDD59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Wieloparametrowy analizator do badań diagnostycznych metodą </w:t>
            </w:r>
            <w:proofErr w:type="spellStart"/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nieizotopową</w:t>
            </w:r>
            <w:proofErr w:type="spellEnd"/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– chemiluminescencja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F47BCB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3DFA21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EB27F8" w:rsidRPr="00EB27F8" w14:paraId="76D3A699" w14:textId="77777777" w:rsidTr="00433D8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50F08F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2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29619C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Konieczność wykonywania wszystkich podanych oznaczeń na pokładzie oferowanego analizatora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927855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1F4CD7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EB27F8" w:rsidRPr="00EB27F8" w14:paraId="4868194A" w14:textId="77777777" w:rsidTr="00433D8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AB3B43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3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0D4099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Wydajność aparatu nie mniejsza niż 80 badań na godzinę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73FD74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CF3D1C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EB27F8" w:rsidRPr="00EB27F8" w14:paraId="14008967" w14:textId="77777777" w:rsidTr="00433D8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9EF59C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4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4157AF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Minimalna ilość miejsc odczynnikowych – 18.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CDB1A3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24849F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EB27F8" w:rsidRPr="00EB27F8" w14:paraId="528834FC" w14:textId="77777777" w:rsidTr="00433D8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A3EC63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5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B09478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Możliwość wykonywania pojedynczych badań bez zwiększania kosztów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3CB168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6EDFAF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EB27F8" w:rsidRPr="00EB27F8" w14:paraId="3ED52F0A" w14:textId="77777777" w:rsidTr="00433D8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657D6A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6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892B7E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Możliwość wykonywania w tym samym czasie kilku parametrów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564E65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0A7FCA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EB27F8" w:rsidRPr="00EB27F8" w14:paraId="3AE737BA" w14:textId="77777777" w:rsidTr="00433D8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7A777D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7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46BC9E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Minimalnie 50 próbek na pokładzie analizatora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BEDACF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DCEFC5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EB27F8" w:rsidRPr="00EB27F8" w14:paraId="6D796D96" w14:textId="77777777" w:rsidTr="00433D8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51A845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8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B146C3" w14:textId="27B03F75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Do oferty doliczone kontrole (1xtydzień), kalibratory</w:t>
            </w:r>
            <w:r w:rsidR="004D2A9A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, </w:t>
            </w:r>
            <w:r w:rsidR="004D2A9A" w:rsidRPr="008131AB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testy potwierdzenia</w:t>
            </w:r>
            <w:r w:rsidR="00B22F95" w:rsidRPr="008131AB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, jeśli producent zaleca</w:t>
            </w:r>
            <w:r w:rsidRPr="008131AB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</w:t>
            </w: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i wszystkie materiały zużywalne konieczne do wykonania badań</w:t>
            </w:r>
            <w:r w:rsidR="004D2A9A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, 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F4B606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F808E0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EB27F8" w:rsidRPr="00EB27F8" w14:paraId="69610278" w14:textId="77777777" w:rsidTr="00433D8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6E0921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9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6117B9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Stała gotowość aparatu do pracy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D7DAC9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F15544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EB27F8" w:rsidRPr="00EB27F8" w14:paraId="0D66E96E" w14:textId="77777777" w:rsidTr="00433D8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A89DAB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10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B58E6C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Termin ważności odczynnika roboczego (po otwarciu zestawu) minimum 2 miesiące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25B541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A7474B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EB27F8" w:rsidRPr="00EB27F8" w14:paraId="4BBD0834" w14:textId="77777777" w:rsidTr="00433D8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15EAFE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11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E4D76F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Zminimalizowanie czynności przy wykonywaniu testów. Całkowicie automatyczny proces analizy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2989E7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9C2ED2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EB27F8" w:rsidRPr="00EB27F8" w14:paraId="7D2908D8" w14:textId="77777777" w:rsidTr="00433D8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F08B88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12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25B5AE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Odczynniki w postaci gotowej do użycia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B77C73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2E1003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EB27F8" w:rsidRPr="00EB27F8" w14:paraId="40F91AE5" w14:textId="77777777" w:rsidTr="00433D8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454ACB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13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531F32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Krzywa kalibracyjna opracowana przez producenta, wprowadzona do pamięci komputera automatycznie. </w:t>
            </w:r>
            <w:proofErr w:type="spellStart"/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Rekalibracja</w:t>
            </w:r>
            <w:proofErr w:type="spellEnd"/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dokonywana w laboratorium nie większa niż 3-punktowa dla wszystkich parametrów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E085A5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740BE5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EB27F8" w:rsidRPr="00EB27F8" w14:paraId="17EBAC71" w14:textId="77777777" w:rsidTr="00433D8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89A0B4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14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E6E73E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Automatyczne testowanie odczynników i systemu. Rzeczywisty</w:t>
            </w: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br/>
              <w:t>i zintegrowany system kontroli poprawności przebiegu każdej wykonywanej reakcji, w tym:</w:t>
            </w:r>
          </w:p>
          <w:p w14:paraId="2E4204CD" w14:textId="77777777" w:rsidR="00EB27F8" w:rsidRPr="00EB27F8" w:rsidRDefault="00EB27F8" w:rsidP="00EB27F8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Kontrola dozowania każdej próbki</w:t>
            </w:r>
          </w:p>
          <w:p w14:paraId="35BEE6B1" w14:textId="77777777" w:rsidR="00EB27F8" w:rsidRPr="00EB27F8" w:rsidRDefault="00EB27F8" w:rsidP="00EB27F8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Kontrola dozowania odczynników</w:t>
            </w:r>
          </w:p>
          <w:p w14:paraId="77A4F34F" w14:textId="77777777" w:rsidR="00EB27F8" w:rsidRPr="00EB27F8" w:rsidRDefault="00EB27F8" w:rsidP="00EB27F8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Kontrola dodawania odczynnika sygnałowego dla każdej pojedynczej analizy</w:t>
            </w:r>
          </w:p>
          <w:p w14:paraId="0E1703D4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System wykrywania skrzepów i pęcherzyków powietrza w próbce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FAA5AC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B2802A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EB27F8" w:rsidRPr="00EB27F8" w14:paraId="56EB85B8" w14:textId="77777777" w:rsidTr="00433D8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33514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lastRenderedPageBreak/>
              <w:t>15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582BC9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  <w:t>Średni czas wykonania oznaczeń – 15-40 minut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94B0F5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55996C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EB27F8" w:rsidRPr="00EB27F8" w14:paraId="37AA5001" w14:textId="77777777" w:rsidTr="00433D8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75DA9B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16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504253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Aparat powinien zapewnić dwukierunkową wymianę danych z systemem informatycznym LIS, pracownią Bakteriologii poprzez port komunikacyjny RS232 lub USB za pośrednictwem aplikacji protokołu wymiany danych, bez konieczności dodatkowego przepisania danych, wprost do urządzenia lub aparatu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0D5813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F8964A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EB27F8" w:rsidRPr="00EB27F8" w14:paraId="5670EA60" w14:textId="77777777" w:rsidTr="00433D8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CBF5E8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17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A579F4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Nieodpłatne kontrole jakości w zewnętrznym sprawdzianie dla wszystkich oznaczanych parametrów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447A14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0C3599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EB27F8" w:rsidRPr="00EB27F8" w14:paraId="23694382" w14:textId="77777777" w:rsidTr="00433D8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DC3CC4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18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140784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Możliwość wykonywania wszystkich parametrów wyszczególnionych</w:t>
            </w: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br/>
              <w:t>w załączniku cenowym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712467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8E47E7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EB27F8" w:rsidRPr="00EB27F8" w14:paraId="75174867" w14:textId="77777777" w:rsidTr="00433D8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4F9CDC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19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41541A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Komputer współpracujący z aparatem: </w:t>
            </w:r>
            <w:r w:rsidRPr="00EB27F8">
              <w:rPr>
                <w:rFonts w:ascii="Times New Roman" w:eastAsia="NSimSun" w:hAnsi="Times New Roman" w:cs="Times New Roman"/>
                <w:color w:val="2C363A"/>
                <w:kern w:val="3"/>
                <w:sz w:val="24"/>
                <w:szCs w:val="24"/>
                <w:shd w:val="clear" w:color="auto" w:fill="FFFFFF"/>
                <w:lang w:eastAsia="zh-CN" w:bidi="hi-IN"/>
                <w14:ligatures w14:val="none"/>
              </w:rPr>
              <w:t xml:space="preserve">procesor wielordzeniowy ze zintegrowaną kartą graficzną osiągający w teście </w:t>
            </w:r>
            <w:proofErr w:type="spellStart"/>
            <w:r w:rsidRPr="00EB27F8">
              <w:rPr>
                <w:rFonts w:ascii="Times New Roman" w:eastAsia="NSimSun" w:hAnsi="Times New Roman" w:cs="Times New Roman"/>
                <w:color w:val="2C363A"/>
                <w:kern w:val="3"/>
                <w:sz w:val="24"/>
                <w:szCs w:val="24"/>
                <w:shd w:val="clear" w:color="auto" w:fill="FFFFFF"/>
                <w:lang w:eastAsia="zh-CN" w:bidi="hi-IN"/>
                <w14:ligatures w14:val="none"/>
              </w:rPr>
              <w:t>PassMark</w:t>
            </w:r>
            <w:proofErr w:type="spellEnd"/>
            <w:r w:rsidRPr="00EB27F8">
              <w:rPr>
                <w:rFonts w:ascii="Times New Roman" w:eastAsia="NSimSun" w:hAnsi="Times New Roman" w:cs="Times New Roman"/>
                <w:color w:val="2C363A"/>
                <w:kern w:val="3"/>
                <w:sz w:val="24"/>
                <w:szCs w:val="24"/>
                <w:shd w:val="clear" w:color="auto" w:fill="FFFFFF"/>
                <w:lang w:eastAsia="zh-CN" w:bidi="hi-IN"/>
                <w14:ligatures w14:val="none"/>
              </w:rPr>
              <w:t xml:space="preserve"> CPU Mark wynik min. 19500 punktów (wynik zaproponowanego procesora musi znajdować się na stronie: </w:t>
            </w:r>
            <w:hyperlink r:id="rId5" w:history="1">
              <w:r w:rsidRPr="00EB27F8">
                <w:rPr>
                  <w:rFonts w:ascii="Times New Roman" w:eastAsia="NSimSun" w:hAnsi="Times New Roman" w:cs="Times New Roman"/>
                  <w:color w:val="71BE44"/>
                  <w:kern w:val="3"/>
                  <w:sz w:val="24"/>
                  <w:szCs w:val="24"/>
                  <w:u w:val="single"/>
                  <w:shd w:val="clear" w:color="auto" w:fill="FFFFFF"/>
                  <w:lang w:eastAsia="zh-CN" w:bidi="hi-IN"/>
                  <w14:ligatures w14:val="none"/>
                </w:rPr>
                <w:t>https://www.cpubenchmark.net/cpu_list.php</w:t>
              </w:r>
            </w:hyperlink>
            <w:r w:rsidRPr="00EB27F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  <w14:ligatures w14:val="none"/>
              </w:rPr>
              <w:t>)</w:t>
            </w:r>
          </w:p>
          <w:p w14:paraId="02443B6C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Times New Roman" w:eastAsia="NSimSun" w:hAnsi="Times New Roman" w:cs="Times New Roman"/>
                <w:color w:val="2C363A"/>
                <w:kern w:val="3"/>
                <w:sz w:val="24"/>
                <w:szCs w:val="24"/>
                <w:shd w:val="clear" w:color="auto" w:fill="FFFFFF"/>
                <w:lang w:eastAsia="zh-CN" w:bidi="hi-IN"/>
                <w14:ligatures w14:val="none"/>
              </w:rPr>
              <w:t>Pamięć 16GB DDR4</w:t>
            </w:r>
            <w:r w:rsidRPr="00EB27F8">
              <w:rPr>
                <w:rFonts w:ascii="Times New Roman" w:eastAsia="NSimSun" w:hAnsi="Times New Roman" w:cs="Times New Roman"/>
                <w:color w:val="2C363A"/>
                <w:kern w:val="3"/>
                <w:sz w:val="24"/>
                <w:szCs w:val="24"/>
                <w:lang w:eastAsia="zh-CN" w:bidi="hi-IN"/>
                <w14:ligatures w14:val="none"/>
              </w:rPr>
              <w:br/>
            </w:r>
            <w:r w:rsidRPr="00EB27F8">
              <w:rPr>
                <w:rFonts w:ascii="Times New Roman" w:eastAsia="NSimSun" w:hAnsi="Times New Roman" w:cs="Times New Roman"/>
                <w:color w:val="2C363A"/>
                <w:kern w:val="3"/>
                <w:sz w:val="24"/>
                <w:szCs w:val="24"/>
                <w:shd w:val="clear" w:color="auto" w:fill="FFFFFF"/>
                <w:lang w:eastAsia="zh-CN" w:bidi="hi-IN"/>
                <w14:ligatures w14:val="none"/>
              </w:rPr>
              <w:t>Dysk twardy min 500 GB SSD NVME</w:t>
            </w:r>
            <w:r w:rsidRPr="00EB27F8">
              <w:rPr>
                <w:rFonts w:ascii="Times New Roman" w:eastAsia="NSimSun" w:hAnsi="Times New Roman" w:cs="Times New Roman"/>
                <w:color w:val="2C363A"/>
                <w:kern w:val="3"/>
                <w:sz w:val="24"/>
                <w:szCs w:val="24"/>
                <w:lang w:eastAsia="zh-CN" w:bidi="hi-IN"/>
                <w14:ligatures w14:val="none"/>
              </w:rPr>
              <w:br/>
            </w:r>
            <w:r w:rsidRPr="00EB27F8">
              <w:rPr>
                <w:rFonts w:ascii="Times New Roman" w:eastAsia="NSimSun" w:hAnsi="Times New Roman" w:cs="Times New Roman"/>
                <w:color w:val="2C363A"/>
                <w:kern w:val="3"/>
                <w:sz w:val="24"/>
                <w:szCs w:val="24"/>
                <w:shd w:val="clear" w:color="auto" w:fill="FFFFFF"/>
                <w:lang w:eastAsia="zh-CN" w:bidi="hi-IN"/>
                <w14:ligatures w14:val="none"/>
              </w:rPr>
              <w:t>Zainstalowany system operacyjny Windows 11 w wersji Professional</w:t>
            </w:r>
            <w:r w:rsidRPr="00EB27F8">
              <w:rPr>
                <w:rFonts w:ascii="Times New Roman" w:eastAsia="NSimSun" w:hAnsi="Times New Roman" w:cs="Times New Roman"/>
                <w:color w:val="2C363A"/>
                <w:kern w:val="3"/>
                <w:sz w:val="24"/>
                <w:szCs w:val="24"/>
                <w:shd w:val="clear" w:color="auto" w:fill="FFFFFF"/>
                <w:lang w:eastAsia="zh-CN" w:bidi="hi-IN"/>
                <w14:ligatures w14:val="none"/>
              </w:rPr>
              <w:br/>
              <w:t>w polskiej wersji językowej.</w:t>
            </w:r>
          </w:p>
          <w:p w14:paraId="0EA846C6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Times New Roman" w:eastAsia="NSimSun" w:hAnsi="Times New Roman" w:cs="Times New Roman"/>
                <w:color w:val="2C363A"/>
                <w:kern w:val="3"/>
                <w:sz w:val="24"/>
                <w:szCs w:val="24"/>
                <w:shd w:val="clear" w:color="auto" w:fill="FFFFFF"/>
                <w:lang w:eastAsia="zh-CN" w:bidi="hi-IN"/>
                <w14:ligatures w14:val="none"/>
              </w:rPr>
              <w:t>Zintegrowany moduł TPM w wersji min. 2.0</w:t>
            </w:r>
          </w:p>
          <w:p w14:paraId="68AFD7AC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Klawiatura i myszka w komplecie, program antywirusowy Kaspersky, zainstalowany klient systemu LIS, skonfigurowana komunikacja dwukierunkowa, podłączenie do sieci LAN szpitala. </w:t>
            </w:r>
          </w:p>
          <w:p w14:paraId="3CF1C5BD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  <w14:ligatures w14:val="none"/>
              </w:rPr>
              <w:t>Drukarka z materiałami zużywalnymi w tym toner i bęben.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3BBEDA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1566D7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EB27F8" w:rsidRPr="00EB27F8" w14:paraId="260401EE" w14:textId="77777777" w:rsidTr="00433D8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4192C1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20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A7A8FE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  <w14:ligatures w14:val="none"/>
              </w:rPr>
              <w:t>Aparat nie starszy niż 2015 r.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0AD890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22E050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EB27F8" w:rsidRPr="00EB27F8" w14:paraId="309E1E4E" w14:textId="77777777" w:rsidTr="00433D8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CAC907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21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8EC28C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  <w14:ligatures w14:val="none"/>
              </w:rPr>
              <w:t>W przypadku znacznego zwiększenia ilości wykonywanych badań bądź konieczności oznaczania innych parametrów niż ujęte w specyfikacji firma zapewni wymianę aparatu dostosowaną do aktualnych potrzeb.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CA46C2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095F6A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EB27F8" w:rsidRPr="00EB27F8" w14:paraId="05B6B4AA" w14:textId="77777777" w:rsidTr="00433D8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FD6409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22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F394F8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  <w14:ligatures w14:val="none"/>
              </w:rPr>
              <w:t>Wyposażenie w stację uzdatniania wody, jeśli konieczna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A6D6EC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8FD3A3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EB27F8" w:rsidRPr="00EB27F8" w14:paraId="2C93C0D6" w14:textId="77777777" w:rsidTr="00433D8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3D83D2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23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F6FF1D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  <w14:ligatures w14:val="none"/>
              </w:rPr>
              <w:t>Raz w roku pokrycie kosztów związanych z udziałem w sympozjum/ konferencji/szkoleniu krajowym (materiały naukowe, posiłki, noclegi)</w:t>
            </w:r>
            <w:r w:rsidRPr="00EB27F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  <w14:ligatures w14:val="none"/>
              </w:rPr>
              <w:br/>
              <w:t xml:space="preserve">w zakresie </w:t>
            </w:r>
            <w:proofErr w:type="spellStart"/>
            <w:r w:rsidRPr="00EB27F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  <w14:ligatures w14:val="none"/>
              </w:rPr>
              <w:t>immunoenzymatyki</w:t>
            </w:r>
            <w:proofErr w:type="spellEnd"/>
            <w:r w:rsidRPr="00EB27F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lub chorób zakaźnych i kontroli zakażeń dla jednej osoby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A5E4BC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44DB09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EB27F8" w:rsidRPr="00EB27F8" w14:paraId="60F3A763" w14:textId="77777777" w:rsidTr="00433D8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59A00B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24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5D98B7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  <w14:ligatures w14:val="none"/>
              </w:rPr>
              <w:t>Wyposażenie w cieplarkę oraz okresowe przeglądy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B892B3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E0BE5B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EB27F8" w:rsidRPr="00EB27F8" w14:paraId="03526226" w14:textId="77777777" w:rsidTr="00433D87">
        <w:tc>
          <w:tcPr>
            <w:tcW w:w="6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696464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3D51F5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477DE0C5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WARUNKI SERWISOWE</w:t>
            </w:r>
          </w:p>
        </w:tc>
        <w:tc>
          <w:tcPr>
            <w:tcW w:w="7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24CB52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98D5E3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EB27F8" w:rsidRPr="00EB27F8" w14:paraId="5E687B08" w14:textId="77777777" w:rsidTr="00433D87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8C08E0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25</w:t>
            </w:r>
          </w:p>
        </w:tc>
        <w:tc>
          <w:tcPr>
            <w:tcW w:w="7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3D2E47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Nieodpłatny serwis na czas trwania umowy. W przypadku awarii, działania podjęte w ciągu 24 godzin od zgłoszenia awarii liczony w dni robocze, od poniedziałku do piątku z wyłączeniem dni ustawowo wolnych od pracy, zapewnienie części zamiennych /eksploatacyjnych na czas trwania umowy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252D66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4BAE3E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EB27F8" w:rsidRPr="00EB27F8" w14:paraId="3CB3DC50" w14:textId="77777777" w:rsidTr="00433D8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44BB12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26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C9813A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Urządzenie zastępcze przy naprawie powyżej 5 dni lub odbiór materiału do badania i wykonania zleconych badań na koszt firmy/oferenta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6F3FD3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F04C82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EB27F8" w:rsidRPr="00EB27F8" w14:paraId="08E238AA" w14:textId="77777777" w:rsidTr="00433D8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17AEAB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lastRenderedPageBreak/>
              <w:t>27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94CC82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Udostępnienie adresu serwisu i nr telefonu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7670C5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D0EB5E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</w:tbl>
    <w:p w14:paraId="69A4781E" w14:textId="77777777" w:rsidR="00EB27F8" w:rsidRPr="00EB27F8" w:rsidRDefault="00EB27F8" w:rsidP="00EB27F8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 w:hint="eastAsia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65A11719" w14:textId="77777777" w:rsidR="00EB27F8" w:rsidRPr="00EB27F8" w:rsidRDefault="00EB27F8" w:rsidP="00EB27F8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 w:hint="eastAsia"/>
          <w:b/>
          <w:bCs/>
          <w:kern w:val="3"/>
          <w:sz w:val="24"/>
          <w:szCs w:val="24"/>
          <w:lang w:eastAsia="zh-CN" w:bidi="hi-IN"/>
          <w14:ligatures w14:val="none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"/>
        <w:gridCol w:w="7484"/>
        <w:gridCol w:w="734"/>
        <w:gridCol w:w="741"/>
      </w:tblGrid>
      <w:tr w:rsidR="00EB27F8" w:rsidRPr="00EB27F8" w14:paraId="7C67D9F6" w14:textId="77777777" w:rsidTr="00433D87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00121D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Lp.</w:t>
            </w:r>
          </w:p>
        </w:tc>
        <w:tc>
          <w:tcPr>
            <w:tcW w:w="7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C3E24A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PARAMETR OCENIANY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CCFF2E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TAK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6680CB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NIE</w:t>
            </w:r>
          </w:p>
        </w:tc>
      </w:tr>
      <w:tr w:rsidR="00EB27F8" w:rsidRPr="00EB27F8" w14:paraId="13BBBFD5" w14:textId="77777777" w:rsidTr="00433D8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21B9FD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1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E8F00F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Oprogramowanie w języku polskim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4E3E6D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BDA04E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EB27F8" w:rsidRPr="00EB27F8" w14:paraId="461914A0" w14:textId="77777777" w:rsidTr="00433D8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BB0CA5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2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E0ED9C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Jednorazowe końcówki do pobierania materiału przez analizator – całkowita eliminacja kontaminacji materiału badanego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084113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B57A13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EB27F8" w:rsidRPr="00EB27F8" w14:paraId="0DD44912" w14:textId="77777777" w:rsidTr="00433D8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392347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3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0B3CDF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Odczynniki, kontrole i kalibratory od tego samego producenta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2B2E4C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9BFA0B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</w:tbl>
    <w:p w14:paraId="2403FF8C" w14:textId="77777777" w:rsidR="00EB27F8" w:rsidRDefault="00EB27F8" w:rsidP="00EB27F8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</w:p>
    <w:p w14:paraId="0334B7AA" w14:textId="77777777" w:rsidR="00F409BB" w:rsidRPr="00EB27F8" w:rsidRDefault="00F409BB" w:rsidP="00EB27F8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</w:p>
    <w:p w14:paraId="3CD6CC45" w14:textId="77777777" w:rsidR="00F409BB" w:rsidRPr="00F409BB" w:rsidRDefault="00F409BB" w:rsidP="00F409B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18"/>
          <w:szCs w:val="18"/>
          <w:lang w:eastAsia="zh-CN"/>
          <w14:ligatures w14:val="none"/>
        </w:rPr>
      </w:pPr>
    </w:p>
    <w:p w14:paraId="17674DF5" w14:textId="77777777" w:rsidR="00F409BB" w:rsidRPr="00F409BB" w:rsidRDefault="00F409BB" w:rsidP="00F409B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  <w14:ligatures w14:val="none"/>
        </w:rPr>
      </w:pPr>
      <w:r w:rsidRPr="00F409BB">
        <w:rPr>
          <w:rFonts w:ascii="Arial" w:eastAsia="Symbol" w:hAnsi="Arial" w:cs="Arial"/>
          <w:i/>
          <w:sz w:val="18"/>
          <w:szCs w:val="18"/>
          <w:lang w:eastAsia="zh-CN"/>
          <w14:ligatures w14:val="none"/>
        </w:rPr>
        <w:t xml:space="preserve">.................................., </w:t>
      </w:r>
      <w:r w:rsidRPr="00F409BB">
        <w:rPr>
          <w:rFonts w:ascii="Arial" w:eastAsia="Symbol" w:hAnsi="Arial" w:cs="Arial"/>
          <w:sz w:val="18"/>
          <w:szCs w:val="18"/>
          <w:lang w:eastAsia="zh-CN"/>
          <w14:ligatures w14:val="none"/>
        </w:rPr>
        <w:t xml:space="preserve">data ...........2023 r.          </w:t>
      </w:r>
    </w:p>
    <w:p w14:paraId="71267024" w14:textId="77777777" w:rsidR="00F409BB" w:rsidRPr="00F409BB" w:rsidRDefault="00F409BB" w:rsidP="00F409B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  <w14:ligatures w14:val="none"/>
        </w:rPr>
      </w:pPr>
      <w:r w:rsidRPr="00F409BB">
        <w:rPr>
          <w:rFonts w:ascii="Arial" w:eastAsia="Arial" w:hAnsi="Arial" w:cs="Arial"/>
          <w:i/>
          <w:sz w:val="18"/>
          <w:szCs w:val="18"/>
          <w:lang w:eastAsia="zh-CN"/>
          <w14:ligatures w14:val="none"/>
        </w:rPr>
        <w:t xml:space="preserve">       </w:t>
      </w:r>
      <w:r w:rsidRPr="00F409BB">
        <w:rPr>
          <w:rFonts w:ascii="Arial" w:eastAsia="Symbol" w:hAnsi="Arial" w:cs="Arial"/>
          <w:i/>
          <w:sz w:val="18"/>
          <w:szCs w:val="18"/>
          <w:lang w:eastAsia="zh-CN"/>
          <w14:ligatures w14:val="none"/>
        </w:rPr>
        <w:t xml:space="preserve">(miejscowość) </w:t>
      </w:r>
      <w:r w:rsidRPr="00F409BB">
        <w:rPr>
          <w:rFonts w:ascii="Arial" w:eastAsia="Symbol" w:hAnsi="Arial" w:cs="Arial"/>
          <w:sz w:val="18"/>
          <w:szCs w:val="18"/>
          <w:lang w:eastAsia="zh-CN"/>
          <w14:ligatures w14:val="none"/>
        </w:rPr>
        <w:t xml:space="preserve">   </w:t>
      </w:r>
    </w:p>
    <w:p w14:paraId="486F66B1" w14:textId="77777777" w:rsidR="00EB27F8" w:rsidRPr="00EB27F8" w:rsidRDefault="00EB27F8" w:rsidP="00EB27F8">
      <w:pPr>
        <w:suppressAutoHyphens/>
        <w:autoSpaceDN w:val="0"/>
        <w:spacing w:after="0" w:line="276" w:lineRule="auto"/>
        <w:textAlignment w:val="baseline"/>
        <w:rPr>
          <w:rFonts w:ascii="Liberation Serif" w:eastAsia="NSimSun" w:hAnsi="Liberation Serif" w:cs="Arial" w:hint="eastAsia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653B2EBD" w14:textId="77777777" w:rsidR="00CF2061" w:rsidRPr="00AE32B1" w:rsidRDefault="00CF2061" w:rsidP="00CF2061">
      <w:pPr>
        <w:pStyle w:val="witojerska54"/>
        <w:ind w:left="5220" w:hanging="5078"/>
        <w:jc w:val="both"/>
      </w:pPr>
      <w:r w:rsidRPr="00AE32B1">
        <w:rPr>
          <w:rFonts w:eastAsia="Arial"/>
          <w:sz w:val="18"/>
          <w:szCs w:val="18"/>
        </w:rPr>
        <w:t xml:space="preserve">                                                                                                                                …………………………………………</w:t>
      </w:r>
      <w:r w:rsidRPr="00AE32B1">
        <w:rPr>
          <w:rFonts w:eastAsia="Symbol"/>
          <w:sz w:val="18"/>
          <w:szCs w:val="18"/>
        </w:rPr>
        <w:t xml:space="preserve">..                                                                          </w:t>
      </w:r>
      <w:r w:rsidRPr="00AE32B1">
        <w:rPr>
          <w:rFonts w:eastAsia="Symbol"/>
          <w:i/>
          <w:sz w:val="18"/>
          <w:szCs w:val="18"/>
        </w:rPr>
        <w:t>podpisy z pieczątkami imiennymi osób wskazanych</w:t>
      </w:r>
    </w:p>
    <w:p w14:paraId="2A7CED84" w14:textId="77777777" w:rsidR="00CF2061" w:rsidRPr="00AE32B1" w:rsidRDefault="00CF2061" w:rsidP="00CF2061">
      <w:pPr>
        <w:pStyle w:val="Tekstpodstawowy32"/>
        <w:spacing w:after="0"/>
        <w:ind w:left="5220" w:hanging="5078"/>
      </w:pPr>
      <w:r w:rsidRPr="00AE32B1"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 </w:t>
      </w:r>
      <w:r w:rsidRPr="00AE32B1">
        <w:rPr>
          <w:rFonts w:ascii="Arial" w:eastAsia="Symbol" w:hAnsi="Arial" w:cs="Arial"/>
          <w:sz w:val="18"/>
          <w:szCs w:val="18"/>
        </w:rPr>
        <w:t xml:space="preserve">w dokumencie uprawniającym do występowania w obrocie                                      prawnym lub posiadających pełnomocnictwo) </w:t>
      </w:r>
    </w:p>
    <w:p w14:paraId="74C35D0E" w14:textId="77777777" w:rsidR="00EB27F8" w:rsidRDefault="00EB27F8" w:rsidP="00EB27F8">
      <w:pPr>
        <w:suppressAutoHyphens/>
        <w:autoSpaceDN w:val="0"/>
        <w:spacing w:after="0" w:line="276" w:lineRule="auto"/>
        <w:textAlignment w:val="baseline"/>
        <w:rPr>
          <w:rFonts w:ascii="Liberation Serif" w:eastAsia="NSimSun" w:hAnsi="Liberation Serif" w:cs="Arial" w:hint="eastAsia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19240E5D" w14:textId="77777777" w:rsidR="00F409BB" w:rsidRPr="00EB27F8" w:rsidRDefault="00F409BB" w:rsidP="00EB27F8">
      <w:pPr>
        <w:suppressAutoHyphens/>
        <w:autoSpaceDN w:val="0"/>
        <w:spacing w:after="0" w:line="276" w:lineRule="auto"/>
        <w:textAlignment w:val="baseline"/>
        <w:rPr>
          <w:rFonts w:ascii="Liberation Serif" w:eastAsia="NSimSun" w:hAnsi="Liberation Serif" w:cs="Arial" w:hint="eastAsia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05D5CA3D" w14:textId="77777777" w:rsidR="00EB27F8" w:rsidRDefault="00EB27F8" w:rsidP="00EB27F8">
      <w:pPr>
        <w:suppressAutoHyphens/>
        <w:autoSpaceDN w:val="0"/>
        <w:spacing w:after="0" w:line="276" w:lineRule="auto"/>
        <w:textAlignment w:val="baseline"/>
        <w:rPr>
          <w:rFonts w:ascii="Liberation Serif" w:eastAsia="NSimSun" w:hAnsi="Liberation Serif" w:cs="Arial" w:hint="eastAsia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155CFDB6" w14:textId="77777777" w:rsidR="00CF2061" w:rsidRPr="00EB27F8" w:rsidRDefault="00CF2061" w:rsidP="00EB27F8">
      <w:pPr>
        <w:suppressAutoHyphens/>
        <w:autoSpaceDN w:val="0"/>
        <w:spacing w:after="0" w:line="276" w:lineRule="auto"/>
        <w:textAlignment w:val="baseline"/>
        <w:rPr>
          <w:rFonts w:ascii="Liberation Serif" w:eastAsia="NSimSun" w:hAnsi="Liberation Serif" w:cs="Arial" w:hint="eastAsia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75BC4C37" w14:textId="77777777" w:rsidR="00EB27F8" w:rsidRPr="00EB27F8" w:rsidRDefault="00EB27F8" w:rsidP="00EB27F8">
      <w:pPr>
        <w:suppressAutoHyphens/>
        <w:autoSpaceDN w:val="0"/>
        <w:spacing w:after="0" w:line="276" w:lineRule="auto"/>
        <w:textAlignment w:val="baseline"/>
        <w:rPr>
          <w:rFonts w:ascii="Liberation Serif" w:eastAsia="NSimSun" w:hAnsi="Liberation Serif" w:cs="Arial" w:hint="eastAsia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EB27F8">
        <w:rPr>
          <w:rFonts w:ascii="Liberation Serif" w:eastAsia="NSimSun" w:hAnsi="Liberation Serif" w:cs="Arial"/>
          <w:b/>
          <w:bCs/>
          <w:kern w:val="3"/>
          <w:sz w:val="24"/>
          <w:szCs w:val="24"/>
          <w:lang w:eastAsia="zh-CN" w:bidi="hi-IN"/>
          <w14:ligatures w14:val="none"/>
        </w:rPr>
        <w:t>Sposób przyznawania punktów dla kryterium ocena techniczna (jakość):</w:t>
      </w:r>
    </w:p>
    <w:p w14:paraId="53C4D3D0" w14:textId="77777777" w:rsidR="00EB27F8" w:rsidRPr="00EB27F8" w:rsidRDefault="00EB27F8" w:rsidP="00EB27F8">
      <w:pPr>
        <w:suppressAutoHyphens/>
        <w:autoSpaceDN w:val="0"/>
        <w:spacing w:after="0" w:line="276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"/>
        <w:gridCol w:w="7484"/>
        <w:gridCol w:w="734"/>
        <w:gridCol w:w="741"/>
      </w:tblGrid>
      <w:tr w:rsidR="00EB27F8" w:rsidRPr="00EB27F8" w14:paraId="3913EE35" w14:textId="77777777" w:rsidTr="00433D87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FEB9E4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Lp.</w:t>
            </w:r>
          </w:p>
        </w:tc>
        <w:tc>
          <w:tcPr>
            <w:tcW w:w="7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2E25D1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PARAMETR OCENIANY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6D6911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TAK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64761C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NIE</w:t>
            </w:r>
          </w:p>
        </w:tc>
      </w:tr>
      <w:tr w:rsidR="00EB27F8" w:rsidRPr="00EB27F8" w14:paraId="7C0E708A" w14:textId="77777777" w:rsidTr="00433D8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A63F85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1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DFAA1C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Oprogramowanie w języku polskim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8DB104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10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CCACD0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EB27F8" w:rsidRPr="00EB27F8" w14:paraId="5A3EE79D" w14:textId="77777777" w:rsidTr="00433D8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005B30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2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B7206C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Jednorazowe końcówki do pobierania materiału przez analizator – całkowita eliminacja kontaminacji materiału badanego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639CDD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10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8584A7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EB27F8" w:rsidRPr="00EB27F8" w14:paraId="1DCEE581" w14:textId="77777777" w:rsidTr="00433D8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484FEC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3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2EDB11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Odczynniki, kontrole i kalibratory od tego samego producenta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96D5D8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EB27F8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10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96A1EE" w14:textId="77777777" w:rsidR="00EB27F8" w:rsidRPr="00EB27F8" w:rsidRDefault="00EB27F8" w:rsidP="00EB27F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</w:tbl>
    <w:p w14:paraId="254748A0" w14:textId="77777777" w:rsidR="00EB27F8" w:rsidRPr="00EB27F8" w:rsidRDefault="00EB27F8" w:rsidP="00EB27F8">
      <w:pPr>
        <w:suppressAutoHyphens/>
        <w:autoSpaceDN w:val="0"/>
        <w:spacing w:after="0" w:line="276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</w:p>
    <w:p w14:paraId="3AB9F5E5" w14:textId="77777777" w:rsidR="00EB27F8" w:rsidRPr="00EB27F8" w:rsidRDefault="00EB27F8" w:rsidP="00EB27F8">
      <w:pPr>
        <w:suppressAutoHyphens/>
        <w:autoSpaceDN w:val="0"/>
        <w:spacing w:after="0" w:line="276" w:lineRule="auto"/>
        <w:textAlignment w:val="baseline"/>
        <w:rPr>
          <w:rFonts w:ascii="Liberation Serif" w:eastAsia="NSimSun" w:hAnsi="Liberation Serif" w:cs="Arial" w:hint="eastAsia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EB27F8">
        <w:rPr>
          <w:rFonts w:ascii="Liberation Serif" w:eastAsia="NSimSun" w:hAnsi="Liberation Serif" w:cs="Arial"/>
          <w:b/>
          <w:bCs/>
          <w:kern w:val="3"/>
          <w:sz w:val="24"/>
          <w:szCs w:val="24"/>
          <w:lang w:eastAsia="zh-CN" w:bidi="hi-IN"/>
          <w14:ligatures w14:val="none"/>
        </w:rPr>
        <w:t>Maksymalna ilość punktów w kryterium jakość : 30</w:t>
      </w:r>
    </w:p>
    <w:p w14:paraId="0B1B2EE2" w14:textId="77777777" w:rsidR="00EB27F8" w:rsidRPr="00EB27F8" w:rsidRDefault="00EB27F8" w:rsidP="00EB27F8">
      <w:pPr>
        <w:suppressAutoHyphens/>
        <w:autoSpaceDN w:val="0"/>
        <w:spacing w:after="0" w:line="276" w:lineRule="auto"/>
        <w:textAlignment w:val="baseline"/>
        <w:rPr>
          <w:rFonts w:ascii="Liberation Serif" w:eastAsia="NSimSun" w:hAnsi="Liberation Serif" w:cs="Arial" w:hint="eastAsia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2CE23BAA" w14:textId="77777777" w:rsidR="00EB27F8" w:rsidRPr="00EB27F8" w:rsidRDefault="00EB27F8" w:rsidP="00EB27F8">
      <w:pPr>
        <w:suppressAutoHyphens/>
        <w:autoSpaceDN w:val="0"/>
        <w:spacing w:after="0" w:line="276" w:lineRule="auto"/>
        <w:textAlignment w:val="baseline"/>
        <w:rPr>
          <w:rFonts w:ascii="Liberation Serif" w:eastAsia="NSimSun" w:hAnsi="Liberation Serif" w:cs="Arial" w:hint="eastAsia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7E17BEFF" w14:textId="77777777" w:rsidR="00EB27F8" w:rsidRPr="00EB27F8" w:rsidRDefault="00EB27F8" w:rsidP="00EB27F8">
      <w:pPr>
        <w:suppressAutoHyphens/>
        <w:autoSpaceDN w:val="0"/>
        <w:spacing w:after="0" w:line="276" w:lineRule="auto"/>
        <w:textAlignment w:val="baseline"/>
        <w:rPr>
          <w:rFonts w:ascii="Liberation Serif" w:eastAsia="NSimSun" w:hAnsi="Liberation Serif" w:cs="Arial" w:hint="eastAsia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70073F75" w14:textId="77777777" w:rsidR="00EB27F8" w:rsidRPr="00EB27F8" w:rsidRDefault="00EB27F8" w:rsidP="00EB27F8">
      <w:pPr>
        <w:suppressAutoHyphens/>
        <w:autoSpaceDN w:val="0"/>
        <w:spacing w:after="0" w:line="276" w:lineRule="auto"/>
        <w:textAlignment w:val="baseline"/>
        <w:rPr>
          <w:rFonts w:ascii="Liberation Serif" w:eastAsia="NSimSun" w:hAnsi="Liberation Serif" w:cs="Arial" w:hint="eastAsia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EB27F8">
        <w:rPr>
          <w:rFonts w:ascii="Liberation Serif" w:eastAsia="NSimSun" w:hAnsi="Liberation Serif" w:cs="Arial"/>
          <w:b/>
          <w:bCs/>
          <w:kern w:val="3"/>
          <w:sz w:val="24"/>
          <w:szCs w:val="24"/>
          <w:lang w:eastAsia="zh-CN" w:bidi="hi-IN"/>
          <w14:ligatures w14:val="none"/>
        </w:rPr>
        <w:t>Wymagane dokumenty:</w:t>
      </w:r>
    </w:p>
    <w:p w14:paraId="611A7166" w14:textId="77777777" w:rsidR="00EB27F8" w:rsidRPr="00EB27F8" w:rsidRDefault="00EB27F8" w:rsidP="00EB27F8">
      <w:pPr>
        <w:suppressAutoHyphens/>
        <w:autoSpaceDN w:val="0"/>
        <w:spacing w:after="0" w:line="276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EB27F8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  <w:t>1. Deklaracja zgodności CE oraz IVD dla urządzenia i testów.</w:t>
      </w:r>
    </w:p>
    <w:p w14:paraId="4E7D46AC" w14:textId="77777777" w:rsidR="00EB27F8" w:rsidRPr="00EB27F8" w:rsidRDefault="00EB27F8" w:rsidP="00EB27F8">
      <w:pPr>
        <w:suppressAutoHyphens/>
        <w:autoSpaceDN w:val="0"/>
        <w:spacing w:after="0" w:line="276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EB27F8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  <w:t>2. Karty charakterystyki produktów.</w:t>
      </w:r>
    </w:p>
    <w:p w14:paraId="370D0E8D" w14:textId="77777777" w:rsidR="00EB27F8" w:rsidRPr="00EB27F8" w:rsidRDefault="00EB27F8" w:rsidP="00EB27F8">
      <w:pPr>
        <w:suppressAutoHyphens/>
        <w:autoSpaceDN w:val="0"/>
        <w:spacing w:after="0" w:line="276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EB27F8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  <w:t>3. Karty charakterystyki substancji niebezpiecznych – jeśli dotyczy.</w:t>
      </w:r>
    </w:p>
    <w:p w14:paraId="0AF3F771" w14:textId="77777777" w:rsidR="00EB27F8" w:rsidRPr="00EB27F8" w:rsidRDefault="00EB27F8" w:rsidP="00EB27F8">
      <w:pPr>
        <w:suppressAutoHyphens/>
        <w:autoSpaceDN w:val="0"/>
        <w:spacing w:after="0" w:line="276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EB27F8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  <w:t>4. Specyfikacja techniczna aparatu.</w:t>
      </w:r>
    </w:p>
    <w:p w14:paraId="4C6850B7" w14:textId="77777777" w:rsidR="00EB27F8" w:rsidRPr="00EB27F8" w:rsidRDefault="00EB27F8" w:rsidP="00EB27F8">
      <w:pPr>
        <w:suppressAutoHyphens/>
        <w:autoSpaceDN w:val="0"/>
        <w:spacing w:after="0" w:line="276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EB27F8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  <w:t>5. Materiały informacyjne dla testów oraz instrukcja obsługi w języku polskim.</w:t>
      </w:r>
    </w:p>
    <w:p w14:paraId="762A72C4" w14:textId="77777777" w:rsidR="00EB27F8" w:rsidRDefault="00EB27F8"/>
    <w:sectPr w:rsidR="00EB2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22F7F"/>
    <w:multiLevelType w:val="multilevel"/>
    <w:tmpl w:val="9FE46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2873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8D"/>
    <w:rsid w:val="000D6B8D"/>
    <w:rsid w:val="004D2A9A"/>
    <w:rsid w:val="008131AB"/>
    <w:rsid w:val="0097641F"/>
    <w:rsid w:val="00B22F95"/>
    <w:rsid w:val="00CF2061"/>
    <w:rsid w:val="00EB27F8"/>
    <w:rsid w:val="00EE2E1A"/>
    <w:rsid w:val="00F4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F679"/>
  <w15:chartTrackingRefBased/>
  <w15:docId w15:val="{6F0B45C6-12CD-487D-91DB-933FBAF8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itojerska54">
    <w:name w:val="więtojerska 5/4Ś"/>
    <w:basedOn w:val="Normalny"/>
    <w:rsid w:val="00CF2061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zh-CN"/>
      <w14:ligatures w14:val="none"/>
    </w:rPr>
  </w:style>
  <w:style w:type="paragraph" w:customStyle="1" w:styleId="Tekstpodstawowy32">
    <w:name w:val="Tekst podstawowy 32"/>
    <w:basedOn w:val="Normalny"/>
    <w:rsid w:val="00CF2061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pubenchmark.net/cpu_lis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3</cp:revision>
  <dcterms:created xsi:type="dcterms:W3CDTF">2023-04-24T10:19:00Z</dcterms:created>
  <dcterms:modified xsi:type="dcterms:W3CDTF">2023-04-24T10:22:00Z</dcterms:modified>
</cp:coreProperties>
</file>