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5D5FFDD2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C80BFE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29DB55C" w14:textId="0EFBD942" w:rsidR="00277040" w:rsidRDefault="00716D4D" w:rsidP="006D2A0B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6D4D">
        <w:rPr>
          <w:rFonts w:ascii="Arial" w:eastAsia="Times New Roman" w:hAnsi="Arial" w:cs="Arial"/>
          <w:i/>
          <w:sz w:val="18"/>
          <w:szCs w:val="18"/>
          <w:lang w:eastAsia="pl-PL"/>
        </w:rPr>
        <w:t>dotyczy postępowania ZP/2501/42</w:t>
      </w:r>
      <w:r w:rsidR="00E879E4">
        <w:rPr>
          <w:rFonts w:ascii="Arial" w:eastAsia="Times New Roman" w:hAnsi="Arial" w:cs="Arial"/>
          <w:i/>
          <w:sz w:val="18"/>
          <w:szCs w:val="18"/>
          <w:lang w:eastAsia="pl-PL"/>
        </w:rPr>
        <w:t>.1</w:t>
      </w:r>
      <w:r w:rsidRP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– Dostawa zmywarki tunelowo-taśmowej do naczyń i tac. </w:t>
      </w:r>
      <w:r w:rsidR="006D2A0B"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5F54F538" w14:textId="77777777" w:rsidR="00D40D34" w:rsidRDefault="00D40D34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36330BB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5705E2A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16D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42</w:t>
      </w:r>
      <w:r w:rsidR="00E879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.1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14A1D53E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Zakup i dostawa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zmywarki tunelowo-taśmowej,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o właściwościach, parametrach funkcjonalnych i technicznych oraz wyposażeniu, określonych w załączniku nr 2 do Umowy (załącznik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588C7062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(jeśli dotyczy)</w:t>
      </w:r>
    </w:p>
    <w:p w14:paraId="3EEB7ED7" w14:textId="4163DA82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przeszkolenie pracowników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Zamawiającego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zakresie bieżącej obsługi technicznej urządzenia, wynikającej z zaleceń jego producenta, która może  być wykonywana bez udziału serwisu autoryzowanego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11F9413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77777777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wg wzoru z załącznika nr ……….. do Umowy,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74189E76" w14:textId="77777777" w:rsidR="00716D4D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</w:t>
      </w:r>
      <w:r w:rsidR="00716D4D">
        <w:rPr>
          <w:rFonts w:ascii="Arial" w:eastAsia="Calibri" w:hAnsi="Arial" w:cs="Arial"/>
          <w:sz w:val="18"/>
          <w:szCs w:val="18"/>
        </w:rPr>
        <w:t>w wysokości:</w:t>
      </w:r>
    </w:p>
    <w:p w14:paraId="2EFF6CEE" w14:textId="77777777" w:rsid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Netto -                               </w:t>
      </w:r>
    </w:p>
    <w:p w14:paraId="3BEA7447" w14:textId="1FD8112F" w:rsidR="00C17FEF" w:rsidRP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Brutto </w:t>
      </w:r>
    </w:p>
    <w:p w14:paraId="2C7BAD53" w14:textId="07977A7A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</w:t>
      </w:r>
      <w:r w:rsidR="00716D4D">
        <w:rPr>
          <w:rFonts w:ascii="Arial" w:eastAsia="Calibri" w:hAnsi="Arial" w:cs="Arial"/>
          <w:sz w:val="18"/>
          <w:szCs w:val="18"/>
        </w:rPr>
        <w:t xml:space="preserve">, </w:t>
      </w:r>
      <w:r w:rsidRPr="00C17FEF">
        <w:rPr>
          <w:rFonts w:ascii="Arial" w:eastAsia="Calibri" w:hAnsi="Arial" w:cs="Arial"/>
          <w:sz w:val="18"/>
          <w:szCs w:val="18"/>
        </w:rPr>
        <w:t xml:space="preserve">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619806CB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78F37620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5312DC">
          <w:rPr>
            <w:rStyle w:val="Hipercze"/>
            <w:rFonts w:ascii="Arial" w:eastAsia="Calibri" w:hAnsi="Arial" w:cs="Arial"/>
            <w:sz w:val="18"/>
            <w:szCs w:val="18"/>
          </w:rPr>
          <w:t>www.brokerinfinite.efaktura.gov.pl</w:t>
        </w:r>
      </w:hyperlink>
      <w:r w:rsidRPr="005312DC">
        <w:rPr>
          <w:rFonts w:ascii="Arial" w:eastAsia="Calibri" w:hAnsi="Arial" w:cs="Arial"/>
          <w:sz w:val="18"/>
          <w:szCs w:val="18"/>
        </w:rPr>
        <w:t xml:space="preserve">  lub na adres poczty e-mail: </w:t>
      </w:r>
      <w:hyperlink r:id="rId6" w:history="1">
        <w:r w:rsidRPr="00784F1A">
          <w:rPr>
            <w:rStyle w:val="Hipercze"/>
            <w:rFonts w:ascii="Arial" w:eastAsia="Calibri" w:hAnsi="Arial" w:cs="Arial"/>
            <w:sz w:val="18"/>
            <w:szCs w:val="18"/>
          </w:rPr>
          <w:t>faktura@szpitalciechanow.com.pl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0DF3616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serwisową urządzenia (jeśli dotyczy).</w:t>
      </w:r>
    </w:p>
    <w:p w14:paraId="4CEC04DB" w14:textId="77777777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C17FEF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semit@szpitalciechanow.com.pl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0144BC3C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0888C045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C8C31E6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44F600DF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(t.j. Dz.U. 2021 poz. 711, z póź.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00403EA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16F6F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E432E5"/>
    <w:multiLevelType w:val="hybridMultilevel"/>
    <w:tmpl w:val="50A8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0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6"/>
    <w:lvlOverride w:ilvl="0">
      <w:startOverride w:val="1"/>
    </w:lvlOverride>
  </w:num>
  <w:num w:numId="6" w16cid:durableId="1830617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6"/>
  </w:num>
  <w:num w:numId="8" w16cid:durableId="297028026">
    <w:abstractNumId w:val="27"/>
  </w:num>
  <w:num w:numId="9" w16cid:durableId="856430629">
    <w:abstractNumId w:val="15"/>
  </w:num>
  <w:num w:numId="10" w16cid:durableId="2072339557">
    <w:abstractNumId w:val="37"/>
  </w:num>
  <w:num w:numId="11" w16cid:durableId="1109007321">
    <w:abstractNumId w:val="39"/>
  </w:num>
  <w:num w:numId="12" w16cid:durableId="2047095835">
    <w:abstractNumId w:val="42"/>
  </w:num>
  <w:num w:numId="13" w16cid:durableId="970206281">
    <w:abstractNumId w:val="12"/>
  </w:num>
  <w:num w:numId="14" w16cid:durableId="577793090">
    <w:abstractNumId w:val="21"/>
  </w:num>
  <w:num w:numId="15" w16cid:durableId="1874535293">
    <w:abstractNumId w:val="17"/>
  </w:num>
  <w:num w:numId="16" w16cid:durableId="449205058">
    <w:abstractNumId w:val="22"/>
  </w:num>
  <w:num w:numId="17" w16cid:durableId="1434980474">
    <w:abstractNumId w:val="19"/>
  </w:num>
  <w:num w:numId="18" w16cid:durableId="1015233661">
    <w:abstractNumId w:val="28"/>
  </w:num>
  <w:num w:numId="19" w16cid:durableId="1190218611">
    <w:abstractNumId w:val="29"/>
  </w:num>
  <w:num w:numId="20" w16cid:durableId="1096442721">
    <w:abstractNumId w:val="16"/>
  </w:num>
  <w:num w:numId="21" w16cid:durableId="1407024512">
    <w:abstractNumId w:val="13"/>
  </w:num>
  <w:num w:numId="22" w16cid:durableId="1787964313">
    <w:abstractNumId w:val="23"/>
  </w:num>
  <w:num w:numId="23" w16cid:durableId="1029719346">
    <w:abstractNumId w:val="14"/>
  </w:num>
  <w:num w:numId="24" w16cid:durableId="1342777278">
    <w:abstractNumId w:val="24"/>
  </w:num>
  <w:num w:numId="25" w16cid:durableId="1899588987">
    <w:abstractNumId w:val="25"/>
  </w:num>
  <w:num w:numId="26" w16cid:durableId="1720469343">
    <w:abstractNumId w:val="4"/>
  </w:num>
  <w:num w:numId="27" w16cid:durableId="703017055">
    <w:abstractNumId w:val="7"/>
    <w:lvlOverride w:ilvl="0">
      <w:startOverride w:val="1"/>
    </w:lvlOverride>
  </w:num>
  <w:num w:numId="28" w16cid:durableId="1740513247">
    <w:abstractNumId w:val="10"/>
  </w:num>
  <w:num w:numId="29" w16cid:durableId="1386640470">
    <w:abstractNumId w:val="35"/>
  </w:num>
  <w:num w:numId="30" w16cid:durableId="1239175917">
    <w:abstractNumId w:val="18"/>
  </w:num>
  <w:num w:numId="31" w16cid:durableId="407462178">
    <w:abstractNumId w:val="36"/>
  </w:num>
  <w:num w:numId="32" w16cid:durableId="1870870669">
    <w:abstractNumId w:val="9"/>
  </w:num>
  <w:num w:numId="33" w16cid:durableId="934094397">
    <w:abstractNumId w:val="34"/>
  </w:num>
  <w:num w:numId="34" w16cid:durableId="64300296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44973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16D4D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956DC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D41"/>
    <w:rsid w:val="00C5211F"/>
    <w:rsid w:val="00C73160"/>
    <w:rsid w:val="00C80BFE"/>
    <w:rsid w:val="00C85ABB"/>
    <w:rsid w:val="00CB57B8"/>
    <w:rsid w:val="00CB7272"/>
    <w:rsid w:val="00CF0D82"/>
    <w:rsid w:val="00D14B05"/>
    <w:rsid w:val="00D40D34"/>
    <w:rsid w:val="00D860D6"/>
    <w:rsid w:val="00D94244"/>
    <w:rsid w:val="00DA3CDD"/>
    <w:rsid w:val="00DC27FD"/>
    <w:rsid w:val="00DD69FC"/>
    <w:rsid w:val="00DF664B"/>
    <w:rsid w:val="00E22E3E"/>
    <w:rsid w:val="00E53E94"/>
    <w:rsid w:val="00E80D08"/>
    <w:rsid w:val="00E879E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1526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45</cp:revision>
  <cp:lastPrinted>2022-02-02T09:02:00Z</cp:lastPrinted>
  <dcterms:created xsi:type="dcterms:W3CDTF">2022-11-17T10:13:00Z</dcterms:created>
  <dcterms:modified xsi:type="dcterms:W3CDTF">2023-06-02T08:13:00Z</dcterms:modified>
</cp:coreProperties>
</file>