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6FEBE670" w:rsidR="004004A8" w:rsidRPr="0087250C" w:rsidRDefault="00D24C27" w:rsidP="007F1F9F">
      <w:pPr>
        <w:rPr>
          <w:b/>
        </w:rPr>
      </w:pPr>
      <w:r w:rsidRPr="0087250C">
        <w:rPr>
          <w:b/>
        </w:rPr>
        <w:t>ZP/2501/</w:t>
      </w:r>
      <w:r w:rsidR="00D352B5">
        <w:rPr>
          <w:b/>
        </w:rPr>
        <w:t>43.1/23</w:t>
      </w:r>
    </w:p>
    <w:p w14:paraId="798152EA" w14:textId="10B13A27" w:rsidR="004004A8" w:rsidRPr="0087250C" w:rsidRDefault="004004A8" w:rsidP="00E61C59">
      <w:pPr>
        <w:tabs>
          <w:tab w:val="left" w:pos="1545"/>
        </w:tabs>
        <w:rPr>
          <w:b/>
          <w:u w:val="single"/>
        </w:rPr>
      </w:pPr>
      <w:r w:rsidRPr="0087250C">
        <w:rPr>
          <w:b/>
        </w:rPr>
        <w:tab/>
      </w:r>
    </w:p>
    <w:p w14:paraId="7156D2AA" w14:textId="77777777" w:rsidR="004004A8" w:rsidRPr="0087250C" w:rsidRDefault="004004A8" w:rsidP="007F1F9F">
      <w:pPr>
        <w:rPr>
          <w:b/>
          <w:u w:val="single"/>
        </w:rPr>
      </w:pPr>
    </w:p>
    <w:p w14:paraId="2ADCC71C" w14:textId="77777777" w:rsidR="004004A8" w:rsidRPr="0087250C" w:rsidRDefault="004004A8" w:rsidP="007F1F9F">
      <w:pPr>
        <w:rPr>
          <w:b/>
          <w:spacing w:val="40"/>
          <w:u w:val="single"/>
        </w:rPr>
      </w:pPr>
    </w:p>
    <w:p w14:paraId="72CF40AE" w14:textId="77777777" w:rsidR="004004A8" w:rsidRPr="0087250C" w:rsidRDefault="004004A8" w:rsidP="007F1F9F">
      <w:pPr>
        <w:rPr>
          <w:b/>
          <w:spacing w:val="40"/>
        </w:rPr>
      </w:pPr>
      <w:bookmarkStart w:id="0" w:name="_Ref205610291"/>
      <w:r w:rsidRPr="0087250C">
        <w:rPr>
          <w:b/>
          <w:spacing w:val="40"/>
        </w:rPr>
        <w:t>SPECYFIKACJA</w:t>
      </w:r>
      <w:bookmarkEnd w:id="0"/>
      <w:r w:rsidR="00376E32" w:rsidRPr="0087250C">
        <w:rPr>
          <w:b/>
          <w:spacing w:val="40"/>
        </w:rPr>
        <w:t xml:space="preserve"> </w:t>
      </w:r>
      <w:r w:rsidRPr="0087250C">
        <w:rPr>
          <w:b/>
          <w:spacing w:val="40"/>
        </w:rPr>
        <w:t>WARUNKÓW  ZAMÓWIENIA</w:t>
      </w:r>
    </w:p>
    <w:p w14:paraId="13F1464E" w14:textId="77777777" w:rsidR="004004A8" w:rsidRPr="0087250C" w:rsidRDefault="004004A8" w:rsidP="007F1F9F">
      <w:pPr>
        <w:rPr>
          <w:b/>
          <w:spacing w:val="40"/>
        </w:rPr>
      </w:pPr>
      <w:r w:rsidRPr="0087250C">
        <w:rPr>
          <w:b/>
          <w:spacing w:val="40"/>
        </w:rPr>
        <w:t>(SWZ)</w:t>
      </w:r>
    </w:p>
    <w:p w14:paraId="2A22D1D0" w14:textId="77777777" w:rsidR="004004A8" w:rsidRPr="0087250C" w:rsidRDefault="004004A8" w:rsidP="007F1F9F">
      <w:pPr>
        <w:rPr>
          <w:b/>
          <w:spacing w:val="40"/>
        </w:rPr>
      </w:pPr>
    </w:p>
    <w:p w14:paraId="14D7EA3D" w14:textId="77777777" w:rsidR="004004A8" w:rsidRPr="0087250C" w:rsidRDefault="004004A8" w:rsidP="007F1F9F">
      <w:pPr>
        <w:rPr>
          <w:b/>
          <w:i/>
          <w:spacing w:val="40"/>
        </w:rPr>
      </w:pPr>
    </w:p>
    <w:p w14:paraId="3A41D930" w14:textId="77777777" w:rsidR="007F1F9F" w:rsidRPr="0087250C" w:rsidRDefault="004004A8" w:rsidP="007F1F9F">
      <w:r w:rsidRPr="0087250C">
        <w:rPr>
          <w:u w:val="single"/>
        </w:rPr>
        <w:t>ZAMAWIAJĄCY</w:t>
      </w:r>
      <w:r w:rsidRPr="0087250C">
        <w:t xml:space="preserve">:    </w:t>
      </w:r>
      <w:r w:rsidR="00CE6C2A" w:rsidRPr="0087250C">
        <w:t xml:space="preserve"> </w:t>
      </w:r>
    </w:p>
    <w:p w14:paraId="0B35D4AB" w14:textId="77777777" w:rsidR="004004A8" w:rsidRPr="0087250C" w:rsidRDefault="004004A8" w:rsidP="007F1F9F">
      <w:r w:rsidRPr="0087250C">
        <w:t>SPECJALISTYCZNY  SZPITAL  WOJEWÓDZKI</w:t>
      </w:r>
      <w:r w:rsidR="007F1F9F" w:rsidRPr="0087250C">
        <w:t xml:space="preserve"> w</w:t>
      </w:r>
      <w:r w:rsidRPr="0087250C">
        <w:t xml:space="preserve"> CIECHANOWIE</w:t>
      </w:r>
    </w:p>
    <w:p w14:paraId="2B2C4983" w14:textId="77777777" w:rsidR="004004A8" w:rsidRPr="0087250C" w:rsidRDefault="004004A8" w:rsidP="007F1F9F">
      <w:r w:rsidRPr="0087250C">
        <w:t>ul. Powstańców Wielkopolskich 2</w:t>
      </w:r>
    </w:p>
    <w:p w14:paraId="5D0CF291" w14:textId="77777777" w:rsidR="004004A8" w:rsidRPr="0087250C" w:rsidRDefault="00CE6C2A" w:rsidP="007F1F9F">
      <w:pPr>
        <w:ind w:left="0"/>
        <w:rPr>
          <w:i/>
        </w:rPr>
      </w:pPr>
      <w:r w:rsidRPr="0087250C">
        <w:t xml:space="preserve"> </w:t>
      </w:r>
      <w:r w:rsidR="004004A8" w:rsidRPr="0087250C">
        <w:t>06-400 Ciechanów</w:t>
      </w:r>
    </w:p>
    <w:p w14:paraId="54C2858F" w14:textId="77777777" w:rsidR="004004A8" w:rsidRPr="0087250C" w:rsidRDefault="004004A8" w:rsidP="007F1F9F">
      <w:pPr>
        <w:rPr>
          <w:i/>
        </w:rPr>
      </w:pPr>
    </w:p>
    <w:p w14:paraId="458A9378" w14:textId="77777777" w:rsidR="004004A8" w:rsidRPr="0087250C" w:rsidRDefault="004004A8" w:rsidP="007F1F9F">
      <w:pPr>
        <w:rPr>
          <w:i/>
        </w:rPr>
      </w:pPr>
    </w:p>
    <w:p w14:paraId="7048383C" w14:textId="77777777" w:rsidR="004004A8" w:rsidRPr="0087250C" w:rsidRDefault="004004A8" w:rsidP="007F1F9F">
      <w:pPr>
        <w:rPr>
          <w:i/>
        </w:rPr>
      </w:pPr>
    </w:p>
    <w:p w14:paraId="1DA2473E" w14:textId="77777777" w:rsidR="004004A8" w:rsidRPr="0087250C" w:rsidRDefault="004004A8" w:rsidP="007F1F9F">
      <w:pPr>
        <w:rPr>
          <w:u w:val="single"/>
        </w:rPr>
      </w:pPr>
      <w:r w:rsidRPr="0087250C">
        <w:rPr>
          <w:u w:val="single"/>
        </w:rPr>
        <w:t>PRZEDMIOT  ZAMÓWIENIA:</w:t>
      </w:r>
    </w:p>
    <w:p w14:paraId="7593C94C" w14:textId="77777777" w:rsidR="004004A8" w:rsidRPr="0087250C" w:rsidRDefault="004004A8" w:rsidP="007F1F9F">
      <w:pPr>
        <w:rPr>
          <w:u w:val="single"/>
        </w:rPr>
      </w:pPr>
    </w:p>
    <w:p w14:paraId="5C14B4D6" w14:textId="72BC5133" w:rsidR="001764E3" w:rsidRDefault="001764E3" w:rsidP="00565256">
      <w:pPr>
        <w:tabs>
          <w:tab w:val="left" w:pos="600"/>
          <w:tab w:val="center" w:pos="4736"/>
        </w:tabs>
        <w:ind w:left="0"/>
        <w:rPr>
          <w:b/>
        </w:rPr>
      </w:pPr>
      <w:bookmarkStart w:id="1" w:name="_Hlk524509965"/>
      <w:r w:rsidRPr="001764E3">
        <w:rPr>
          <w:b/>
        </w:rPr>
        <w:t xml:space="preserve">Zakup </w:t>
      </w:r>
      <w:r>
        <w:rPr>
          <w:b/>
        </w:rPr>
        <w:t>g</w:t>
      </w:r>
      <w:r w:rsidRPr="001764E3">
        <w:rPr>
          <w:b/>
        </w:rPr>
        <w:t xml:space="preserve">eneratora do dezynfekcji wody wraz z osprzętem </w:t>
      </w:r>
      <w:r>
        <w:rPr>
          <w:b/>
        </w:rPr>
        <w:t>oraz</w:t>
      </w:r>
      <w:r w:rsidRPr="001764E3">
        <w:rPr>
          <w:b/>
        </w:rPr>
        <w:t xml:space="preserve"> lampy UV </w:t>
      </w:r>
    </w:p>
    <w:p w14:paraId="07BAEA73" w14:textId="77777777" w:rsidR="001764E3" w:rsidRDefault="001764E3" w:rsidP="00565256">
      <w:pPr>
        <w:tabs>
          <w:tab w:val="left" w:pos="600"/>
          <w:tab w:val="center" w:pos="4736"/>
        </w:tabs>
        <w:ind w:left="0"/>
        <w:rPr>
          <w:b/>
        </w:rPr>
      </w:pPr>
    </w:p>
    <w:p w14:paraId="42957707" w14:textId="0CF269A6" w:rsidR="00081475" w:rsidRPr="0087250C" w:rsidRDefault="007F1F9F" w:rsidP="00565256">
      <w:pPr>
        <w:tabs>
          <w:tab w:val="left" w:pos="600"/>
          <w:tab w:val="center" w:pos="4736"/>
        </w:tabs>
        <w:ind w:left="0"/>
        <w:rPr>
          <w:b/>
          <w:bCs/>
        </w:rPr>
      </w:pPr>
      <w:r w:rsidRPr="0087250C">
        <w:t>Postępowanie</w:t>
      </w:r>
      <w:r w:rsidR="0074024E" w:rsidRPr="0087250C">
        <w:t xml:space="preserve"> ogłoszon</w:t>
      </w:r>
      <w:r w:rsidRPr="0087250C">
        <w:t>e</w:t>
      </w:r>
      <w:r w:rsidR="0074024E" w:rsidRPr="0087250C">
        <w:t xml:space="preserve"> w </w:t>
      </w:r>
      <w:r w:rsidR="005D37C6" w:rsidRPr="0087250C">
        <w:t>BZP</w:t>
      </w:r>
      <w:r w:rsidR="00E07972">
        <w:t>:</w:t>
      </w:r>
      <w:r w:rsidR="00A374C2" w:rsidRPr="0087250C">
        <w:t xml:space="preserve"> </w:t>
      </w:r>
      <w:r w:rsidR="005C3FB0" w:rsidRPr="0087250C">
        <w:t xml:space="preserve"> </w:t>
      </w:r>
      <w:r w:rsidR="00E07972" w:rsidRPr="00E07972">
        <w:t xml:space="preserve">Ogłoszenie </w:t>
      </w:r>
      <w:r w:rsidR="006106E5">
        <w:t xml:space="preserve">nr </w:t>
      </w:r>
      <w:r w:rsidR="006106E5" w:rsidRPr="006106E5">
        <w:t>2023/BZP 00258558/01 z dnia 2023-06-14</w:t>
      </w:r>
    </w:p>
    <w:p w14:paraId="4F4F2927" w14:textId="1B8B1AF2" w:rsidR="0074024E" w:rsidRPr="0087250C" w:rsidRDefault="007F1F9F" w:rsidP="009B5E1E">
      <w:pPr>
        <w:pStyle w:val="Nagwek8"/>
        <w:numPr>
          <w:ilvl w:val="0"/>
          <w:numId w:val="0"/>
        </w:numPr>
        <w:spacing w:before="0"/>
        <w:ind w:right="0"/>
        <w:rPr>
          <w:sz w:val="18"/>
        </w:rPr>
      </w:pPr>
      <w:r w:rsidRPr="0087250C">
        <w:rPr>
          <w:b w:val="0"/>
          <w:bCs/>
          <w:sz w:val="18"/>
        </w:rPr>
        <w:t xml:space="preserve">Dokumenty zamówienia </w:t>
      </w:r>
      <w:r w:rsidR="0074024E" w:rsidRPr="0087250C">
        <w:rPr>
          <w:b w:val="0"/>
          <w:bCs/>
          <w:sz w:val="18"/>
        </w:rPr>
        <w:t>opublikowan</w:t>
      </w:r>
      <w:r w:rsidRPr="0087250C">
        <w:rPr>
          <w:b w:val="0"/>
          <w:bCs/>
          <w:sz w:val="18"/>
        </w:rPr>
        <w:t>e</w:t>
      </w:r>
      <w:r w:rsidR="0074024E" w:rsidRPr="0087250C">
        <w:rPr>
          <w:b w:val="0"/>
          <w:bCs/>
          <w:sz w:val="18"/>
        </w:rPr>
        <w:t xml:space="preserve"> </w:t>
      </w:r>
      <w:r w:rsidR="00A450A2" w:rsidRPr="0087250C">
        <w:rPr>
          <w:b w:val="0"/>
          <w:bCs/>
          <w:sz w:val="18"/>
        </w:rPr>
        <w:t>w portalu zakupowym</w:t>
      </w:r>
      <w:r w:rsidR="0074024E" w:rsidRPr="0087250C">
        <w:rPr>
          <w:b w:val="0"/>
          <w:bCs/>
          <w:sz w:val="18"/>
        </w:rPr>
        <w:t xml:space="preserve"> zamawiającego</w:t>
      </w:r>
      <w:r w:rsidRPr="0087250C">
        <w:rPr>
          <w:b w:val="0"/>
          <w:bCs/>
          <w:sz w:val="18"/>
        </w:rPr>
        <w:t xml:space="preserve"> </w:t>
      </w:r>
    </w:p>
    <w:bookmarkEnd w:id="1"/>
    <w:p w14:paraId="2AEA991B" w14:textId="33DEA1E7" w:rsidR="0074024E" w:rsidRPr="0087250C" w:rsidRDefault="009B5E1E" w:rsidP="009B5E1E">
      <w:pPr>
        <w:ind w:left="0"/>
        <w:rPr>
          <w:b/>
          <w:bCs/>
        </w:rPr>
      </w:pPr>
      <w:r w:rsidRPr="0087250C">
        <w:fldChar w:fldCharType="begin"/>
      </w:r>
      <w:r w:rsidRPr="0087250C">
        <w:instrText xml:space="preserve"> HYPERLINK "https://zamowienia.szpitalciechanow.com.pl/" </w:instrText>
      </w:r>
      <w:r w:rsidRPr="0087250C">
        <w:fldChar w:fldCharType="separate"/>
      </w:r>
      <w:r w:rsidRPr="0087250C">
        <w:rPr>
          <w:rStyle w:val="Hipercze"/>
        </w:rPr>
        <w:t>https://zamowienia.szpitalciechanow.com.pl/</w:t>
      </w:r>
      <w:r w:rsidRPr="0087250C">
        <w:fldChar w:fldCharType="end"/>
      </w:r>
      <w:r w:rsidR="00A450A2" w:rsidRPr="0087250C">
        <w:t xml:space="preserve"> </w:t>
      </w:r>
    </w:p>
    <w:p w14:paraId="050075C8" w14:textId="77777777" w:rsidR="004004A8" w:rsidRPr="0087250C" w:rsidRDefault="004004A8" w:rsidP="007F1F9F">
      <w:pPr>
        <w:rPr>
          <w:b/>
        </w:rPr>
      </w:pPr>
    </w:p>
    <w:p w14:paraId="7DB32C61" w14:textId="77777777" w:rsidR="004004A8" w:rsidRPr="0087250C" w:rsidRDefault="004004A8" w:rsidP="007F1F9F">
      <w:pPr>
        <w:rPr>
          <w:b/>
        </w:rPr>
      </w:pPr>
    </w:p>
    <w:p w14:paraId="5DBA8451" w14:textId="77777777" w:rsidR="004004A8" w:rsidRPr="0087250C" w:rsidRDefault="004004A8" w:rsidP="007F1F9F">
      <w:pPr>
        <w:ind w:right="-143"/>
        <w:rPr>
          <w:b/>
        </w:rPr>
      </w:pPr>
    </w:p>
    <w:p w14:paraId="5772F3A9" w14:textId="77777777" w:rsidR="005D114C" w:rsidRPr="0087250C" w:rsidRDefault="005D114C" w:rsidP="007F1F9F">
      <w:pPr>
        <w:ind w:right="-143"/>
        <w:rPr>
          <w:b/>
        </w:rPr>
      </w:pPr>
    </w:p>
    <w:p w14:paraId="6FFA8B3C" w14:textId="77777777" w:rsidR="004004A8" w:rsidRPr="0087250C" w:rsidRDefault="00A450A2" w:rsidP="007F1F9F">
      <w:r w:rsidRPr="0087250C">
        <w:rPr>
          <w:u w:val="single"/>
        </w:rPr>
        <w:t>TRYB UDZIELENIA ZAMÓWIENIA:</w:t>
      </w:r>
      <w:r w:rsidRPr="0087250C">
        <w:t xml:space="preserve">  </w:t>
      </w:r>
      <w:r w:rsidRPr="0087250C">
        <w:rPr>
          <w:b/>
          <w:bCs/>
        </w:rPr>
        <w:t>tryb podstawowy bez negocjacji</w:t>
      </w:r>
    </w:p>
    <w:p w14:paraId="79BC6BC3" w14:textId="77777777" w:rsidR="004004A8" w:rsidRPr="0087250C" w:rsidRDefault="004004A8" w:rsidP="007F1F9F"/>
    <w:p w14:paraId="0D8F8140" w14:textId="77777777" w:rsidR="00052765" w:rsidRPr="0087250C" w:rsidRDefault="00052765" w:rsidP="007F1F9F">
      <w:pPr>
        <w:rPr>
          <w:rFonts w:ascii="Tahoma" w:hAnsi="Tahoma" w:cs="Tahoma"/>
          <w:b/>
          <w:bCs/>
          <w:i/>
          <w:iCs/>
        </w:rPr>
      </w:pPr>
    </w:p>
    <w:p w14:paraId="555E2EFE" w14:textId="0499610A" w:rsidR="00052765" w:rsidRDefault="00052765" w:rsidP="007F1F9F">
      <w:r w:rsidRPr="0087250C">
        <w:t>Ciechanów,</w:t>
      </w:r>
      <w:r w:rsidR="00C06804" w:rsidRPr="0087250C">
        <w:t xml:space="preserve"> </w:t>
      </w:r>
      <w:r w:rsidR="00D352B5">
        <w:t>1</w:t>
      </w:r>
      <w:r w:rsidR="006106E5">
        <w:t>4</w:t>
      </w:r>
      <w:r w:rsidR="00D352B5">
        <w:t>.06</w:t>
      </w:r>
      <w:r w:rsidR="00C46183">
        <w:t>.2023</w:t>
      </w:r>
      <w:r w:rsidRPr="0087250C">
        <w:t xml:space="preserve"> r.</w:t>
      </w:r>
    </w:p>
    <w:p w14:paraId="42573989" w14:textId="77777777" w:rsidR="006106E5" w:rsidRDefault="006106E5" w:rsidP="007F1F9F"/>
    <w:p w14:paraId="453E940E" w14:textId="443C5C4D" w:rsidR="006106E5" w:rsidRPr="0087250C" w:rsidRDefault="006106E5" w:rsidP="007F1F9F">
      <w:r w:rsidRPr="00AC52A8">
        <w:drawing>
          <wp:inline distT="0" distB="0" distL="0" distR="0" wp14:anchorId="24A5B722" wp14:editId="046F64CD">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r w:rsidRPr="00C81347">
        <w:drawing>
          <wp:inline distT="0" distB="0" distL="0" distR="0" wp14:anchorId="5AADDF65" wp14:editId="5B601555">
            <wp:extent cx="1708150" cy="67945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679450"/>
                    </a:xfrm>
                    <a:prstGeom prst="rect">
                      <a:avLst/>
                    </a:prstGeom>
                    <a:noFill/>
                    <a:ln>
                      <a:noFill/>
                    </a:ln>
                  </pic:spPr>
                </pic:pic>
              </a:graphicData>
            </a:graphic>
          </wp:inline>
        </w:drawing>
      </w:r>
    </w:p>
    <w:p w14:paraId="193DAFB3" w14:textId="77777777" w:rsidR="004004A8" w:rsidRPr="0087250C" w:rsidRDefault="004004A8" w:rsidP="007F1F9F"/>
    <w:p w14:paraId="6E8A2F4E" w14:textId="77777777" w:rsidR="004004A8" w:rsidRPr="0087250C" w:rsidRDefault="004004A8" w:rsidP="007F1F9F"/>
    <w:p w14:paraId="4645B5E7" w14:textId="165E3F4B" w:rsidR="004004A8" w:rsidRPr="0087250C" w:rsidRDefault="004004A8" w:rsidP="007F1F9F"/>
    <w:p w14:paraId="648C9D2A" w14:textId="76415524" w:rsidR="00B313B9" w:rsidRPr="0087250C" w:rsidRDefault="00B313B9" w:rsidP="007F1F9F"/>
    <w:p w14:paraId="31935B8F" w14:textId="7D2C5AFB" w:rsidR="00B313B9" w:rsidRPr="0087250C" w:rsidRDefault="00B313B9" w:rsidP="007F1F9F"/>
    <w:p w14:paraId="29AB5951" w14:textId="54AA7019" w:rsidR="00B313B9" w:rsidRPr="0087250C" w:rsidRDefault="00B313B9" w:rsidP="007F1F9F"/>
    <w:p w14:paraId="4442370D" w14:textId="77777777" w:rsidR="00B313B9" w:rsidRPr="0087250C" w:rsidRDefault="00B313B9" w:rsidP="007F1F9F"/>
    <w:p w14:paraId="7B602E6A" w14:textId="78D1FA40" w:rsidR="0060793A" w:rsidRPr="0087250C" w:rsidRDefault="0060793A" w:rsidP="007F1F9F"/>
    <w:p w14:paraId="33E18DFF" w14:textId="6889608D" w:rsidR="0060793A" w:rsidRPr="0087250C" w:rsidRDefault="0060793A" w:rsidP="007F1F9F"/>
    <w:p w14:paraId="6F114248" w14:textId="38AED140" w:rsidR="0060793A" w:rsidRPr="0087250C" w:rsidRDefault="0060793A" w:rsidP="007F1F9F"/>
    <w:p w14:paraId="0428AB69" w14:textId="77777777" w:rsidR="0060793A" w:rsidRPr="0087250C" w:rsidRDefault="0060793A" w:rsidP="007F1F9F"/>
    <w:p w14:paraId="27449A50" w14:textId="77777777" w:rsidR="00114AC4" w:rsidRPr="0087250C" w:rsidRDefault="00114AC4" w:rsidP="007F1F9F"/>
    <w:p w14:paraId="0DE0A743" w14:textId="77777777" w:rsidR="0063739B" w:rsidRPr="0087250C" w:rsidRDefault="0063739B" w:rsidP="007F1F9F"/>
    <w:p w14:paraId="7E7D71A7" w14:textId="77777777" w:rsidR="0063739B" w:rsidRPr="0087250C" w:rsidRDefault="0063739B" w:rsidP="007F1F9F"/>
    <w:p w14:paraId="2D7E1C57" w14:textId="77777777" w:rsidR="0063739B" w:rsidRPr="0087250C" w:rsidRDefault="0063739B" w:rsidP="007F1F9F"/>
    <w:p w14:paraId="5A11F512" w14:textId="77777777" w:rsidR="0063739B" w:rsidRPr="0087250C" w:rsidRDefault="0063739B" w:rsidP="007F1F9F"/>
    <w:p w14:paraId="7DF3879B" w14:textId="30FFAE51" w:rsidR="0063739B" w:rsidRPr="0087250C" w:rsidRDefault="0063739B" w:rsidP="007F1F9F"/>
    <w:p w14:paraId="74F96471" w14:textId="1E8F3252" w:rsidR="00F22A81" w:rsidRPr="0087250C" w:rsidRDefault="00F22A81" w:rsidP="007F1F9F"/>
    <w:p w14:paraId="768A4396" w14:textId="314FBC7E" w:rsidR="00F22A81" w:rsidRPr="0087250C" w:rsidRDefault="00F22A81" w:rsidP="007F1F9F"/>
    <w:p w14:paraId="5AFEEFEF" w14:textId="01478C94" w:rsidR="00F22A81" w:rsidRPr="0087250C" w:rsidRDefault="00F22A81" w:rsidP="007F1F9F"/>
    <w:p w14:paraId="30E8BAB2" w14:textId="6B4F0997" w:rsidR="00F22A81" w:rsidRPr="0087250C" w:rsidRDefault="00F22A81" w:rsidP="007F1F9F"/>
    <w:p w14:paraId="522FE3C6" w14:textId="1241F32E" w:rsidR="00F22A81" w:rsidRPr="0087250C" w:rsidRDefault="00F22A81" w:rsidP="007F1F9F"/>
    <w:p w14:paraId="071AF3CC" w14:textId="3007828C" w:rsidR="00F22A81" w:rsidRPr="0087250C" w:rsidRDefault="00F22A81" w:rsidP="007F1F9F"/>
    <w:p w14:paraId="2B27F97F" w14:textId="77777777" w:rsidR="00F22A81" w:rsidRPr="0087250C" w:rsidRDefault="00F22A81" w:rsidP="007F1F9F"/>
    <w:p w14:paraId="02A63DDF" w14:textId="77777777" w:rsidR="0063739B" w:rsidRPr="0087250C" w:rsidRDefault="0063739B" w:rsidP="007F1F9F"/>
    <w:p w14:paraId="3EA05187" w14:textId="77777777" w:rsidR="0063739B" w:rsidRPr="0087250C" w:rsidRDefault="0063739B" w:rsidP="007F1F9F"/>
    <w:p w14:paraId="276486C2" w14:textId="77777777" w:rsidR="0063739B" w:rsidRPr="0087250C" w:rsidRDefault="0063739B" w:rsidP="007F1F9F"/>
    <w:p w14:paraId="56927B5F" w14:textId="77777777" w:rsidR="00114AC4" w:rsidRDefault="00114AC4" w:rsidP="007F1F9F"/>
    <w:p w14:paraId="55BDE8A9" w14:textId="77777777" w:rsidR="004004A8" w:rsidRPr="0087250C" w:rsidRDefault="004004A8" w:rsidP="007F1F9F">
      <w:pPr>
        <w:pStyle w:val="Nagwek8"/>
        <w:numPr>
          <w:ilvl w:val="0"/>
          <w:numId w:val="0"/>
        </w:numPr>
        <w:spacing w:before="0"/>
        <w:rPr>
          <w:sz w:val="18"/>
        </w:rPr>
      </w:pPr>
      <w:r w:rsidRPr="0087250C">
        <w:rPr>
          <w:sz w:val="18"/>
        </w:rPr>
        <w:lastRenderedPageBreak/>
        <w:t>SPIS TREŚCI</w:t>
      </w:r>
    </w:p>
    <w:p w14:paraId="53341E68" w14:textId="0E3A7DE3" w:rsidR="00FF0EE1" w:rsidRPr="0087250C" w:rsidRDefault="004004A8">
      <w:pPr>
        <w:pStyle w:val="Spistreci2"/>
        <w:tabs>
          <w:tab w:val="right" w:leader="dot" w:pos="9060"/>
        </w:tabs>
        <w:rPr>
          <w:rFonts w:asciiTheme="minorHAnsi" w:eastAsiaTheme="minorEastAsia" w:hAnsiTheme="minorHAnsi" w:cstheme="minorBidi"/>
          <w:b w:val="0"/>
          <w:bCs w:val="0"/>
        </w:rPr>
      </w:pPr>
      <w:r w:rsidRPr="0087250C">
        <w:rPr>
          <w:sz w:val="18"/>
          <w:szCs w:val="18"/>
        </w:rPr>
        <w:fldChar w:fldCharType="begin"/>
      </w:r>
      <w:r w:rsidRPr="0087250C">
        <w:rPr>
          <w:sz w:val="18"/>
          <w:szCs w:val="18"/>
        </w:rPr>
        <w:instrText xml:space="preserve"> TOC \o "1-3" \h \z \u </w:instrText>
      </w:r>
      <w:r w:rsidRPr="0087250C">
        <w:rPr>
          <w:sz w:val="18"/>
          <w:szCs w:val="18"/>
        </w:rPr>
        <w:fldChar w:fldCharType="separate"/>
      </w:r>
      <w:hyperlink w:anchor="_Toc132966409" w:history="1">
        <w:r w:rsidR="00FF0EE1" w:rsidRPr="0087250C">
          <w:rPr>
            <w:rStyle w:val="Hipercze"/>
          </w:rPr>
          <w:t>I. Nazwa oraz adres zamawiającego</w:t>
        </w:r>
        <w:r w:rsidR="00FF0EE1" w:rsidRPr="0087250C">
          <w:rPr>
            <w:webHidden/>
          </w:rPr>
          <w:tab/>
        </w:r>
        <w:r w:rsidR="00FF0EE1" w:rsidRPr="0087250C">
          <w:rPr>
            <w:webHidden/>
          </w:rPr>
          <w:fldChar w:fldCharType="begin"/>
        </w:r>
        <w:r w:rsidR="00FF0EE1" w:rsidRPr="0087250C">
          <w:rPr>
            <w:webHidden/>
          </w:rPr>
          <w:instrText xml:space="preserve"> PAGEREF _Toc132966409 \h </w:instrText>
        </w:r>
        <w:r w:rsidR="00FF0EE1" w:rsidRPr="0087250C">
          <w:rPr>
            <w:webHidden/>
          </w:rPr>
        </w:r>
        <w:r w:rsidR="00FF0EE1" w:rsidRPr="0087250C">
          <w:rPr>
            <w:webHidden/>
          </w:rPr>
          <w:fldChar w:fldCharType="separate"/>
        </w:r>
        <w:r w:rsidR="006106E5">
          <w:rPr>
            <w:webHidden/>
          </w:rPr>
          <w:t>3</w:t>
        </w:r>
        <w:r w:rsidR="00FF0EE1" w:rsidRPr="0087250C">
          <w:rPr>
            <w:webHidden/>
          </w:rPr>
          <w:fldChar w:fldCharType="end"/>
        </w:r>
      </w:hyperlink>
    </w:p>
    <w:p w14:paraId="117F6E20" w14:textId="04432FDE"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0" w:history="1">
        <w:r w:rsidR="00FF0EE1" w:rsidRPr="0087250C">
          <w:rPr>
            <w:rStyle w:val="Hipercze"/>
          </w:rPr>
          <w:t>II.  Adres strony internetowej, na której udostępniane będą zmiany i wyjaśnienia treści SWZ oraz inne dokumenty zamówienia bezpośrednio związane z postępowaniem o udzielenie zamówienia</w:t>
        </w:r>
        <w:r w:rsidR="00FF0EE1" w:rsidRPr="0087250C">
          <w:rPr>
            <w:webHidden/>
          </w:rPr>
          <w:tab/>
        </w:r>
        <w:r w:rsidR="00FF0EE1" w:rsidRPr="0087250C">
          <w:rPr>
            <w:webHidden/>
          </w:rPr>
          <w:fldChar w:fldCharType="begin"/>
        </w:r>
        <w:r w:rsidR="00FF0EE1" w:rsidRPr="0087250C">
          <w:rPr>
            <w:webHidden/>
          </w:rPr>
          <w:instrText xml:space="preserve"> PAGEREF _Toc132966410 \h </w:instrText>
        </w:r>
        <w:r w:rsidR="00FF0EE1" w:rsidRPr="0087250C">
          <w:rPr>
            <w:webHidden/>
          </w:rPr>
        </w:r>
        <w:r w:rsidR="00FF0EE1" w:rsidRPr="0087250C">
          <w:rPr>
            <w:webHidden/>
          </w:rPr>
          <w:fldChar w:fldCharType="separate"/>
        </w:r>
        <w:r w:rsidR="006106E5">
          <w:rPr>
            <w:webHidden/>
          </w:rPr>
          <w:t>3</w:t>
        </w:r>
        <w:r w:rsidR="00FF0EE1" w:rsidRPr="0087250C">
          <w:rPr>
            <w:webHidden/>
          </w:rPr>
          <w:fldChar w:fldCharType="end"/>
        </w:r>
      </w:hyperlink>
    </w:p>
    <w:p w14:paraId="60B07C24" w14:textId="52B10928"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1" w:history="1">
        <w:r w:rsidR="00FF0EE1" w:rsidRPr="0087250C">
          <w:rPr>
            <w:rStyle w:val="Hipercze"/>
          </w:rPr>
          <w:t>III.  Tryb udzielenia zamówienia</w:t>
        </w:r>
        <w:r w:rsidR="00FF0EE1" w:rsidRPr="0087250C">
          <w:rPr>
            <w:webHidden/>
          </w:rPr>
          <w:tab/>
        </w:r>
        <w:r w:rsidR="00FF0EE1" w:rsidRPr="0087250C">
          <w:rPr>
            <w:webHidden/>
          </w:rPr>
          <w:fldChar w:fldCharType="begin"/>
        </w:r>
        <w:r w:rsidR="00FF0EE1" w:rsidRPr="0087250C">
          <w:rPr>
            <w:webHidden/>
          </w:rPr>
          <w:instrText xml:space="preserve"> PAGEREF _Toc132966411 \h </w:instrText>
        </w:r>
        <w:r w:rsidR="00FF0EE1" w:rsidRPr="0087250C">
          <w:rPr>
            <w:webHidden/>
          </w:rPr>
        </w:r>
        <w:r w:rsidR="00FF0EE1" w:rsidRPr="0087250C">
          <w:rPr>
            <w:webHidden/>
          </w:rPr>
          <w:fldChar w:fldCharType="separate"/>
        </w:r>
        <w:r w:rsidR="006106E5">
          <w:rPr>
            <w:webHidden/>
          </w:rPr>
          <w:t>3</w:t>
        </w:r>
        <w:r w:rsidR="00FF0EE1" w:rsidRPr="0087250C">
          <w:rPr>
            <w:webHidden/>
          </w:rPr>
          <w:fldChar w:fldCharType="end"/>
        </w:r>
      </w:hyperlink>
    </w:p>
    <w:p w14:paraId="6D976BF5" w14:textId="152CD13D"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2" w:history="1">
        <w:r w:rsidR="00FF0EE1" w:rsidRPr="0087250C">
          <w:rPr>
            <w:rStyle w:val="Hipercze"/>
          </w:rPr>
          <w:t>IV. Informacja, czy zamawiający przewiduje wybór najkorzystniejszej oferty z możliwością prowadzenia negocjacji</w:t>
        </w:r>
        <w:r w:rsidR="00FF0EE1" w:rsidRPr="0087250C">
          <w:rPr>
            <w:webHidden/>
          </w:rPr>
          <w:tab/>
        </w:r>
        <w:r w:rsidR="00FF0EE1" w:rsidRPr="0087250C">
          <w:rPr>
            <w:webHidden/>
          </w:rPr>
          <w:fldChar w:fldCharType="begin"/>
        </w:r>
        <w:r w:rsidR="00FF0EE1" w:rsidRPr="0087250C">
          <w:rPr>
            <w:webHidden/>
          </w:rPr>
          <w:instrText xml:space="preserve"> PAGEREF _Toc132966412 \h </w:instrText>
        </w:r>
        <w:r w:rsidR="00FF0EE1" w:rsidRPr="0087250C">
          <w:rPr>
            <w:webHidden/>
          </w:rPr>
        </w:r>
        <w:r w:rsidR="00FF0EE1" w:rsidRPr="0087250C">
          <w:rPr>
            <w:webHidden/>
          </w:rPr>
          <w:fldChar w:fldCharType="separate"/>
        </w:r>
        <w:r w:rsidR="006106E5">
          <w:rPr>
            <w:webHidden/>
          </w:rPr>
          <w:t>4</w:t>
        </w:r>
        <w:r w:rsidR="00FF0EE1" w:rsidRPr="0087250C">
          <w:rPr>
            <w:webHidden/>
          </w:rPr>
          <w:fldChar w:fldCharType="end"/>
        </w:r>
      </w:hyperlink>
    </w:p>
    <w:p w14:paraId="65159202" w14:textId="55C06FC8"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3" w:history="1">
        <w:r w:rsidR="00FF0EE1" w:rsidRPr="0087250C">
          <w:rPr>
            <w:rStyle w:val="Hipercze"/>
            <w:i/>
          </w:rPr>
          <w:t>V.  Opis przedmiotu zamówienia</w:t>
        </w:r>
        <w:r w:rsidR="00FF0EE1" w:rsidRPr="0087250C">
          <w:rPr>
            <w:webHidden/>
          </w:rPr>
          <w:tab/>
        </w:r>
        <w:r w:rsidR="00FF0EE1" w:rsidRPr="0087250C">
          <w:rPr>
            <w:webHidden/>
          </w:rPr>
          <w:fldChar w:fldCharType="begin"/>
        </w:r>
        <w:r w:rsidR="00FF0EE1" w:rsidRPr="0087250C">
          <w:rPr>
            <w:webHidden/>
          </w:rPr>
          <w:instrText xml:space="preserve"> PAGEREF _Toc132966413 \h </w:instrText>
        </w:r>
        <w:r w:rsidR="00FF0EE1" w:rsidRPr="0087250C">
          <w:rPr>
            <w:webHidden/>
          </w:rPr>
        </w:r>
        <w:r w:rsidR="00FF0EE1" w:rsidRPr="0087250C">
          <w:rPr>
            <w:webHidden/>
          </w:rPr>
          <w:fldChar w:fldCharType="separate"/>
        </w:r>
        <w:r w:rsidR="006106E5">
          <w:rPr>
            <w:webHidden/>
          </w:rPr>
          <w:t>4</w:t>
        </w:r>
        <w:r w:rsidR="00FF0EE1" w:rsidRPr="0087250C">
          <w:rPr>
            <w:webHidden/>
          </w:rPr>
          <w:fldChar w:fldCharType="end"/>
        </w:r>
      </w:hyperlink>
    </w:p>
    <w:p w14:paraId="078F483F" w14:textId="0E45AF65"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4" w:history="1">
        <w:r w:rsidR="00FF0EE1" w:rsidRPr="0087250C">
          <w:rPr>
            <w:rStyle w:val="Hipercze"/>
            <w:i/>
          </w:rPr>
          <w:t>VI. Termin wykonania zamówienia</w:t>
        </w:r>
        <w:r w:rsidR="00FF0EE1" w:rsidRPr="0087250C">
          <w:rPr>
            <w:webHidden/>
          </w:rPr>
          <w:tab/>
        </w:r>
        <w:r w:rsidR="00FF0EE1" w:rsidRPr="0087250C">
          <w:rPr>
            <w:webHidden/>
          </w:rPr>
          <w:fldChar w:fldCharType="begin"/>
        </w:r>
        <w:r w:rsidR="00FF0EE1" w:rsidRPr="0087250C">
          <w:rPr>
            <w:webHidden/>
          </w:rPr>
          <w:instrText xml:space="preserve"> PAGEREF _Toc132966414 \h </w:instrText>
        </w:r>
        <w:r w:rsidR="00FF0EE1" w:rsidRPr="0087250C">
          <w:rPr>
            <w:webHidden/>
          </w:rPr>
        </w:r>
        <w:r w:rsidR="00FF0EE1" w:rsidRPr="0087250C">
          <w:rPr>
            <w:webHidden/>
          </w:rPr>
          <w:fldChar w:fldCharType="separate"/>
        </w:r>
        <w:r w:rsidR="006106E5">
          <w:rPr>
            <w:webHidden/>
          </w:rPr>
          <w:t>5</w:t>
        </w:r>
        <w:r w:rsidR="00FF0EE1" w:rsidRPr="0087250C">
          <w:rPr>
            <w:webHidden/>
          </w:rPr>
          <w:fldChar w:fldCharType="end"/>
        </w:r>
      </w:hyperlink>
    </w:p>
    <w:p w14:paraId="1ED3537C" w14:textId="4F199A11"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5" w:history="1">
        <w:r w:rsidR="00FF0EE1" w:rsidRPr="0087250C">
          <w:rPr>
            <w:rStyle w:val="Hipercze"/>
            <w:i/>
          </w:rPr>
          <w:t>VII. Projektowane postanowienia umowy w sprawie zamówienia publicznego, które zostaną wprowadzone do treści tej umowy</w:t>
        </w:r>
        <w:r w:rsidR="00FF0EE1" w:rsidRPr="0087250C">
          <w:rPr>
            <w:webHidden/>
          </w:rPr>
          <w:tab/>
        </w:r>
        <w:r w:rsidR="00FF0EE1" w:rsidRPr="0087250C">
          <w:rPr>
            <w:webHidden/>
          </w:rPr>
          <w:fldChar w:fldCharType="begin"/>
        </w:r>
        <w:r w:rsidR="00FF0EE1" w:rsidRPr="0087250C">
          <w:rPr>
            <w:webHidden/>
          </w:rPr>
          <w:instrText xml:space="preserve"> PAGEREF _Toc132966415 \h </w:instrText>
        </w:r>
        <w:r w:rsidR="00FF0EE1" w:rsidRPr="0087250C">
          <w:rPr>
            <w:webHidden/>
          </w:rPr>
        </w:r>
        <w:r w:rsidR="00FF0EE1" w:rsidRPr="0087250C">
          <w:rPr>
            <w:webHidden/>
          </w:rPr>
          <w:fldChar w:fldCharType="separate"/>
        </w:r>
        <w:r w:rsidR="006106E5">
          <w:rPr>
            <w:webHidden/>
          </w:rPr>
          <w:t>5</w:t>
        </w:r>
        <w:r w:rsidR="00FF0EE1" w:rsidRPr="0087250C">
          <w:rPr>
            <w:webHidden/>
          </w:rPr>
          <w:fldChar w:fldCharType="end"/>
        </w:r>
      </w:hyperlink>
    </w:p>
    <w:p w14:paraId="2C36712C" w14:textId="219257BF"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6" w:history="1">
        <w:r w:rsidR="00FF0EE1" w:rsidRPr="0087250C">
          <w:rPr>
            <w:rStyle w:val="Hipercze"/>
            <w:i/>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FF0EE1" w:rsidRPr="0087250C">
          <w:rPr>
            <w:webHidden/>
          </w:rPr>
          <w:tab/>
        </w:r>
        <w:r w:rsidR="00FF0EE1" w:rsidRPr="0087250C">
          <w:rPr>
            <w:webHidden/>
          </w:rPr>
          <w:fldChar w:fldCharType="begin"/>
        </w:r>
        <w:r w:rsidR="00FF0EE1" w:rsidRPr="0087250C">
          <w:rPr>
            <w:webHidden/>
          </w:rPr>
          <w:instrText xml:space="preserve"> PAGEREF _Toc132966416 \h </w:instrText>
        </w:r>
        <w:r w:rsidR="00FF0EE1" w:rsidRPr="0087250C">
          <w:rPr>
            <w:webHidden/>
          </w:rPr>
        </w:r>
        <w:r w:rsidR="00FF0EE1" w:rsidRPr="0087250C">
          <w:rPr>
            <w:webHidden/>
          </w:rPr>
          <w:fldChar w:fldCharType="separate"/>
        </w:r>
        <w:r w:rsidR="006106E5">
          <w:rPr>
            <w:webHidden/>
          </w:rPr>
          <w:t>5</w:t>
        </w:r>
        <w:r w:rsidR="00FF0EE1" w:rsidRPr="0087250C">
          <w:rPr>
            <w:webHidden/>
          </w:rPr>
          <w:fldChar w:fldCharType="end"/>
        </w:r>
      </w:hyperlink>
    </w:p>
    <w:p w14:paraId="3FA07682" w14:textId="6D91A585"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7" w:history="1">
        <w:r w:rsidR="00FF0EE1" w:rsidRPr="0087250C">
          <w:rPr>
            <w:rStyle w:val="Hipercze"/>
            <w:i/>
          </w:rPr>
          <w:t>IX. Informacje o sposobie komunikowania się zamawiającego z wykonawcami w inny sposób niż przy użyciu środków komunikacji elektronicznej w przypadku zaistnienia jednej z sytuacji określonych w art. 65 ust. 1, art. 66 i art. 69</w:t>
        </w:r>
        <w:r w:rsidR="00FF0EE1" w:rsidRPr="0087250C">
          <w:rPr>
            <w:webHidden/>
          </w:rPr>
          <w:tab/>
        </w:r>
        <w:r w:rsidR="00FF0EE1" w:rsidRPr="0087250C">
          <w:rPr>
            <w:webHidden/>
          </w:rPr>
          <w:fldChar w:fldCharType="begin"/>
        </w:r>
        <w:r w:rsidR="00FF0EE1" w:rsidRPr="0087250C">
          <w:rPr>
            <w:webHidden/>
          </w:rPr>
          <w:instrText xml:space="preserve"> PAGEREF _Toc132966417 \h </w:instrText>
        </w:r>
        <w:r w:rsidR="00FF0EE1" w:rsidRPr="0087250C">
          <w:rPr>
            <w:webHidden/>
          </w:rPr>
        </w:r>
        <w:r w:rsidR="00FF0EE1" w:rsidRPr="0087250C">
          <w:rPr>
            <w:webHidden/>
          </w:rPr>
          <w:fldChar w:fldCharType="separate"/>
        </w:r>
        <w:r w:rsidR="006106E5">
          <w:rPr>
            <w:webHidden/>
          </w:rPr>
          <w:t>5</w:t>
        </w:r>
        <w:r w:rsidR="00FF0EE1" w:rsidRPr="0087250C">
          <w:rPr>
            <w:webHidden/>
          </w:rPr>
          <w:fldChar w:fldCharType="end"/>
        </w:r>
      </w:hyperlink>
    </w:p>
    <w:p w14:paraId="09EF24AF" w14:textId="0007608E"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8" w:history="1">
        <w:r w:rsidR="00FF0EE1" w:rsidRPr="0087250C">
          <w:rPr>
            <w:rStyle w:val="Hipercze"/>
            <w:i/>
          </w:rPr>
          <w:t>X. Wskazanie osób uprawnionych do komunikowania się z wykonawcami</w:t>
        </w:r>
        <w:r w:rsidR="00FF0EE1" w:rsidRPr="0087250C">
          <w:rPr>
            <w:webHidden/>
          </w:rPr>
          <w:tab/>
        </w:r>
        <w:r w:rsidR="00FF0EE1" w:rsidRPr="0087250C">
          <w:rPr>
            <w:webHidden/>
          </w:rPr>
          <w:fldChar w:fldCharType="begin"/>
        </w:r>
        <w:r w:rsidR="00FF0EE1" w:rsidRPr="0087250C">
          <w:rPr>
            <w:webHidden/>
          </w:rPr>
          <w:instrText xml:space="preserve"> PAGEREF _Toc132966418 \h </w:instrText>
        </w:r>
        <w:r w:rsidR="00FF0EE1" w:rsidRPr="0087250C">
          <w:rPr>
            <w:webHidden/>
          </w:rPr>
        </w:r>
        <w:r w:rsidR="00FF0EE1" w:rsidRPr="0087250C">
          <w:rPr>
            <w:webHidden/>
          </w:rPr>
          <w:fldChar w:fldCharType="separate"/>
        </w:r>
        <w:r w:rsidR="006106E5">
          <w:rPr>
            <w:webHidden/>
          </w:rPr>
          <w:t>5</w:t>
        </w:r>
        <w:r w:rsidR="00FF0EE1" w:rsidRPr="0087250C">
          <w:rPr>
            <w:webHidden/>
          </w:rPr>
          <w:fldChar w:fldCharType="end"/>
        </w:r>
      </w:hyperlink>
    </w:p>
    <w:p w14:paraId="365EFDAE" w14:textId="17627CDD"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19" w:history="1">
        <w:r w:rsidR="00FF0EE1" w:rsidRPr="0087250C">
          <w:rPr>
            <w:rStyle w:val="Hipercze"/>
            <w:i/>
          </w:rPr>
          <w:t>XI. Termin związania ofertą</w:t>
        </w:r>
        <w:r w:rsidR="00FF0EE1" w:rsidRPr="0087250C">
          <w:rPr>
            <w:webHidden/>
          </w:rPr>
          <w:tab/>
        </w:r>
        <w:r w:rsidR="00FF0EE1" w:rsidRPr="0087250C">
          <w:rPr>
            <w:webHidden/>
          </w:rPr>
          <w:fldChar w:fldCharType="begin"/>
        </w:r>
        <w:r w:rsidR="00FF0EE1" w:rsidRPr="0087250C">
          <w:rPr>
            <w:webHidden/>
          </w:rPr>
          <w:instrText xml:space="preserve"> PAGEREF _Toc132966419 \h </w:instrText>
        </w:r>
        <w:r w:rsidR="00FF0EE1" w:rsidRPr="0087250C">
          <w:rPr>
            <w:webHidden/>
          </w:rPr>
        </w:r>
        <w:r w:rsidR="00FF0EE1" w:rsidRPr="0087250C">
          <w:rPr>
            <w:webHidden/>
          </w:rPr>
          <w:fldChar w:fldCharType="separate"/>
        </w:r>
        <w:r w:rsidR="006106E5">
          <w:rPr>
            <w:webHidden/>
          </w:rPr>
          <w:t>6</w:t>
        </w:r>
        <w:r w:rsidR="00FF0EE1" w:rsidRPr="0087250C">
          <w:rPr>
            <w:webHidden/>
          </w:rPr>
          <w:fldChar w:fldCharType="end"/>
        </w:r>
      </w:hyperlink>
    </w:p>
    <w:p w14:paraId="7536C736" w14:textId="5D49F84C"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0" w:history="1">
        <w:r w:rsidR="00FF0EE1" w:rsidRPr="0087250C">
          <w:rPr>
            <w:rStyle w:val="Hipercze"/>
            <w:i/>
          </w:rPr>
          <w:t>XII. Opis sposobu przygotowania oferty</w:t>
        </w:r>
        <w:r w:rsidR="00FF0EE1" w:rsidRPr="0087250C">
          <w:rPr>
            <w:webHidden/>
          </w:rPr>
          <w:tab/>
        </w:r>
        <w:r w:rsidR="00FF0EE1" w:rsidRPr="0087250C">
          <w:rPr>
            <w:webHidden/>
          </w:rPr>
          <w:fldChar w:fldCharType="begin"/>
        </w:r>
        <w:r w:rsidR="00FF0EE1" w:rsidRPr="0087250C">
          <w:rPr>
            <w:webHidden/>
          </w:rPr>
          <w:instrText xml:space="preserve"> PAGEREF _Toc132966420 \h </w:instrText>
        </w:r>
        <w:r w:rsidR="00FF0EE1" w:rsidRPr="0087250C">
          <w:rPr>
            <w:webHidden/>
          </w:rPr>
        </w:r>
        <w:r w:rsidR="00FF0EE1" w:rsidRPr="0087250C">
          <w:rPr>
            <w:webHidden/>
          </w:rPr>
          <w:fldChar w:fldCharType="separate"/>
        </w:r>
        <w:r w:rsidR="006106E5">
          <w:rPr>
            <w:webHidden/>
          </w:rPr>
          <w:t>6</w:t>
        </w:r>
        <w:r w:rsidR="00FF0EE1" w:rsidRPr="0087250C">
          <w:rPr>
            <w:webHidden/>
          </w:rPr>
          <w:fldChar w:fldCharType="end"/>
        </w:r>
      </w:hyperlink>
    </w:p>
    <w:p w14:paraId="51855C00" w14:textId="6EEF50E7"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1" w:history="1">
        <w:r w:rsidR="00FF0EE1" w:rsidRPr="0087250C">
          <w:rPr>
            <w:rStyle w:val="Hipercze"/>
            <w:i/>
          </w:rPr>
          <w:t>XIII. Sposób oraz termin składania oferty</w:t>
        </w:r>
        <w:r w:rsidR="00FF0EE1" w:rsidRPr="0087250C">
          <w:rPr>
            <w:webHidden/>
          </w:rPr>
          <w:tab/>
        </w:r>
        <w:r w:rsidR="00FF0EE1" w:rsidRPr="0087250C">
          <w:rPr>
            <w:webHidden/>
          </w:rPr>
          <w:fldChar w:fldCharType="begin"/>
        </w:r>
        <w:r w:rsidR="00FF0EE1" w:rsidRPr="0087250C">
          <w:rPr>
            <w:webHidden/>
          </w:rPr>
          <w:instrText xml:space="preserve"> PAGEREF _Toc132966421 \h </w:instrText>
        </w:r>
        <w:r w:rsidR="00FF0EE1" w:rsidRPr="0087250C">
          <w:rPr>
            <w:webHidden/>
          </w:rPr>
        </w:r>
        <w:r w:rsidR="00FF0EE1" w:rsidRPr="0087250C">
          <w:rPr>
            <w:webHidden/>
          </w:rPr>
          <w:fldChar w:fldCharType="separate"/>
        </w:r>
        <w:r w:rsidR="006106E5">
          <w:rPr>
            <w:webHidden/>
          </w:rPr>
          <w:t>7</w:t>
        </w:r>
        <w:r w:rsidR="00FF0EE1" w:rsidRPr="0087250C">
          <w:rPr>
            <w:webHidden/>
          </w:rPr>
          <w:fldChar w:fldCharType="end"/>
        </w:r>
      </w:hyperlink>
    </w:p>
    <w:p w14:paraId="04274FBC" w14:textId="04F5AAF1"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2" w:history="1">
        <w:r w:rsidR="00FF0EE1" w:rsidRPr="0087250C">
          <w:rPr>
            <w:rStyle w:val="Hipercze"/>
            <w:i/>
          </w:rPr>
          <w:t>XIV. Termin otwarcia ofert</w:t>
        </w:r>
        <w:r w:rsidR="00FF0EE1" w:rsidRPr="0087250C">
          <w:rPr>
            <w:webHidden/>
          </w:rPr>
          <w:tab/>
        </w:r>
        <w:r w:rsidR="00FF0EE1" w:rsidRPr="0087250C">
          <w:rPr>
            <w:webHidden/>
          </w:rPr>
          <w:fldChar w:fldCharType="begin"/>
        </w:r>
        <w:r w:rsidR="00FF0EE1" w:rsidRPr="0087250C">
          <w:rPr>
            <w:webHidden/>
          </w:rPr>
          <w:instrText xml:space="preserve"> PAGEREF _Toc132966422 \h </w:instrText>
        </w:r>
        <w:r w:rsidR="00FF0EE1" w:rsidRPr="0087250C">
          <w:rPr>
            <w:webHidden/>
          </w:rPr>
        </w:r>
        <w:r w:rsidR="00FF0EE1" w:rsidRPr="0087250C">
          <w:rPr>
            <w:webHidden/>
          </w:rPr>
          <w:fldChar w:fldCharType="separate"/>
        </w:r>
        <w:r w:rsidR="006106E5">
          <w:rPr>
            <w:webHidden/>
          </w:rPr>
          <w:t>7</w:t>
        </w:r>
        <w:r w:rsidR="00FF0EE1" w:rsidRPr="0087250C">
          <w:rPr>
            <w:webHidden/>
          </w:rPr>
          <w:fldChar w:fldCharType="end"/>
        </w:r>
      </w:hyperlink>
    </w:p>
    <w:p w14:paraId="732A89B4" w14:textId="56CF2736"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3" w:history="1">
        <w:r w:rsidR="00FF0EE1" w:rsidRPr="0087250C">
          <w:rPr>
            <w:rStyle w:val="Hipercze"/>
            <w:i/>
          </w:rPr>
          <w:t>XV. Podstawy wykluczenia.</w:t>
        </w:r>
        <w:r w:rsidR="00FF0EE1" w:rsidRPr="0087250C">
          <w:rPr>
            <w:webHidden/>
          </w:rPr>
          <w:tab/>
        </w:r>
        <w:r w:rsidR="00FF0EE1" w:rsidRPr="0087250C">
          <w:rPr>
            <w:webHidden/>
          </w:rPr>
          <w:fldChar w:fldCharType="begin"/>
        </w:r>
        <w:r w:rsidR="00FF0EE1" w:rsidRPr="0087250C">
          <w:rPr>
            <w:webHidden/>
          </w:rPr>
          <w:instrText xml:space="preserve"> PAGEREF _Toc132966423 \h </w:instrText>
        </w:r>
        <w:r w:rsidR="00FF0EE1" w:rsidRPr="0087250C">
          <w:rPr>
            <w:webHidden/>
          </w:rPr>
        </w:r>
        <w:r w:rsidR="00FF0EE1" w:rsidRPr="0087250C">
          <w:rPr>
            <w:webHidden/>
          </w:rPr>
          <w:fldChar w:fldCharType="separate"/>
        </w:r>
        <w:r w:rsidR="006106E5">
          <w:rPr>
            <w:webHidden/>
          </w:rPr>
          <w:t>7</w:t>
        </w:r>
        <w:r w:rsidR="00FF0EE1" w:rsidRPr="0087250C">
          <w:rPr>
            <w:webHidden/>
          </w:rPr>
          <w:fldChar w:fldCharType="end"/>
        </w:r>
      </w:hyperlink>
    </w:p>
    <w:p w14:paraId="41F1B740" w14:textId="3F5241C7"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4" w:history="1">
        <w:r w:rsidR="00FF0EE1" w:rsidRPr="0087250C">
          <w:rPr>
            <w:rStyle w:val="Hipercze"/>
            <w:i/>
          </w:rPr>
          <w:t>XVI. Sposób obliczenia ceny</w:t>
        </w:r>
        <w:r w:rsidR="00FF0EE1" w:rsidRPr="0087250C">
          <w:rPr>
            <w:webHidden/>
          </w:rPr>
          <w:tab/>
        </w:r>
        <w:r w:rsidR="00FF0EE1" w:rsidRPr="0087250C">
          <w:rPr>
            <w:webHidden/>
          </w:rPr>
          <w:fldChar w:fldCharType="begin"/>
        </w:r>
        <w:r w:rsidR="00FF0EE1" w:rsidRPr="0087250C">
          <w:rPr>
            <w:webHidden/>
          </w:rPr>
          <w:instrText xml:space="preserve"> PAGEREF _Toc132966424 \h </w:instrText>
        </w:r>
        <w:r w:rsidR="00FF0EE1" w:rsidRPr="0087250C">
          <w:rPr>
            <w:webHidden/>
          </w:rPr>
        </w:r>
        <w:r w:rsidR="00FF0EE1" w:rsidRPr="0087250C">
          <w:rPr>
            <w:webHidden/>
          </w:rPr>
          <w:fldChar w:fldCharType="separate"/>
        </w:r>
        <w:r w:rsidR="006106E5">
          <w:rPr>
            <w:webHidden/>
          </w:rPr>
          <w:t>8</w:t>
        </w:r>
        <w:r w:rsidR="00FF0EE1" w:rsidRPr="0087250C">
          <w:rPr>
            <w:webHidden/>
          </w:rPr>
          <w:fldChar w:fldCharType="end"/>
        </w:r>
      </w:hyperlink>
    </w:p>
    <w:p w14:paraId="710FEBA3" w14:textId="419AD8C8"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5" w:history="1">
        <w:r w:rsidR="00FF0EE1" w:rsidRPr="0087250C">
          <w:rPr>
            <w:rStyle w:val="Hipercze"/>
            <w:i/>
          </w:rPr>
          <w:t>XVII. Opis kryteriów oceny ofert, wraz z podaniem wag tych kryteriów, i sposobu oceny ofert</w:t>
        </w:r>
        <w:r w:rsidR="00FF0EE1" w:rsidRPr="0087250C">
          <w:rPr>
            <w:webHidden/>
          </w:rPr>
          <w:tab/>
        </w:r>
        <w:r w:rsidR="00FF0EE1" w:rsidRPr="0087250C">
          <w:rPr>
            <w:webHidden/>
          </w:rPr>
          <w:fldChar w:fldCharType="begin"/>
        </w:r>
        <w:r w:rsidR="00FF0EE1" w:rsidRPr="0087250C">
          <w:rPr>
            <w:webHidden/>
          </w:rPr>
          <w:instrText xml:space="preserve"> PAGEREF _Toc132966425 \h </w:instrText>
        </w:r>
        <w:r w:rsidR="00FF0EE1" w:rsidRPr="0087250C">
          <w:rPr>
            <w:webHidden/>
          </w:rPr>
        </w:r>
        <w:r w:rsidR="00FF0EE1" w:rsidRPr="0087250C">
          <w:rPr>
            <w:webHidden/>
          </w:rPr>
          <w:fldChar w:fldCharType="separate"/>
        </w:r>
        <w:r w:rsidR="006106E5">
          <w:rPr>
            <w:webHidden/>
          </w:rPr>
          <w:t>8</w:t>
        </w:r>
        <w:r w:rsidR="00FF0EE1" w:rsidRPr="0087250C">
          <w:rPr>
            <w:webHidden/>
          </w:rPr>
          <w:fldChar w:fldCharType="end"/>
        </w:r>
      </w:hyperlink>
    </w:p>
    <w:p w14:paraId="0ACFC0CF" w14:textId="4E171C24"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6" w:history="1">
        <w:r w:rsidR="00FF0EE1" w:rsidRPr="0087250C">
          <w:rPr>
            <w:rStyle w:val="Hipercze"/>
            <w:i/>
          </w:rPr>
          <w:t>XVIII. Informacje o formalnościach, jakie muszą zostać dopełnione po wyborze oferty w celu zawarcia umowy w sprawie zamówienia publicznego</w:t>
        </w:r>
        <w:r w:rsidR="00FF0EE1" w:rsidRPr="0087250C">
          <w:rPr>
            <w:webHidden/>
          </w:rPr>
          <w:tab/>
        </w:r>
        <w:r w:rsidR="00FF0EE1" w:rsidRPr="0087250C">
          <w:rPr>
            <w:webHidden/>
          </w:rPr>
          <w:fldChar w:fldCharType="begin"/>
        </w:r>
        <w:r w:rsidR="00FF0EE1" w:rsidRPr="0087250C">
          <w:rPr>
            <w:webHidden/>
          </w:rPr>
          <w:instrText xml:space="preserve"> PAGEREF _Toc132966426 \h </w:instrText>
        </w:r>
        <w:r w:rsidR="00FF0EE1" w:rsidRPr="0087250C">
          <w:rPr>
            <w:webHidden/>
          </w:rPr>
        </w:r>
        <w:r w:rsidR="00FF0EE1" w:rsidRPr="0087250C">
          <w:rPr>
            <w:webHidden/>
          </w:rPr>
          <w:fldChar w:fldCharType="separate"/>
        </w:r>
        <w:r w:rsidR="006106E5">
          <w:rPr>
            <w:webHidden/>
          </w:rPr>
          <w:t>10</w:t>
        </w:r>
        <w:r w:rsidR="00FF0EE1" w:rsidRPr="0087250C">
          <w:rPr>
            <w:webHidden/>
          </w:rPr>
          <w:fldChar w:fldCharType="end"/>
        </w:r>
      </w:hyperlink>
    </w:p>
    <w:p w14:paraId="5F246A96" w14:textId="68EF9563" w:rsidR="00FF0EE1" w:rsidRPr="0087250C" w:rsidRDefault="00000000">
      <w:pPr>
        <w:pStyle w:val="Spistreci2"/>
        <w:tabs>
          <w:tab w:val="right" w:leader="dot" w:pos="9060"/>
        </w:tabs>
        <w:rPr>
          <w:rFonts w:asciiTheme="minorHAnsi" w:eastAsiaTheme="minorEastAsia" w:hAnsiTheme="minorHAnsi" w:cstheme="minorBidi"/>
          <w:b w:val="0"/>
          <w:bCs w:val="0"/>
        </w:rPr>
      </w:pPr>
      <w:hyperlink w:anchor="_Toc132966427" w:history="1">
        <w:r w:rsidR="00FF0EE1" w:rsidRPr="0087250C">
          <w:rPr>
            <w:rStyle w:val="Hipercze"/>
            <w:i/>
          </w:rPr>
          <w:t>XIX. Pouczenie o środkach ochrony prawnej przysługujących wykonawcy.</w:t>
        </w:r>
        <w:r w:rsidR="00FF0EE1" w:rsidRPr="0087250C">
          <w:rPr>
            <w:webHidden/>
          </w:rPr>
          <w:tab/>
        </w:r>
        <w:r w:rsidR="00FF0EE1" w:rsidRPr="0087250C">
          <w:rPr>
            <w:webHidden/>
          </w:rPr>
          <w:fldChar w:fldCharType="begin"/>
        </w:r>
        <w:r w:rsidR="00FF0EE1" w:rsidRPr="0087250C">
          <w:rPr>
            <w:webHidden/>
          </w:rPr>
          <w:instrText xml:space="preserve"> PAGEREF _Toc132966427 \h </w:instrText>
        </w:r>
        <w:r w:rsidR="00FF0EE1" w:rsidRPr="0087250C">
          <w:rPr>
            <w:webHidden/>
          </w:rPr>
        </w:r>
        <w:r w:rsidR="00FF0EE1" w:rsidRPr="0087250C">
          <w:rPr>
            <w:webHidden/>
          </w:rPr>
          <w:fldChar w:fldCharType="separate"/>
        </w:r>
        <w:r w:rsidR="006106E5">
          <w:rPr>
            <w:webHidden/>
          </w:rPr>
          <w:t>10</w:t>
        </w:r>
        <w:r w:rsidR="00FF0EE1" w:rsidRPr="0087250C">
          <w:rPr>
            <w:webHidden/>
          </w:rPr>
          <w:fldChar w:fldCharType="end"/>
        </w:r>
      </w:hyperlink>
    </w:p>
    <w:p w14:paraId="6C13A3E0" w14:textId="1319EED6" w:rsidR="00A450A2" w:rsidRPr="0087250C" w:rsidRDefault="004004A8" w:rsidP="007F1F9F">
      <w:r w:rsidRPr="0087250C">
        <w:fldChar w:fldCharType="end"/>
      </w:r>
    </w:p>
    <w:p w14:paraId="4882A8F5" w14:textId="77777777" w:rsidR="00A450A2" w:rsidRPr="0087250C" w:rsidRDefault="00A450A2" w:rsidP="007F1F9F"/>
    <w:p w14:paraId="57989E16" w14:textId="77777777" w:rsidR="00A450A2" w:rsidRPr="0087250C" w:rsidRDefault="00A450A2" w:rsidP="007F1F9F"/>
    <w:p w14:paraId="14F59F17" w14:textId="77777777" w:rsidR="00A62026" w:rsidRPr="0087250C" w:rsidRDefault="00A62026" w:rsidP="007F1F9F"/>
    <w:p w14:paraId="2DE4FAD1" w14:textId="1A258EC1" w:rsidR="00A62026" w:rsidRPr="0087250C" w:rsidRDefault="00A62026" w:rsidP="007F1F9F"/>
    <w:p w14:paraId="2DE236B7" w14:textId="5A59D196" w:rsidR="00C216D7" w:rsidRPr="0087250C" w:rsidRDefault="00C216D7" w:rsidP="007F1F9F"/>
    <w:p w14:paraId="42CA4FCB" w14:textId="6663F297" w:rsidR="00C216D7" w:rsidRDefault="00C216D7" w:rsidP="007F1F9F"/>
    <w:p w14:paraId="055880A2" w14:textId="77777777" w:rsidR="00534F6C" w:rsidRDefault="00534F6C" w:rsidP="007F1F9F"/>
    <w:p w14:paraId="7E1974C1" w14:textId="77777777" w:rsidR="00534F6C" w:rsidRDefault="00534F6C" w:rsidP="007F1F9F"/>
    <w:p w14:paraId="07F967D6" w14:textId="77777777" w:rsidR="00534F6C" w:rsidRDefault="00534F6C" w:rsidP="007F1F9F"/>
    <w:p w14:paraId="5C3748BB" w14:textId="77777777" w:rsidR="00534F6C" w:rsidRDefault="00534F6C" w:rsidP="007F1F9F"/>
    <w:p w14:paraId="7B14586F" w14:textId="77777777" w:rsidR="00534F6C" w:rsidRDefault="00534F6C" w:rsidP="007F1F9F"/>
    <w:p w14:paraId="285B3BF7" w14:textId="77777777" w:rsidR="00534F6C" w:rsidRDefault="00534F6C" w:rsidP="007F1F9F"/>
    <w:p w14:paraId="6F7E0E65" w14:textId="77777777" w:rsidR="00534F6C" w:rsidRDefault="00534F6C" w:rsidP="007F1F9F"/>
    <w:p w14:paraId="29C608C7" w14:textId="77777777" w:rsidR="00534F6C" w:rsidRDefault="00534F6C" w:rsidP="007F1F9F"/>
    <w:p w14:paraId="42740817" w14:textId="77777777" w:rsidR="00534F6C" w:rsidRPr="0087250C" w:rsidRDefault="00534F6C" w:rsidP="007F1F9F"/>
    <w:p w14:paraId="235E6E83" w14:textId="2FE33D09" w:rsidR="00C216D7" w:rsidRPr="0087250C" w:rsidRDefault="00C216D7" w:rsidP="007F1F9F"/>
    <w:p w14:paraId="3BA943AF" w14:textId="67965A00" w:rsidR="00422EAB" w:rsidRPr="0087250C" w:rsidRDefault="00422EAB" w:rsidP="007F1F9F"/>
    <w:p w14:paraId="34640286" w14:textId="0B392C65" w:rsidR="004004A8" w:rsidRPr="0087250C" w:rsidRDefault="00D24C27" w:rsidP="007F1F9F">
      <w:pPr>
        <w:rPr>
          <w:b/>
        </w:rPr>
      </w:pPr>
      <w:r w:rsidRPr="0087250C">
        <w:rPr>
          <w:b/>
        </w:rPr>
        <w:lastRenderedPageBreak/>
        <w:t>ZP/2501/</w:t>
      </w:r>
      <w:r w:rsidR="00D352B5">
        <w:rPr>
          <w:b/>
        </w:rPr>
        <w:t>43.1/23</w:t>
      </w:r>
      <w:r w:rsidR="004004A8" w:rsidRPr="0087250C">
        <w:rPr>
          <w:b/>
        </w:rPr>
        <w:tab/>
      </w:r>
      <w:r w:rsidR="004004A8" w:rsidRPr="0087250C">
        <w:rPr>
          <w:b/>
        </w:rPr>
        <w:tab/>
      </w:r>
    </w:p>
    <w:p w14:paraId="7BC191D0" w14:textId="77777777" w:rsidR="004004A8" w:rsidRPr="0087250C" w:rsidRDefault="004004A8" w:rsidP="007F1F9F">
      <w:pPr>
        <w:rPr>
          <w:b/>
        </w:rPr>
      </w:pPr>
    </w:p>
    <w:p w14:paraId="4C03CF2C" w14:textId="77777777" w:rsidR="004004A8" w:rsidRPr="0087250C" w:rsidRDefault="004004A8" w:rsidP="007F1F9F">
      <w:pPr>
        <w:pStyle w:val="Nagwek2"/>
        <w:jc w:val="left"/>
        <w:rPr>
          <w:sz w:val="18"/>
        </w:rPr>
      </w:pPr>
      <w:bookmarkStart w:id="2" w:name="_Toc132966409"/>
      <w:r w:rsidRPr="0087250C">
        <w:rPr>
          <w:sz w:val="18"/>
          <w:u w:val="single"/>
        </w:rPr>
        <w:t xml:space="preserve">I. </w:t>
      </w:r>
      <w:r w:rsidR="00A05B17" w:rsidRPr="0087250C">
        <w:rPr>
          <w:sz w:val="18"/>
          <w:u w:val="single"/>
        </w:rPr>
        <w:t>Nazwa oraz adres zamawiającego</w:t>
      </w:r>
      <w:bookmarkEnd w:id="2"/>
    </w:p>
    <w:p w14:paraId="492FB981" w14:textId="77777777" w:rsidR="00AB135C" w:rsidRPr="0087250C" w:rsidRDefault="00AB135C" w:rsidP="00F9542C"/>
    <w:p w14:paraId="46EC60A1" w14:textId="77777777" w:rsidR="004004A8" w:rsidRPr="0087250C" w:rsidRDefault="004004A8" w:rsidP="00F9542C">
      <w:r w:rsidRPr="0087250C">
        <w:t>Specjalistyczny Szpital Wojewódzki w Ciechanowie</w:t>
      </w:r>
    </w:p>
    <w:p w14:paraId="7543E75D" w14:textId="77777777" w:rsidR="004004A8" w:rsidRPr="0087250C" w:rsidRDefault="004004A8" w:rsidP="00F9542C">
      <w:r w:rsidRPr="0087250C">
        <w:t xml:space="preserve">ul. Powstańców Wielkopolskich 2, </w:t>
      </w:r>
    </w:p>
    <w:p w14:paraId="490FC3AF" w14:textId="77777777" w:rsidR="004004A8" w:rsidRPr="0087250C" w:rsidRDefault="004004A8" w:rsidP="00F9542C">
      <w:r w:rsidRPr="0087250C">
        <w:t>06-400 Ciechanów</w:t>
      </w:r>
    </w:p>
    <w:p w14:paraId="7CD2F5CD" w14:textId="77777777" w:rsidR="004004A8" w:rsidRPr="0087250C" w:rsidRDefault="004004A8" w:rsidP="00F9542C">
      <w:r w:rsidRPr="0087250C">
        <w:t>Sekretariat    - tel. 23 / 672 31 27,  fax  672 27 64</w:t>
      </w:r>
    </w:p>
    <w:p w14:paraId="442CA286" w14:textId="77777777" w:rsidR="006F21C5" w:rsidRPr="0087250C" w:rsidRDefault="006F21C5" w:rsidP="00F9542C">
      <w:r w:rsidRPr="0087250C">
        <w:t xml:space="preserve">Portal zamówień publicznych - </w:t>
      </w:r>
      <w:hyperlink r:id="rId10" w:history="1"/>
      <w:r w:rsidR="00A450A2" w:rsidRPr="0087250C">
        <w:t xml:space="preserve"> </w:t>
      </w:r>
      <w:hyperlink r:id="rId11" w:history="1">
        <w:r w:rsidR="00DD0E84" w:rsidRPr="0087250C">
          <w:rPr>
            <w:rStyle w:val="Hipercze"/>
          </w:rPr>
          <w:t>https://zamowienia.szpitalciechanow.com.pl</w:t>
        </w:r>
      </w:hyperlink>
      <w:r w:rsidR="00DD0E84" w:rsidRPr="0087250C">
        <w:t xml:space="preserve"> </w:t>
      </w:r>
    </w:p>
    <w:p w14:paraId="7F63BBA1" w14:textId="3E60B358" w:rsidR="004004A8" w:rsidRPr="0087250C" w:rsidRDefault="00A450A2" w:rsidP="00F9542C">
      <w:r w:rsidRPr="0087250C">
        <w:t xml:space="preserve">Sekcja ds. zamówień publicznych – </w:t>
      </w:r>
      <w:hyperlink r:id="rId12" w:history="1">
        <w:r w:rsidR="00866536" w:rsidRPr="0087250C">
          <w:rPr>
            <w:rStyle w:val="Hipercze"/>
          </w:rPr>
          <w:t>zp1@szpitalciechanow.com.pl</w:t>
        </w:r>
      </w:hyperlink>
      <w:r w:rsidR="007F1F9F" w:rsidRPr="0087250C">
        <w:t xml:space="preserve"> </w:t>
      </w:r>
    </w:p>
    <w:p w14:paraId="3021FE3C" w14:textId="77777777" w:rsidR="00E951EC" w:rsidRPr="0087250C" w:rsidRDefault="00E951EC" w:rsidP="007F1F9F"/>
    <w:p w14:paraId="23230942" w14:textId="77777777" w:rsidR="00AB135C" w:rsidRPr="0087250C" w:rsidRDefault="00AB135C" w:rsidP="007F1F9F">
      <w:pPr>
        <w:pStyle w:val="Nagwek2"/>
        <w:ind w:left="284" w:hanging="284"/>
        <w:jc w:val="left"/>
        <w:rPr>
          <w:b w:val="0"/>
          <w:sz w:val="18"/>
        </w:rPr>
      </w:pPr>
      <w:bookmarkStart w:id="3" w:name="_Hlk45025454"/>
    </w:p>
    <w:p w14:paraId="1226EB11" w14:textId="77777777" w:rsidR="004004A8" w:rsidRPr="0087250C" w:rsidRDefault="004004A8" w:rsidP="007F1F9F">
      <w:pPr>
        <w:pStyle w:val="Nagwek2"/>
        <w:ind w:left="284" w:hanging="284"/>
        <w:jc w:val="left"/>
        <w:rPr>
          <w:b w:val="0"/>
          <w:sz w:val="18"/>
        </w:rPr>
      </w:pPr>
      <w:bookmarkStart w:id="4" w:name="_Toc132966410"/>
      <w:r w:rsidRPr="0087250C">
        <w:rPr>
          <w:sz w:val="18"/>
          <w:u w:val="single"/>
        </w:rPr>
        <w:t xml:space="preserve">II. </w:t>
      </w:r>
      <w:r w:rsidR="006C06D8" w:rsidRPr="0087250C">
        <w:rPr>
          <w:sz w:val="18"/>
          <w:u w:val="single"/>
        </w:rPr>
        <w:t xml:space="preserve"> </w:t>
      </w:r>
      <w:r w:rsidR="00A05B17" w:rsidRPr="0087250C">
        <w:rPr>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87250C" w:rsidRDefault="00A450A2">
      <w:pPr>
        <w:numPr>
          <w:ilvl w:val="0"/>
          <w:numId w:val="25"/>
        </w:numPr>
        <w:ind w:left="284" w:hanging="284"/>
      </w:pPr>
      <w:r w:rsidRPr="0087250C">
        <w:t xml:space="preserve">Zmiany i wyjaśnienia treści SWZ oraz inne dokumenty zamówienia bezpośrednio związane z postęp̨owaniem  o udzielenie zamówienia będą udostępniane w portalu zakupowym zamawiającego </w:t>
      </w:r>
      <w:hyperlink r:id="rId13" w:history="1">
        <w:r w:rsidRPr="0087250C">
          <w:rPr>
            <w:rStyle w:val="Hipercze"/>
          </w:rPr>
          <w:t>https://zamowienia.szpitalciechanow.com.pl</w:t>
        </w:r>
      </w:hyperlink>
      <w:r w:rsidRPr="0087250C">
        <w:t xml:space="preserve"> </w:t>
      </w:r>
    </w:p>
    <w:p w14:paraId="0547F0A3" w14:textId="77777777" w:rsidR="006631F8" w:rsidRPr="0087250C" w:rsidRDefault="006631F8">
      <w:pPr>
        <w:numPr>
          <w:ilvl w:val="0"/>
          <w:numId w:val="25"/>
        </w:numPr>
        <w:ind w:left="284" w:hanging="284"/>
      </w:pPr>
      <w:r w:rsidRPr="0087250C">
        <w:t>Wykonawca może zwrócić się do zamawiającego z wnioskiem o wyjaśnienie treści SWZ:</w:t>
      </w:r>
    </w:p>
    <w:p w14:paraId="33E74168" w14:textId="77777777" w:rsidR="006631F8" w:rsidRPr="0087250C" w:rsidRDefault="006631F8">
      <w:pPr>
        <w:pStyle w:val="Akapitzlist"/>
        <w:widowControl w:val="0"/>
        <w:numPr>
          <w:ilvl w:val="0"/>
          <w:numId w:val="26"/>
        </w:numPr>
        <w:tabs>
          <w:tab w:val="left" w:pos="709"/>
        </w:tabs>
        <w:autoSpaceDE w:val="0"/>
        <w:autoSpaceDN w:val="0"/>
        <w:ind w:left="709" w:right="196" w:hanging="425"/>
        <w:jc w:val="both"/>
        <w:rPr>
          <w:sz w:val="18"/>
        </w:rPr>
      </w:pPr>
      <w:r w:rsidRPr="0087250C">
        <w:rPr>
          <w:sz w:val="18"/>
        </w:rPr>
        <w:t>Zamawiający udzieli wyjaśnień niezwłocznie, jednak nie później niż na 2 dni przed upływem terminu składania ofert, pod warunkiem że wniosek o wyjaśnienie treści</w:t>
      </w:r>
      <w:r w:rsidRPr="0087250C">
        <w:rPr>
          <w:spacing w:val="-3"/>
          <w:sz w:val="18"/>
        </w:rPr>
        <w:t xml:space="preserve"> </w:t>
      </w:r>
      <w:r w:rsidRPr="0087250C">
        <w:rPr>
          <w:sz w:val="18"/>
        </w:rPr>
        <w:t>SWZ</w:t>
      </w:r>
      <w:r w:rsidRPr="0087250C">
        <w:rPr>
          <w:spacing w:val="-5"/>
          <w:sz w:val="18"/>
        </w:rPr>
        <w:t xml:space="preserve"> </w:t>
      </w:r>
      <w:r w:rsidRPr="0087250C">
        <w:rPr>
          <w:sz w:val="18"/>
        </w:rPr>
        <w:t>wpłynął</w:t>
      </w:r>
      <w:r w:rsidRPr="0087250C">
        <w:rPr>
          <w:spacing w:val="-4"/>
          <w:sz w:val="18"/>
        </w:rPr>
        <w:t xml:space="preserve"> </w:t>
      </w:r>
      <w:r w:rsidRPr="0087250C">
        <w:rPr>
          <w:sz w:val="18"/>
        </w:rPr>
        <w:t>do</w:t>
      </w:r>
      <w:r w:rsidRPr="0087250C">
        <w:rPr>
          <w:spacing w:val="-3"/>
          <w:sz w:val="18"/>
        </w:rPr>
        <w:t xml:space="preserve"> </w:t>
      </w:r>
      <w:r w:rsidRPr="0087250C">
        <w:rPr>
          <w:sz w:val="18"/>
        </w:rPr>
        <w:t>zamawiającego</w:t>
      </w:r>
      <w:r w:rsidRPr="0087250C">
        <w:rPr>
          <w:spacing w:val="-4"/>
          <w:sz w:val="18"/>
        </w:rPr>
        <w:t xml:space="preserve"> </w:t>
      </w:r>
      <w:r w:rsidRPr="0087250C">
        <w:rPr>
          <w:sz w:val="18"/>
        </w:rPr>
        <w:t>nie</w:t>
      </w:r>
      <w:r w:rsidRPr="0087250C">
        <w:rPr>
          <w:spacing w:val="-4"/>
          <w:sz w:val="18"/>
        </w:rPr>
        <w:t xml:space="preserve"> </w:t>
      </w:r>
      <w:r w:rsidRPr="0087250C">
        <w:rPr>
          <w:sz w:val="18"/>
        </w:rPr>
        <w:t>później</w:t>
      </w:r>
      <w:r w:rsidRPr="0087250C">
        <w:rPr>
          <w:spacing w:val="-2"/>
          <w:sz w:val="18"/>
        </w:rPr>
        <w:t xml:space="preserve"> </w:t>
      </w:r>
      <w:r w:rsidRPr="0087250C">
        <w:rPr>
          <w:sz w:val="18"/>
        </w:rPr>
        <w:t>niż</w:t>
      </w:r>
      <w:r w:rsidRPr="0087250C">
        <w:rPr>
          <w:spacing w:val="-4"/>
          <w:sz w:val="18"/>
        </w:rPr>
        <w:t xml:space="preserve"> </w:t>
      </w:r>
      <w:r w:rsidRPr="0087250C">
        <w:rPr>
          <w:sz w:val="18"/>
        </w:rPr>
        <w:t>na</w:t>
      </w:r>
      <w:r w:rsidRPr="0087250C">
        <w:rPr>
          <w:spacing w:val="-5"/>
          <w:sz w:val="18"/>
        </w:rPr>
        <w:t xml:space="preserve"> </w:t>
      </w:r>
      <w:r w:rsidRPr="0087250C">
        <w:rPr>
          <w:sz w:val="18"/>
        </w:rPr>
        <w:t>4</w:t>
      </w:r>
      <w:r w:rsidRPr="0087250C">
        <w:rPr>
          <w:spacing w:val="1"/>
          <w:sz w:val="18"/>
        </w:rPr>
        <w:t xml:space="preserve"> </w:t>
      </w:r>
      <w:r w:rsidRPr="0087250C">
        <w:rPr>
          <w:sz w:val="18"/>
        </w:rPr>
        <w:t>dni</w:t>
      </w:r>
      <w:r w:rsidRPr="0087250C">
        <w:rPr>
          <w:spacing w:val="-5"/>
          <w:sz w:val="18"/>
        </w:rPr>
        <w:t xml:space="preserve"> </w:t>
      </w:r>
      <w:r w:rsidRPr="0087250C">
        <w:rPr>
          <w:sz w:val="18"/>
        </w:rPr>
        <w:t>przed</w:t>
      </w:r>
      <w:r w:rsidRPr="0087250C">
        <w:rPr>
          <w:spacing w:val="-4"/>
          <w:sz w:val="18"/>
        </w:rPr>
        <w:t xml:space="preserve"> </w:t>
      </w:r>
      <w:r w:rsidRPr="0087250C">
        <w:rPr>
          <w:sz w:val="18"/>
        </w:rPr>
        <w:t>upływem terminu składania ofert.</w:t>
      </w:r>
    </w:p>
    <w:p w14:paraId="49C5025B" w14:textId="77777777" w:rsidR="006631F8" w:rsidRPr="0087250C" w:rsidRDefault="006631F8">
      <w:pPr>
        <w:pStyle w:val="Akapitzlist"/>
        <w:widowControl w:val="0"/>
        <w:numPr>
          <w:ilvl w:val="0"/>
          <w:numId w:val="26"/>
        </w:numPr>
        <w:tabs>
          <w:tab w:val="left" w:pos="709"/>
        </w:tabs>
        <w:autoSpaceDE w:val="0"/>
        <w:autoSpaceDN w:val="0"/>
        <w:ind w:left="709" w:right="195" w:hanging="425"/>
        <w:jc w:val="both"/>
        <w:rPr>
          <w:sz w:val="18"/>
        </w:rPr>
      </w:pPr>
      <w:r w:rsidRPr="0087250C">
        <w:rPr>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87250C" w:rsidRDefault="006631F8">
      <w:pPr>
        <w:pStyle w:val="Akapitzlist"/>
        <w:widowControl w:val="0"/>
        <w:numPr>
          <w:ilvl w:val="0"/>
          <w:numId w:val="26"/>
        </w:numPr>
        <w:tabs>
          <w:tab w:val="left" w:pos="709"/>
        </w:tabs>
        <w:autoSpaceDE w:val="0"/>
        <w:autoSpaceDN w:val="0"/>
        <w:ind w:left="709" w:right="199" w:hanging="425"/>
        <w:jc w:val="both"/>
        <w:rPr>
          <w:sz w:val="18"/>
        </w:rPr>
      </w:pPr>
      <w:r w:rsidRPr="0087250C">
        <w:rPr>
          <w:sz w:val="18"/>
        </w:rPr>
        <w:t>W przypadku  gdy wniosek o wyjaśnienie  treści SWZ nie  wpłynął  w terminie,    o którym mowa  w pkt. 2.1,  zamawiający nie  ma  obowiązku udzielania  wyjaśnień SWZ oraz</w:t>
      </w:r>
      <w:r w:rsidRPr="0087250C">
        <w:rPr>
          <w:spacing w:val="-3"/>
          <w:sz w:val="18"/>
        </w:rPr>
        <w:t xml:space="preserve"> </w:t>
      </w:r>
      <w:r w:rsidRPr="0087250C">
        <w:rPr>
          <w:sz w:val="18"/>
        </w:rPr>
        <w:t>obowiązku</w:t>
      </w:r>
      <w:r w:rsidRPr="0087250C">
        <w:rPr>
          <w:spacing w:val="-4"/>
          <w:sz w:val="18"/>
        </w:rPr>
        <w:t xml:space="preserve"> </w:t>
      </w:r>
      <w:r w:rsidRPr="0087250C">
        <w:rPr>
          <w:sz w:val="18"/>
        </w:rPr>
        <w:t>przedłużenia</w:t>
      </w:r>
      <w:r w:rsidRPr="0087250C">
        <w:rPr>
          <w:spacing w:val="-3"/>
          <w:sz w:val="18"/>
        </w:rPr>
        <w:t xml:space="preserve"> </w:t>
      </w:r>
      <w:r w:rsidRPr="0087250C">
        <w:rPr>
          <w:sz w:val="18"/>
        </w:rPr>
        <w:t>terminu</w:t>
      </w:r>
      <w:r w:rsidRPr="0087250C">
        <w:rPr>
          <w:spacing w:val="-4"/>
          <w:sz w:val="18"/>
        </w:rPr>
        <w:t xml:space="preserve"> </w:t>
      </w:r>
      <w:r w:rsidRPr="0087250C">
        <w:rPr>
          <w:sz w:val="18"/>
        </w:rPr>
        <w:t>składania</w:t>
      </w:r>
      <w:r w:rsidRPr="0087250C">
        <w:rPr>
          <w:spacing w:val="-3"/>
          <w:sz w:val="18"/>
        </w:rPr>
        <w:t xml:space="preserve"> </w:t>
      </w:r>
      <w:r w:rsidRPr="0087250C">
        <w:rPr>
          <w:sz w:val="18"/>
        </w:rPr>
        <w:t>ofert.</w:t>
      </w:r>
    </w:p>
    <w:p w14:paraId="3DCF2DB1" w14:textId="77777777" w:rsidR="006631F8" w:rsidRPr="0087250C" w:rsidRDefault="006631F8">
      <w:pPr>
        <w:pStyle w:val="Akapitzlist"/>
        <w:widowControl w:val="0"/>
        <w:numPr>
          <w:ilvl w:val="0"/>
          <w:numId w:val="26"/>
        </w:numPr>
        <w:tabs>
          <w:tab w:val="left" w:pos="709"/>
        </w:tabs>
        <w:autoSpaceDE w:val="0"/>
        <w:autoSpaceDN w:val="0"/>
        <w:ind w:left="709" w:hanging="425"/>
        <w:rPr>
          <w:sz w:val="18"/>
        </w:rPr>
      </w:pPr>
      <w:r w:rsidRPr="0087250C">
        <w:rPr>
          <w:sz w:val="18"/>
        </w:rPr>
        <w:t xml:space="preserve">Przedłużenie terminu składania ofert, o których mowa w pkt. 2.2 nie </w:t>
      </w:r>
      <w:r w:rsidRPr="0087250C">
        <w:rPr>
          <w:spacing w:val="-3"/>
          <w:sz w:val="18"/>
        </w:rPr>
        <w:t xml:space="preserve">wpływa </w:t>
      </w:r>
      <w:r w:rsidRPr="0087250C">
        <w:rPr>
          <w:sz w:val="18"/>
        </w:rPr>
        <w:t>na</w:t>
      </w:r>
      <w:r w:rsidRPr="0087250C">
        <w:rPr>
          <w:spacing w:val="17"/>
          <w:sz w:val="18"/>
        </w:rPr>
        <w:t xml:space="preserve"> </w:t>
      </w:r>
      <w:r w:rsidRPr="0087250C">
        <w:rPr>
          <w:sz w:val="18"/>
        </w:rPr>
        <w:t>bieg terminu składania wniosku  o wyjaśnienie  treści SWZ.</w:t>
      </w:r>
    </w:p>
    <w:p w14:paraId="5018C6ED" w14:textId="77777777" w:rsidR="00AB135C" w:rsidRPr="0087250C" w:rsidRDefault="001F332E">
      <w:pPr>
        <w:pStyle w:val="Akapitzlist"/>
        <w:widowControl w:val="0"/>
        <w:numPr>
          <w:ilvl w:val="0"/>
          <w:numId w:val="25"/>
        </w:numPr>
        <w:tabs>
          <w:tab w:val="left" w:pos="284"/>
        </w:tabs>
        <w:autoSpaceDE w:val="0"/>
        <w:autoSpaceDN w:val="0"/>
        <w:ind w:left="0" w:right="196" w:firstLine="0"/>
        <w:rPr>
          <w:u w:val="single"/>
        </w:rPr>
      </w:pPr>
      <w:r w:rsidRPr="0087250C">
        <w:rPr>
          <w:sz w:val="18"/>
        </w:rPr>
        <w:t xml:space="preserve">Treść zapytań wraz z wyjaśnieniami zamawiający udostępnia, bez ujawniania źródła zapytania, na stronie internetowej prowadzonego postępowania, </w:t>
      </w:r>
    </w:p>
    <w:p w14:paraId="619453F4" w14:textId="77777777" w:rsidR="001F332E" w:rsidRPr="0087250C" w:rsidRDefault="001F332E" w:rsidP="001F332E">
      <w:pPr>
        <w:pStyle w:val="Akapitzlist"/>
        <w:widowControl w:val="0"/>
        <w:tabs>
          <w:tab w:val="left" w:pos="284"/>
        </w:tabs>
        <w:autoSpaceDE w:val="0"/>
        <w:autoSpaceDN w:val="0"/>
        <w:ind w:left="0" w:right="196"/>
        <w:rPr>
          <w:u w:val="single"/>
        </w:rPr>
      </w:pPr>
    </w:p>
    <w:p w14:paraId="12659A06" w14:textId="77777777" w:rsidR="009761B7" w:rsidRPr="0087250C" w:rsidRDefault="006C06D8" w:rsidP="007F1F9F">
      <w:pPr>
        <w:pStyle w:val="Nagwek2"/>
        <w:tabs>
          <w:tab w:val="left" w:pos="284"/>
        </w:tabs>
        <w:ind w:left="0" w:firstLine="0"/>
        <w:jc w:val="left"/>
        <w:rPr>
          <w:u w:val="single"/>
        </w:rPr>
      </w:pPr>
      <w:bookmarkStart w:id="5" w:name="_Toc132966411"/>
      <w:r w:rsidRPr="0087250C">
        <w:rPr>
          <w:sz w:val="18"/>
          <w:u w:val="single"/>
        </w:rPr>
        <w:t>III.  Tryb udzielenia zamówienia</w:t>
      </w:r>
      <w:bookmarkEnd w:id="5"/>
    </w:p>
    <w:p w14:paraId="5ED29E9C" w14:textId="008DEC85" w:rsidR="006F74C0" w:rsidRPr="0087250C" w:rsidRDefault="00DD0E84">
      <w:pPr>
        <w:numPr>
          <w:ilvl w:val="0"/>
          <w:numId w:val="8"/>
        </w:numPr>
        <w:tabs>
          <w:tab w:val="left" w:pos="284"/>
        </w:tabs>
        <w:ind w:left="284" w:right="0" w:hanging="284"/>
      </w:pPr>
      <w:bookmarkStart w:id="6" w:name="_Toc516142252"/>
      <w:bookmarkStart w:id="7" w:name="_Toc529944977"/>
      <w:r w:rsidRPr="0087250C">
        <w:t>Postępowanie o udzielenie zamówienia publicznego prowadzone jest w trybie podstawowym, na podstawie art. 275 pkt 1 ustawy z dnia 11 września 2019 r. - Prawo zamówień publicznych (</w:t>
      </w:r>
      <w:r w:rsidR="00C216D7" w:rsidRPr="0087250C">
        <w:t>Dz.U. 2022 poz. 1710 ze zmian.</w:t>
      </w:r>
      <w:r w:rsidRPr="0087250C">
        <w:t>)</w:t>
      </w:r>
      <w:r w:rsidR="005D5390" w:rsidRPr="0087250C">
        <w:t xml:space="preserve">, </w:t>
      </w:r>
      <w:r w:rsidRPr="0087250C">
        <w:t xml:space="preserve">zwanej dalej także </w:t>
      </w:r>
      <w:r w:rsidR="005D5390" w:rsidRPr="0087250C">
        <w:t>P</w:t>
      </w:r>
      <w:r w:rsidRPr="0087250C">
        <w:t>zp.</w:t>
      </w:r>
      <w:r w:rsidR="00F95D2B" w:rsidRPr="0087250C">
        <w:t xml:space="preserve"> </w:t>
      </w:r>
    </w:p>
    <w:p w14:paraId="511BBCFC" w14:textId="77777777" w:rsidR="00F95D2B" w:rsidRPr="0087250C" w:rsidRDefault="00F95D2B">
      <w:pPr>
        <w:numPr>
          <w:ilvl w:val="0"/>
          <w:numId w:val="8"/>
        </w:numPr>
        <w:tabs>
          <w:tab w:val="left" w:pos="284"/>
        </w:tabs>
        <w:ind w:left="284" w:right="0" w:hanging="284"/>
      </w:pPr>
      <w:r w:rsidRPr="0087250C">
        <w:t xml:space="preserve">Wybór oferty najkorzystniejszej zostanie dokonany </w:t>
      </w:r>
      <w:r w:rsidRPr="0087250C">
        <w:rPr>
          <w:b/>
          <w:bCs/>
          <w:u w:val="single"/>
        </w:rPr>
        <w:t>bez przeprowadzenia negocjacji.</w:t>
      </w:r>
    </w:p>
    <w:p w14:paraId="302DE21F" w14:textId="77777777" w:rsidR="006F74C0" w:rsidRPr="0087250C" w:rsidRDefault="00A450A2">
      <w:pPr>
        <w:numPr>
          <w:ilvl w:val="0"/>
          <w:numId w:val="8"/>
        </w:numPr>
        <w:tabs>
          <w:tab w:val="left" w:pos="284"/>
        </w:tabs>
        <w:ind w:left="284" w:right="0" w:hanging="284"/>
      </w:pPr>
      <w:r w:rsidRPr="0087250C">
        <w:t xml:space="preserve">W zakresie nieuregulowanym niniejszą Specyfikacją Warunków Zamówienia, zwaną dalej </w:t>
      </w:r>
      <w:r w:rsidR="005D5390" w:rsidRPr="0087250C">
        <w:t xml:space="preserve">także </w:t>
      </w:r>
      <w:r w:rsidRPr="0087250C">
        <w:t xml:space="preserve">SWZ, zastosowanie mają przepisy </w:t>
      </w:r>
      <w:r w:rsidR="005D5390" w:rsidRPr="0087250C">
        <w:t>P</w:t>
      </w:r>
      <w:r w:rsidR="00DD0E84" w:rsidRPr="0087250C">
        <w:t>zp</w:t>
      </w:r>
      <w:r w:rsidRPr="0087250C">
        <w:t>.</w:t>
      </w:r>
    </w:p>
    <w:p w14:paraId="6B48792E" w14:textId="77777777" w:rsidR="006C06D8" w:rsidRPr="0087250C" w:rsidRDefault="00A450A2">
      <w:pPr>
        <w:numPr>
          <w:ilvl w:val="0"/>
          <w:numId w:val="8"/>
        </w:numPr>
        <w:tabs>
          <w:tab w:val="left" w:pos="284"/>
        </w:tabs>
        <w:ind w:left="284" w:right="0" w:hanging="284"/>
      </w:pPr>
      <w:r w:rsidRPr="0087250C">
        <w:t>Wartoś</w:t>
      </w:r>
      <w:r w:rsidR="006F74C0" w:rsidRPr="0087250C">
        <w:t>ć</w:t>
      </w:r>
      <w:r w:rsidRPr="0087250C">
        <w:t xml:space="preserve"> zamówienia </w:t>
      </w:r>
      <w:r w:rsidR="006F74C0" w:rsidRPr="0087250C">
        <w:t xml:space="preserve">jest mniejsza niż progi unijne, w rozumieniu </w:t>
      </w:r>
      <w:r w:rsidR="007F1F9F" w:rsidRPr="0087250C">
        <w:t xml:space="preserve">art. 3 </w:t>
      </w:r>
      <w:r w:rsidR="005D5390" w:rsidRPr="0087250C">
        <w:t>P</w:t>
      </w:r>
      <w:r w:rsidR="006F74C0" w:rsidRPr="0087250C">
        <w:t>zp.</w:t>
      </w:r>
    </w:p>
    <w:p w14:paraId="76448D69" w14:textId="004B91B7" w:rsidR="0063561C" w:rsidRPr="0087250C" w:rsidRDefault="00F85DD3">
      <w:pPr>
        <w:numPr>
          <w:ilvl w:val="0"/>
          <w:numId w:val="8"/>
        </w:numPr>
        <w:tabs>
          <w:tab w:val="left" w:pos="284"/>
        </w:tabs>
        <w:ind w:left="284" w:right="0" w:hanging="284"/>
      </w:pPr>
      <w:r w:rsidRPr="0087250C">
        <w:t xml:space="preserve">Do udziału w postępowaniu zostanie dopuszczony </w:t>
      </w:r>
      <w:r w:rsidRPr="0087250C">
        <w:rPr>
          <w:b/>
          <w:bCs/>
          <w:u w:val="single"/>
        </w:rPr>
        <w:t>wykonawca</w:t>
      </w:r>
      <w:r w:rsidR="002054B5" w:rsidRPr="0087250C">
        <w:rPr>
          <w:b/>
          <w:bCs/>
          <w:u w:val="single"/>
        </w:rPr>
        <w:t xml:space="preserve"> spełniający następujące warunki</w:t>
      </w:r>
      <w:r w:rsidR="0063561C" w:rsidRPr="0087250C">
        <w:t>:</w:t>
      </w:r>
      <w:r w:rsidRPr="0087250C">
        <w:t xml:space="preserve"> </w:t>
      </w:r>
    </w:p>
    <w:p w14:paraId="435AF893" w14:textId="43A7D7ED" w:rsidR="005C3FB0" w:rsidRPr="0087250C" w:rsidRDefault="005C3FB0" w:rsidP="005C3FB0">
      <w:pPr>
        <w:numPr>
          <w:ilvl w:val="0"/>
          <w:numId w:val="48"/>
        </w:numPr>
        <w:tabs>
          <w:tab w:val="left" w:pos="284"/>
        </w:tabs>
        <w:ind w:right="0"/>
      </w:pPr>
      <w:r w:rsidRPr="0087250C">
        <w:t xml:space="preserve">jest ubezpieczony od odpowiedzialności cywilnej w zakresie prowadzonej działalności związanej z przedmiotem zamówienia, z sumą gwarancyjną tego ubezpieczenia nie mniejszą niż </w:t>
      </w:r>
      <w:r w:rsidR="00534F6C">
        <w:t>1 000</w:t>
      </w:r>
      <w:r w:rsidRPr="0087250C">
        <w:t> 000,00 zł.</w:t>
      </w:r>
    </w:p>
    <w:p w14:paraId="13FF0289" w14:textId="6313B865" w:rsidR="005C3FB0" w:rsidRPr="0087250C" w:rsidRDefault="005C3FB0" w:rsidP="005C3FB0">
      <w:pPr>
        <w:pStyle w:val="Akapitzlist"/>
        <w:numPr>
          <w:ilvl w:val="0"/>
          <w:numId w:val="48"/>
        </w:numPr>
        <w:rPr>
          <w:sz w:val="18"/>
        </w:rPr>
      </w:pPr>
      <w:r w:rsidRPr="0087250C">
        <w:rPr>
          <w:sz w:val="18"/>
        </w:rPr>
        <w:t>wykonał</w:t>
      </w:r>
      <w:r w:rsidR="00320E51">
        <w:rPr>
          <w:sz w:val="18"/>
        </w:rPr>
        <w:t xml:space="preserve"> należycie</w:t>
      </w:r>
      <w:r w:rsidRPr="0087250C">
        <w:rPr>
          <w:sz w:val="18"/>
        </w:rPr>
        <w:t xml:space="preserve"> w okresie ostatnich trzech lat przed upływem  terminu składania ofert</w:t>
      </w:r>
      <w:r w:rsidR="001764E3">
        <w:rPr>
          <w:sz w:val="18"/>
        </w:rPr>
        <w:t xml:space="preserve"> min. dwa zamówienia</w:t>
      </w:r>
      <w:r w:rsidR="001764E3" w:rsidRPr="001764E3">
        <w:rPr>
          <w:sz w:val="18"/>
        </w:rPr>
        <w:t xml:space="preserve"> polegające na dostawie wraz z montażem systemu dezynfekcji wody promieniami UV, wyposażonego w automatyczny mechaniczny system czyszczący oraz wykonał, co najmniej dwie dostawy polegające na dostawie wraz z montażem generatora dwutlenku chloru o wydajności minimum 10 g/h CIO2</w:t>
      </w:r>
      <w:r w:rsidR="001764E3">
        <w:rPr>
          <w:sz w:val="18"/>
        </w:rPr>
        <w:t xml:space="preserve">. </w:t>
      </w:r>
    </w:p>
    <w:p w14:paraId="2AE5E981" w14:textId="3F6E194A" w:rsidR="003D080D" w:rsidRPr="0087250C" w:rsidRDefault="00B52924">
      <w:pPr>
        <w:numPr>
          <w:ilvl w:val="1"/>
          <w:numId w:val="9"/>
        </w:numPr>
        <w:tabs>
          <w:tab w:val="clear" w:pos="1440"/>
          <w:tab w:val="left" w:pos="284"/>
        </w:tabs>
        <w:ind w:left="284" w:hanging="284"/>
        <w:rPr>
          <w:b/>
          <w:bCs/>
          <w:u w:val="single"/>
        </w:rPr>
      </w:pPr>
      <w:r w:rsidRPr="0087250C">
        <w:t xml:space="preserve">W celu potwierdzenia spełniania przez wykonawcę warunków udziału w postępowaniu, o których mowa w pkt 5, zamawiający żąda następujących </w:t>
      </w:r>
      <w:r w:rsidRPr="0087250C">
        <w:rPr>
          <w:b/>
          <w:bCs/>
          <w:u w:val="single"/>
        </w:rPr>
        <w:t>podmiotowych środków dowodowych:</w:t>
      </w:r>
    </w:p>
    <w:p w14:paraId="7DCD0259" w14:textId="1CD9AB95" w:rsidR="00B52924" w:rsidRPr="0087250C" w:rsidRDefault="00B52924">
      <w:pPr>
        <w:pStyle w:val="Akapitzlist"/>
        <w:numPr>
          <w:ilvl w:val="0"/>
          <w:numId w:val="28"/>
        </w:numPr>
        <w:tabs>
          <w:tab w:val="clear" w:pos="1440"/>
          <w:tab w:val="left" w:pos="284"/>
          <w:tab w:val="num" w:pos="709"/>
        </w:tabs>
        <w:ind w:left="709" w:hanging="425"/>
        <w:rPr>
          <w:sz w:val="18"/>
        </w:rPr>
      </w:pPr>
      <w:r w:rsidRPr="0087250C">
        <w:rPr>
          <w:sz w:val="18"/>
        </w:rPr>
        <w:t>dokumentów potwierdzających, że wykonawca jest ubezpieczony od odpowiedzialności cywilnej w zakresie prowadzonej działalności związanej z przedmiotem zamówienia ze wskazaniem sumy gwarancyjnej tego ubezpieczenia.</w:t>
      </w:r>
    </w:p>
    <w:p w14:paraId="1D580F09" w14:textId="021E2338" w:rsidR="005C3FB0" w:rsidRPr="0087250C" w:rsidRDefault="005C3FB0" w:rsidP="005C3FB0">
      <w:pPr>
        <w:numPr>
          <w:ilvl w:val="0"/>
          <w:numId w:val="28"/>
        </w:numPr>
        <w:tabs>
          <w:tab w:val="clear" w:pos="1440"/>
          <w:tab w:val="left" w:pos="284"/>
        </w:tabs>
        <w:ind w:left="709" w:right="0" w:hanging="425"/>
      </w:pPr>
      <w:r w:rsidRPr="0087250C">
        <w:t xml:space="preserve">wykazu </w:t>
      </w:r>
      <w:r w:rsidR="00320E51">
        <w:t>dostaw</w:t>
      </w:r>
      <w:r w:rsidRPr="0087250C">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320E51">
        <w:t>dostawy</w:t>
      </w:r>
      <w:r w:rsidRPr="0087250C">
        <w:t xml:space="preserve"> zostały wykonane lub są wykonywane, oraz załączeniem dowodów określających, czy te </w:t>
      </w:r>
      <w:r w:rsidR="00320E51">
        <w:t>dostawy</w:t>
      </w:r>
      <w:r w:rsidRPr="0087250C">
        <w:t xml:space="preserve"> zostały wykonane lub są wykonywane należycie, przy czym dowodami, o których mowa, są referencje bądź inne dokumenty sporządzone przez podmiot, na rzecz którego </w:t>
      </w:r>
      <w:r w:rsidR="00320E51">
        <w:t>dostawy</w:t>
      </w:r>
      <w:r w:rsidRPr="0087250C">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099D2B7D" w14:textId="77777777" w:rsidR="00502443" w:rsidRPr="0087250C" w:rsidRDefault="00502443">
      <w:pPr>
        <w:pStyle w:val="Akapitzlist"/>
        <w:numPr>
          <w:ilvl w:val="1"/>
          <w:numId w:val="9"/>
        </w:numPr>
        <w:tabs>
          <w:tab w:val="clear" w:pos="1440"/>
        </w:tabs>
        <w:ind w:left="284" w:hanging="284"/>
        <w:rPr>
          <w:sz w:val="18"/>
        </w:rPr>
      </w:pPr>
      <w:r w:rsidRPr="0087250C">
        <w:rPr>
          <w:sz w:val="18"/>
        </w:rPr>
        <w:t>Wykonawca złoży wraz z ofertą oświadczenie o spełnieniu warunków udziału w postępowaniu, sporządzonym wg. wzoru załącznika 1a do SWZ.</w:t>
      </w:r>
    </w:p>
    <w:p w14:paraId="78437E11" w14:textId="7E893E57" w:rsidR="000424D8" w:rsidRPr="0087250C" w:rsidRDefault="000424D8">
      <w:pPr>
        <w:pStyle w:val="Akapitzlist"/>
        <w:numPr>
          <w:ilvl w:val="1"/>
          <w:numId w:val="9"/>
        </w:numPr>
        <w:tabs>
          <w:tab w:val="clear" w:pos="1440"/>
          <w:tab w:val="num" w:pos="284"/>
        </w:tabs>
        <w:ind w:left="284" w:hanging="284"/>
        <w:rPr>
          <w:sz w:val="18"/>
        </w:rPr>
      </w:pPr>
      <w:r w:rsidRPr="0087250C">
        <w:rPr>
          <w:sz w:val="18"/>
        </w:rPr>
        <w:lastRenderedPageBreak/>
        <w:t xml:space="preserve">Wykonawcy wspólnie ubiegający się o udzielenie zamówienia, w  odniesieniu do warunków dotyczących doświadczenia wykonawcy (pkt 5.2) mogą polegać na zdolnościach tych z wykonawców, którzy wykonają </w:t>
      </w:r>
      <w:r w:rsidR="00320E51">
        <w:rPr>
          <w:sz w:val="18"/>
        </w:rPr>
        <w:t>dostawy</w:t>
      </w:r>
      <w:r w:rsidRPr="0087250C">
        <w:rPr>
          <w:sz w:val="18"/>
        </w:rPr>
        <w:t>, do realizacji których te zdolności są wymagane.</w:t>
      </w:r>
    </w:p>
    <w:p w14:paraId="26986620" w14:textId="36C4F04B"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BD10BAB" w14:textId="3C43358D"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6B483E54"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7F30B6" w:rsidRPr="0087250C">
        <w:rPr>
          <w:lang w:bidi="pl-PL"/>
        </w:rPr>
        <w:t xml:space="preserve"> (wzór – załącznik nr 1</w:t>
      </w:r>
      <w:r w:rsidR="00AF0271">
        <w:rPr>
          <w:lang w:bidi="pl-PL"/>
        </w:rPr>
        <w:t>d</w:t>
      </w:r>
      <w:r w:rsidR="007F30B6" w:rsidRPr="0087250C">
        <w:rPr>
          <w:lang w:bidi="pl-PL"/>
        </w:rPr>
        <w:t xml:space="preserve"> do SWZ)</w:t>
      </w:r>
      <w:r w:rsidR="003664C9" w:rsidRPr="0087250C">
        <w:rPr>
          <w:lang w:bidi="pl-PL"/>
        </w:rPr>
        <w:t>.</w:t>
      </w:r>
    </w:p>
    <w:p w14:paraId="1AE47AC6" w14:textId="71C5ECF3"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Zobowiązanie podmiotu udostępniającego zasoby, o którym mowa w </w:t>
      </w:r>
      <w:r w:rsidR="005C3FB0" w:rsidRPr="0087250C">
        <w:rPr>
          <w:lang w:bidi="pl-PL"/>
        </w:rPr>
        <w:t>pkt</w:t>
      </w:r>
      <w:r w:rsidRPr="0087250C">
        <w:rPr>
          <w:lang w:bidi="pl-PL"/>
        </w:rPr>
        <w:t xml:space="preserve">. </w:t>
      </w:r>
      <w:r w:rsidR="005C3FB0" w:rsidRPr="0087250C">
        <w:rPr>
          <w:lang w:bidi="pl-PL"/>
        </w:rPr>
        <w:t>10</w:t>
      </w:r>
      <w:r w:rsidRPr="0087250C">
        <w:rPr>
          <w:lang w:bidi="pl-PL"/>
        </w:rPr>
        <w:t>, potwierdza, że stosunek łączący wykonawcę z podmiotami udostępniającymi zasoby gwarantuje rzeczywisty dostęp do tych zasobów oraz określa w szczególności:</w:t>
      </w:r>
    </w:p>
    <w:p w14:paraId="4A46AFC2"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zakres dostępnych wykonawcy zasobów podmiotu udostępniającego zasoby;</w:t>
      </w:r>
    </w:p>
    <w:p w14:paraId="14D1774D"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sposób i okres udostępnienia wykonawcy i wykorzystania przez niego zasobów podmiotu udostępniającego te zasoby przy wykonywaniu zamówienia;</w:t>
      </w:r>
    </w:p>
    <w:p w14:paraId="42DA85F0" w14:textId="088F1D99" w:rsidR="00502443" w:rsidRPr="0087250C" w:rsidRDefault="00502443">
      <w:pPr>
        <w:numPr>
          <w:ilvl w:val="1"/>
          <w:numId w:val="35"/>
        </w:numPr>
        <w:tabs>
          <w:tab w:val="clear" w:pos="1440"/>
          <w:tab w:val="left" w:pos="284"/>
        </w:tabs>
        <w:ind w:left="851" w:hanging="567"/>
        <w:rPr>
          <w:lang w:bidi="pl-PL"/>
        </w:rPr>
      </w:pPr>
      <w:r w:rsidRPr="0087250C">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1201578"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ocenia, czy udostępniane wykonawcy przez podmioty udostępniające zasoby zdolności </w:t>
      </w:r>
      <w:r w:rsidR="00315F90" w:rsidRPr="0087250C">
        <w:rPr>
          <w:lang w:bidi="pl-PL"/>
        </w:rPr>
        <w:t xml:space="preserve">                  </w:t>
      </w:r>
      <w:r w:rsidRPr="0087250C">
        <w:rPr>
          <w:lang w:bidi="pl-PL"/>
        </w:rPr>
        <w:t xml:space="preserve">techniczne lub zawodowe lub ich sytuacja finansowa lub ekonomiczna, pozwalają na wykazanie przez wykonawcę spełniania warunków udziału w postępowaniu, o których mowa w </w:t>
      </w:r>
      <w:r w:rsidR="00315F90" w:rsidRPr="0087250C">
        <w:rPr>
          <w:lang w:bidi="pl-PL"/>
        </w:rPr>
        <w:t>pkt. 5</w:t>
      </w:r>
      <w:r w:rsidR="005C3FB0" w:rsidRPr="0087250C">
        <w:rPr>
          <w:lang w:bidi="pl-PL"/>
        </w:rPr>
        <w:t>.</w:t>
      </w:r>
      <w:r w:rsidR="00315F90" w:rsidRPr="0087250C">
        <w:rPr>
          <w:lang w:bidi="pl-PL"/>
        </w:rPr>
        <w:t>1 i 5.2 SWZ</w:t>
      </w:r>
      <w:r w:rsidRPr="0087250C">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w:t>
      </w:r>
      <w:r w:rsidR="00315F90" w:rsidRPr="0087250C">
        <w:rPr>
          <w:lang w:bidi="pl-PL"/>
        </w:rPr>
        <w:t>nie zastrzega</w:t>
      </w:r>
      <w:r w:rsidRPr="0087250C">
        <w:rPr>
          <w:lang w:bidi="pl-PL"/>
        </w:rPr>
        <w:t xml:space="preserve"> obowiąz</w:t>
      </w:r>
      <w:r w:rsidR="00315F90" w:rsidRPr="0087250C">
        <w:rPr>
          <w:lang w:bidi="pl-PL"/>
        </w:rPr>
        <w:t>ku</w:t>
      </w:r>
      <w:r w:rsidRPr="0087250C">
        <w:rPr>
          <w:lang w:bidi="pl-PL"/>
        </w:rPr>
        <w:t xml:space="preserve"> osobistego wykonania przez wykonawcę kluczowych zadań dotyczących</w:t>
      </w:r>
      <w:r w:rsidR="00315F90" w:rsidRPr="0087250C">
        <w:rPr>
          <w:lang w:bidi="pl-PL"/>
        </w:rPr>
        <w:t xml:space="preserve"> zamówienia objętego postępowaniem.</w:t>
      </w:r>
    </w:p>
    <w:p w14:paraId="775C5746" w14:textId="0E51F20F"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87250C" w:rsidRDefault="00F33DF0">
      <w:pPr>
        <w:numPr>
          <w:ilvl w:val="1"/>
          <w:numId w:val="9"/>
        </w:numPr>
        <w:tabs>
          <w:tab w:val="clear" w:pos="1440"/>
          <w:tab w:val="left" w:pos="284"/>
          <w:tab w:val="num" w:pos="993"/>
        </w:tabs>
        <w:ind w:left="284" w:hanging="284"/>
        <w:rPr>
          <w:b/>
          <w:bCs/>
        </w:rPr>
      </w:pPr>
      <w:bookmarkStart w:id="8" w:name="_Hlk127268246"/>
      <w:r w:rsidRPr="0087250C">
        <w:rPr>
          <w:b/>
          <w:bCs/>
        </w:rPr>
        <w:t xml:space="preserve">Zamawiający wezwie wykonawcę którego oferta zostanie najwyżej oceniona (zgodnie z ustalonymi w SWZ kryteriami oceny ofert) do </w:t>
      </w:r>
      <w:r w:rsidR="003D4443" w:rsidRPr="0087250C">
        <w:rPr>
          <w:b/>
          <w:bCs/>
        </w:rPr>
        <w:t xml:space="preserve"> złożenia </w:t>
      </w:r>
      <w:r w:rsidRPr="0087250C">
        <w:rPr>
          <w:b/>
          <w:bCs/>
        </w:rPr>
        <w:t xml:space="preserve">w wyznaczonym terminie, nie krótszym niż 5 dni od dnia wezwania </w:t>
      </w:r>
      <w:r w:rsidR="003D4443" w:rsidRPr="0087250C">
        <w:rPr>
          <w:b/>
          <w:bCs/>
        </w:rPr>
        <w:t xml:space="preserve">podmiotowych środków dowodowych, o których mowa w pkt. </w:t>
      </w:r>
      <w:r w:rsidR="000424D8" w:rsidRPr="0087250C">
        <w:rPr>
          <w:b/>
          <w:bCs/>
        </w:rPr>
        <w:t>6</w:t>
      </w:r>
      <w:r w:rsidR="003D4443" w:rsidRPr="0087250C">
        <w:rPr>
          <w:b/>
          <w:bCs/>
        </w:rPr>
        <w:t xml:space="preserve">, </w:t>
      </w:r>
      <w:r w:rsidRPr="0087250C">
        <w:rPr>
          <w:b/>
          <w:bCs/>
        </w:rPr>
        <w:t>aktualnych na dzień składania.</w:t>
      </w:r>
    </w:p>
    <w:bookmarkEnd w:id="8"/>
    <w:p w14:paraId="6616BEDD" w14:textId="7079D3A4" w:rsidR="00A90F11" w:rsidRPr="0087250C" w:rsidRDefault="00A90F11">
      <w:pPr>
        <w:numPr>
          <w:ilvl w:val="1"/>
          <w:numId w:val="9"/>
        </w:numPr>
        <w:tabs>
          <w:tab w:val="left" w:pos="284"/>
        </w:tabs>
        <w:ind w:hanging="1440"/>
      </w:pPr>
      <w:r w:rsidRPr="0087250C">
        <w:t xml:space="preserve">Zamawiający nie przewiduje możliwości udzielenie zamówień, o których mowa w art. 214 ust. 1 pkt  </w:t>
      </w:r>
      <w:r w:rsidR="00F441B1" w:rsidRPr="0087250C">
        <w:t>7</w:t>
      </w:r>
      <w:r w:rsidRPr="0087250C">
        <w:t>) Pzp.</w:t>
      </w:r>
    </w:p>
    <w:p w14:paraId="11A512BC" w14:textId="6BFB63F6" w:rsidR="00A90F11" w:rsidRPr="0087250C" w:rsidRDefault="00A90F11">
      <w:pPr>
        <w:numPr>
          <w:ilvl w:val="1"/>
          <w:numId w:val="9"/>
        </w:numPr>
        <w:tabs>
          <w:tab w:val="left" w:pos="284"/>
        </w:tabs>
        <w:ind w:hanging="1440"/>
      </w:pPr>
      <w:r w:rsidRPr="0087250C">
        <w:t>Wniesienie wadium w tym postępowaniu nie jest przewidziane.</w:t>
      </w:r>
    </w:p>
    <w:p w14:paraId="04CC5FBC" w14:textId="77777777" w:rsidR="00A90F11" w:rsidRPr="0087250C" w:rsidRDefault="00A90F11" w:rsidP="00A90F11">
      <w:pPr>
        <w:tabs>
          <w:tab w:val="left" w:pos="567"/>
        </w:tabs>
        <w:ind w:left="567" w:right="0"/>
      </w:pPr>
    </w:p>
    <w:p w14:paraId="2F8173EF" w14:textId="77777777" w:rsidR="006C06D8" w:rsidRPr="0087250C" w:rsidRDefault="006C06D8" w:rsidP="007F1F9F">
      <w:pPr>
        <w:pStyle w:val="Nagwek2"/>
        <w:tabs>
          <w:tab w:val="left" w:pos="284"/>
        </w:tabs>
        <w:ind w:left="284" w:hanging="284"/>
        <w:jc w:val="left"/>
        <w:rPr>
          <w:u w:val="single"/>
        </w:rPr>
      </w:pPr>
      <w:bookmarkStart w:id="9" w:name="_Toc132966412"/>
      <w:r w:rsidRPr="0087250C">
        <w:rPr>
          <w:sz w:val="18"/>
          <w:u w:val="single"/>
        </w:rPr>
        <w:t>IV. Informacja, czy zamawiający przewiduje wybór najkorzystniejszej oferty z możliwością prowadzenia negocjacji</w:t>
      </w:r>
      <w:bookmarkEnd w:id="9"/>
    </w:p>
    <w:p w14:paraId="144959FD" w14:textId="2350D184" w:rsidR="006C06D8" w:rsidRPr="0087250C" w:rsidRDefault="006F74C0" w:rsidP="007A6BD1">
      <w:pPr>
        <w:ind w:firstLine="227"/>
      </w:pPr>
      <w:r w:rsidRPr="0087250C">
        <w:t>Zamawiający nie przewiduje wyboru najkorzystniejszej oferty z możliwością prowadzenia negocjacji.</w:t>
      </w:r>
    </w:p>
    <w:p w14:paraId="6E828499" w14:textId="77777777" w:rsidR="00C2267C" w:rsidRPr="0087250C" w:rsidRDefault="00C2267C" w:rsidP="007A6BD1">
      <w:pPr>
        <w:ind w:firstLine="227"/>
      </w:pPr>
    </w:p>
    <w:p w14:paraId="315443D9" w14:textId="77777777" w:rsidR="00DA0047" w:rsidRPr="0087250C" w:rsidRDefault="006C06D8" w:rsidP="007F1F9F">
      <w:pPr>
        <w:keepNext/>
        <w:ind w:left="0" w:right="0"/>
        <w:outlineLvl w:val="1"/>
        <w:rPr>
          <w:b/>
          <w:i/>
          <w:u w:val="single"/>
        </w:rPr>
      </w:pPr>
      <w:bookmarkStart w:id="10" w:name="_Hlk45025655"/>
      <w:bookmarkStart w:id="11" w:name="_Toc132966413"/>
      <w:r w:rsidRPr="0087250C">
        <w:rPr>
          <w:b/>
          <w:i/>
          <w:u w:val="single"/>
        </w:rPr>
        <w:t>V</w:t>
      </w:r>
      <w:r w:rsidR="008F6896" w:rsidRPr="0087250C">
        <w:rPr>
          <w:b/>
          <w:i/>
          <w:u w:val="single"/>
        </w:rPr>
        <w:t xml:space="preserve">. </w:t>
      </w:r>
      <w:r w:rsidR="00DA0047" w:rsidRPr="0087250C">
        <w:rPr>
          <w:b/>
          <w:i/>
          <w:u w:val="single"/>
        </w:rPr>
        <w:t xml:space="preserve"> </w:t>
      </w:r>
      <w:r w:rsidR="008F6896" w:rsidRPr="0087250C">
        <w:rPr>
          <w:b/>
          <w:i/>
          <w:u w:val="single"/>
        </w:rPr>
        <w:t>Opis przedmiotu zamówienia</w:t>
      </w:r>
      <w:bookmarkStart w:id="12" w:name="_Toc512504538"/>
      <w:bookmarkStart w:id="13" w:name="_Hlk535826656"/>
      <w:bookmarkEnd w:id="6"/>
      <w:bookmarkEnd w:id="10"/>
      <w:bookmarkEnd w:id="11"/>
    </w:p>
    <w:p w14:paraId="48BE7DB0" w14:textId="77777777" w:rsidR="005C3FB0" w:rsidRPr="0087250C" w:rsidRDefault="005C3FB0" w:rsidP="005C3FB0">
      <w:pPr>
        <w:numPr>
          <w:ilvl w:val="0"/>
          <w:numId w:val="50"/>
        </w:numPr>
        <w:tabs>
          <w:tab w:val="center" w:pos="284"/>
        </w:tabs>
        <w:ind w:left="284" w:hanging="284"/>
        <w:rPr>
          <w:b/>
        </w:rPr>
      </w:pPr>
      <w:r w:rsidRPr="0087250C">
        <w:t>Przedmiotem zamówienia  jest:</w:t>
      </w:r>
      <w:r w:rsidRPr="0087250C">
        <w:rPr>
          <w:b/>
          <w:bCs/>
        </w:rPr>
        <w:t xml:space="preserve">                                                                                                                                                                         </w:t>
      </w:r>
      <w:r w:rsidRPr="0087250C">
        <w:rPr>
          <w:b/>
        </w:rPr>
        <w:t xml:space="preserve"> </w:t>
      </w:r>
    </w:p>
    <w:p w14:paraId="415E8437" w14:textId="457D41EB" w:rsidR="005C3FB0" w:rsidRPr="0087250C" w:rsidRDefault="00320E51" w:rsidP="00A31528">
      <w:pPr>
        <w:pStyle w:val="Nagwek8"/>
        <w:numPr>
          <w:ilvl w:val="0"/>
          <w:numId w:val="51"/>
        </w:numPr>
        <w:spacing w:before="0"/>
        <w:ind w:left="720" w:right="0" w:hanging="425"/>
        <w:rPr>
          <w:bCs/>
          <w:sz w:val="18"/>
        </w:rPr>
      </w:pPr>
      <w:r>
        <w:rPr>
          <w:sz w:val="18"/>
        </w:rPr>
        <w:t xml:space="preserve">Zakup, dostawa, instalacja, uruchomienie oraz przekazanie zamawiającemu do uzytkowania </w:t>
      </w:r>
      <w:r w:rsidR="001764E3">
        <w:rPr>
          <w:sz w:val="18"/>
        </w:rPr>
        <w:t>g</w:t>
      </w:r>
      <w:r w:rsidR="001764E3" w:rsidRPr="001764E3">
        <w:rPr>
          <w:sz w:val="18"/>
        </w:rPr>
        <w:t>eneratora do dezynfekcji wody wraz z osprzętem i lampy UV</w:t>
      </w:r>
      <w:r>
        <w:rPr>
          <w:sz w:val="18"/>
        </w:rPr>
        <w:t>.</w:t>
      </w:r>
      <w:r w:rsidR="00B477AF" w:rsidRPr="0087250C">
        <w:rPr>
          <w:sz w:val="18"/>
        </w:rPr>
        <w:t xml:space="preserve">                                                                                </w:t>
      </w:r>
      <w:r>
        <w:rPr>
          <w:b w:val="0"/>
          <w:sz w:val="18"/>
          <w:u w:val="single"/>
        </w:rPr>
        <w:t xml:space="preserve">Wymagania wobec zamawianej </w:t>
      </w:r>
      <w:r w:rsidR="001764E3">
        <w:rPr>
          <w:b w:val="0"/>
          <w:sz w:val="18"/>
          <w:u w:val="single"/>
        </w:rPr>
        <w:t>dostawy</w:t>
      </w:r>
      <w:r>
        <w:rPr>
          <w:b w:val="0"/>
          <w:sz w:val="18"/>
          <w:u w:val="single"/>
        </w:rPr>
        <w:t xml:space="preserve"> zostały określone w </w:t>
      </w:r>
      <w:r w:rsidR="001764E3">
        <w:rPr>
          <w:b w:val="0"/>
          <w:sz w:val="18"/>
          <w:u w:val="single"/>
        </w:rPr>
        <w:t>opisie przedmiotu zamówienia -</w:t>
      </w:r>
      <w:r w:rsidR="005C3FB0" w:rsidRPr="0087250C">
        <w:rPr>
          <w:b w:val="0"/>
          <w:sz w:val="18"/>
          <w:u w:val="single"/>
        </w:rPr>
        <w:t xml:space="preserve"> załacznik n</w:t>
      </w:r>
      <w:r>
        <w:rPr>
          <w:b w:val="0"/>
          <w:sz w:val="18"/>
          <w:u w:val="single"/>
        </w:rPr>
        <w:t>r 2</w:t>
      </w:r>
      <w:r w:rsidR="005C3FB0" w:rsidRPr="0087250C">
        <w:rPr>
          <w:b w:val="0"/>
          <w:sz w:val="18"/>
          <w:u w:val="single"/>
        </w:rPr>
        <w:t xml:space="preserve"> do SWZ.</w:t>
      </w:r>
    </w:p>
    <w:p w14:paraId="2881F921" w14:textId="77777777" w:rsidR="005C3FB0" w:rsidRPr="0087250C" w:rsidRDefault="005C3FB0" w:rsidP="005C3FB0">
      <w:pPr>
        <w:pStyle w:val="Akapitzlist"/>
        <w:numPr>
          <w:ilvl w:val="0"/>
          <w:numId w:val="51"/>
        </w:numPr>
        <w:tabs>
          <w:tab w:val="center" w:pos="426"/>
        </w:tabs>
        <w:ind w:left="709" w:hanging="425"/>
        <w:rPr>
          <w:color w:val="000000"/>
          <w:sz w:val="18"/>
        </w:rPr>
      </w:pPr>
      <w:r w:rsidRPr="0087250C">
        <w:rPr>
          <w:color w:val="000000"/>
          <w:sz w:val="18"/>
        </w:rPr>
        <w:t>inne zobowiązania wykonawcy określone przez zamawiającego w treści SWZ,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C3FB0" w:rsidRPr="0087250C" w14:paraId="35494A05" w14:textId="77777777" w:rsidTr="00A21F1B">
        <w:tc>
          <w:tcPr>
            <w:tcW w:w="1713" w:type="dxa"/>
            <w:vAlign w:val="center"/>
          </w:tcPr>
          <w:p w14:paraId="1D3F2A6D" w14:textId="77777777" w:rsidR="005C3FB0" w:rsidRPr="0087250C" w:rsidRDefault="005C3FB0" w:rsidP="00A21F1B">
            <w:pPr>
              <w:tabs>
                <w:tab w:val="left" w:pos="360"/>
              </w:tabs>
              <w:ind w:left="0" w:right="0"/>
              <w:jc w:val="center"/>
              <w:rPr>
                <w:lang w:eastAsia="ar-SA"/>
              </w:rPr>
            </w:pPr>
            <w:r w:rsidRPr="0087250C">
              <w:rPr>
                <w:lang w:eastAsia="ar-SA"/>
              </w:rPr>
              <w:t>Kod CPV (wiodący)</w:t>
            </w:r>
          </w:p>
        </w:tc>
        <w:tc>
          <w:tcPr>
            <w:tcW w:w="5799" w:type="dxa"/>
            <w:vAlign w:val="center"/>
          </w:tcPr>
          <w:p w14:paraId="1B4B5D5C" w14:textId="77777777" w:rsidR="005C3FB0" w:rsidRPr="0087250C" w:rsidRDefault="005C3FB0" w:rsidP="00A21F1B">
            <w:pPr>
              <w:tabs>
                <w:tab w:val="left" w:pos="360"/>
              </w:tabs>
              <w:ind w:left="0" w:right="0"/>
              <w:jc w:val="center"/>
              <w:rPr>
                <w:lang w:eastAsia="ar-SA"/>
              </w:rPr>
            </w:pPr>
            <w:r w:rsidRPr="0087250C">
              <w:rPr>
                <w:lang w:eastAsia="ar-SA"/>
              </w:rPr>
              <w:t xml:space="preserve"> Opis</w:t>
            </w:r>
          </w:p>
        </w:tc>
      </w:tr>
      <w:tr w:rsidR="005C3FB0" w:rsidRPr="0087250C" w14:paraId="392E843F" w14:textId="77777777" w:rsidTr="00A21F1B">
        <w:tc>
          <w:tcPr>
            <w:tcW w:w="1713" w:type="dxa"/>
            <w:tcBorders>
              <w:top w:val="single" w:sz="12" w:space="0" w:color="auto"/>
              <w:left w:val="single" w:sz="4" w:space="0" w:color="auto"/>
              <w:bottom w:val="single" w:sz="4" w:space="0" w:color="auto"/>
              <w:right w:val="single" w:sz="4" w:space="0" w:color="auto"/>
            </w:tcBorders>
          </w:tcPr>
          <w:p w14:paraId="57A9731D" w14:textId="7068517E" w:rsidR="005C3FB0" w:rsidRPr="0087250C" w:rsidRDefault="00DF7C47" w:rsidP="00EF339D">
            <w:pPr>
              <w:tabs>
                <w:tab w:val="left" w:pos="360"/>
              </w:tabs>
              <w:ind w:left="0" w:right="0"/>
              <w:jc w:val="center"/>
            </w:pPr>
            <w:r>
              <w:t>393300004</w:t>
            </w:r>
          </w:p>
        </w:tc>
        <w:tc>
          <w:tcPr>
            <w:tcW w:w="5799" w:type="dxa"/>
            <w:tcBorders>
              <w:top w:val="single" w:sz="12" w:space="0" w:color="auto"/>
              <w:left w:val="single" w:sz="4" w:space="0" w:color="auto"/>
              <w:bottom w:val="single" w:sz="4" w:space="0" w:color="auto"/>
              <w:right w:val="single" w:sz="4" w:space="0" w:color="auto"/>
            </w:tcBorders>
          </w:tcPr>
          <w:p w14:paraId="1AB1FC73" w14:textId="12C54CCE" w:rsidR="005C3FB0" w:rsidRPr="0087250C" w:rsidRDefault="00DF7C47" w:rsidP="00A21F1B">
            <w:pPr>
              <w:tabs>
                <w:tab w:val="left" w:pos="360"/>
              </w:tabs>
              <w:ind w:left="0" w:right="0"/>
              <w:rPr>
                <w:shd w:val="clear" w:color="auto" w:fill="FFFFFF"/>
              </w:rPr>
            </w:pPr>
            <w:r>
              <w:t>Urządzenia dezynfekujące</w:t>
            </w:r>
          </w:p>
        </w:tc>
      </w:tr>
    </w:tbl>
    <w:p w14:paraId="142461CF" w14:textId="4CD2FA6E" w:rsidR="00C37676" w:rsidRPr="0087250C" w:rsidRDefault="00C37676" w:rsidP="00C37676">
      <w:pPr>
        <w:numPr>
          <w:ilvl w:val="0"/>
          <w:numId w:val="50"/>
        </w:numPr>
        <w:ind w:left="284" w:right="0" w:hanging="284"/>
        <w:rPr>
          <w:bCs/>
        </w:rPr>
      </w:pPr>
      <w:r w:rsidRPr="0087250C">
        <w:rPr>
          <w:bCs/>
        </w:rPr>
        <w:lastRenderedPageBreak/>
        <w:t>Zamawiający informuje, że zamówienie nie zostało podzielone na części, a więc ew. oferty częściowe nie będą dopuszczone.</w:t>
      </w:r>
    </w:p>
    <w:p w14:paraId="52C9094E" w14:textId="77777777" w:rsidR="00C37676" w:rsidRPr="0087250C" w:rsidRDefault="00C37676" w:rsidP="00C37676">
      <w:pPr>
        <w:numPr>
          <w:ilvl w:val="0"/>
          <w:numId w:val="50"/>
        </w:numPr>
        <w:ind w:left="284" w:right="0" w:hanging="284"/>
        <w:rPr>
          <w:bCs/>
        </w:rPr>
      </w:pPr>
      <w:r w:rsidRPr="0087250C">
        <w:rPr>
          <w:bCs/>
        </w:rPr>
        <w:t>Zamawiający nie dopuszcza składania ofert wariantowych.</w:t>
      </w:r>
    </w:p>
    <w:p w14:paraId="0576DDA4" w14:textId="77777777" w:rsidR="00C37676" w:rsidRPr="0087250C" w:rsidRDefault="00C37676" w:rsidP="00C37676">
      <w:pPr>
        <w:pStyle w:val="Akapitzlist"/>
        <w:numPr>
          <w:ilvl w:val="0"/>
          <w:numId w:val="50"/>
        </w:numPr>
        <w:ind w:left="284" w:hanging="284"/>
        <w:rPr>
          <w:color w:val="000000"/>
          <w:sz w:val="18"/>
        </w:rPr>
      </w:pPr>
      <w:bookmarkStart w:id="14" w:name="_Hlk64544621"/>
      <w:r w:rsidRPr="0087250C">
        <w:rPr>
          <w:color w:val="000000"/>
          <w:sz w:val="18"/>
        </w:rPr>
        <w:t xml:space="preserve">Zamawiający wymaga, aby Wykonawca, przed złożeniem oferty, dokonał wizji miejsc realizacji zamówienia i </w:t>
      </w:r>
      <w:bookmarkEnd w:id="14"/>
      <w:r w:rsidRPr="0087250C">
        <w:rPr>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519C4EB6" w14:textId="00C7EAF2" w:rsidR="00C37676" w:rsidRPr="0087250C" w:rsidRDefault="00C37676" w:rsidP="00C37676">
      <w:pPr>
        <w:pStyle w:val="Akapitzlist"/>
        <w:numPr>
          <w:ilvl w:val="0"/>
          <w:numId w:val="54"/>
        </w:numPr>
        <w:ind w:left="709" w:right="139" w:hanging="425"/>
        <w:contextualSpacing/>
        <w:rPr>
          <w:b/>
          <w:bCs/>
          <w:color w:val="000000"/>
          <w:sz w:val="18"/>
        </w:rPr>
      </w:pPr>
      <w:r w:rsidRPr="0087250C">
        <w:rPr>
          <w:b/>
          <w:bCs/>
          <w:sz w:val="18"/>
        </w:rPr>
        <w:t xml:space="preserve">Zamawiający przewiduje jeden termin wizji lokalnej. Wizja lokalna odbędzie się w dniu                         </w:t>
      </w:r>
      <w:r w:rsidRPr="0087250C">
        <w:rPr>
          <w:b/>
          <w:bCs/>
          <w:color w:val="4472C4"/>
          <w:sz w:val="18"/>
          <w:u w:val="single"/>
        </w:rPr>
        <w:t xml:space="preserve">                                       </w:t>
      </w:r>
      <w:r w:rsidR="00EF339D">
        <w:rPr>
          <w:b/>
          <w:bCs/>
          <w:color w:val="4472C4"/>
          <w:sz w:val="18"/>
          <w:u w:val="single"/>
        </w:rPr>
        <w:t xml:space="preserve">                                         </w:t>
      </w:r>
      <w:r w:rsidR="00D352B5">
        <w:rPr>
          <w:b/>
          <w:bCs/>
          <w:color w:val="4472C4"/>
          <w:sz w:val="18"/>
          <w:u w:val="single"/>
        </w:rPr>
        <w:t>19.06</w:t>
      </w:r>
      <w:r w:rsidRPr="0087250C">
        <w:rPr>
          <w:b/>
          <w:bCs/>
          <w:color w:val="4472C4"/>
          <w:sz w:val="18"/>
          <w:u w:val="single"/>
        </w:rPr>
        <w:t>.2023 r. od godz. 10:00</w:t>
      </w:r>
      <w:r w:rsidRPr="0087250C">
        <w:rPr>
          <w:b/>
          <w:bCs/>
          <w:sz w:val="18"/>
        </w:rPr>
        <w:t>. Zamawiający nie przewiduje dodatkowych terminów wizji lokalnej.</w:t>
      </w:r>
    </w:p>
    <w:p w14:paraId="748476ED" w14:textId="77777777" w:rsidR="00C37676" w:rsidRPr="0087250C" w:rsidRDefault="00C37676" w:rsidP="00C37676">
      <w:pPr>
        <w:pStyle w:val="Akapitzlist"/>
        <w:numPr>
          <w:ilvl w:val="0"/>
          <w:numId w:val="54"/>
        </w:numPr>
        <w:ind w:left="709" w:hanging="425"/>
        <w:contextualSpacing/>
        <w:rPr>
          <w:color w:val="000000"/>
          <w:sz w:val="18"/>
        </w:rPr>
      </w:pPr>
      <w:r w:rsidRPr="0087250C">
        <w:rPr>
          <w:sz w:val="18"/>
        </w:rPr>
        <w:t>Protokół z potwierdzeniem udziału w wizji lokalnej zgodny z wzorem załacznika nr 1c do SWZ należy załączyć do oferty. Brak potwierdzenia (zgodnie z treścią zdania pierwszego) przeprowadzenia wizji lokalnej spowoduje odrzucenie oferty.</w:t>
      </w:r>
    </w:p>
    <w:p w14:paraId="09E992C8" w14:textId="1F398065" w:rsidR="00D352B5" w:rsidRDefault="00D352B5" w:rsidP="00C37676">
      <w:pPr>
        <w:pStyle w:val="Akapitzlist"/>
        <w:numPr>
          <w:ilvl w:val="0"/>
          <w:numId w:val="54"/>
        </w:numPr>
        <w:ind w:left="709" w:hanging="425"/>
        <w:contextualSpacing/>
        <w:jc w:val="both"/>
        <w:rPr>
          <w:sz w:val="18"/>
          <w:lang w:eastAsia="en-US"/>
        </w:rPr>
      </w:pPr>
      <w:r>
        <w:rPr>
          <w:sz w:val="18"/>
          <w:lang w:eastAsia="en-US"/>
        </w:rPr>
        <w:t>Z obowiązku przeprowadzenia wizji lokalnej oraz złożenia wraz z ofertą protokułu potwierdzającego jej odbycie zostają zwolnieni wykonawcy, którzy uczestniczyli w wizji wymaganej w unieważnionym postępowaniu znak ZP/2501/43/23 i złożyli wraz złożoną ofertą protokół potwierdzający.</w:t>
      </w:r>
    </w:p>
    <w:p w14:paraId="18D367FF" w14:textId="108CF040" w:rsidR="00C37676" w:rsidRPr="0087250C" w:rsidRDefault="00C37676" w:rsidP="00C37676">
      <w:pPr>
        <w:pStyle w:val="Akapitzlist"/>
        <w:numPr>
          <w:ilvl w:val="0"/>
          <w:numId w:val="54"/>
        </w:numPr>
        <w:ind w:left="709" w:hanging="425"/>
        <w:contextualSpacing/>
        <w:jc w:val="both"/>
        <w:rPr>
          <w:sz w:val="18"/>
          <w:lang w:eastAsia="en-US"/>
        </w:rPr>
      </w:pPr>
      <w:r w:rsidRPr="0087250C">
        <w:rPr>
          <w:sz w:val="18"/>
        </w:rPr>
        <w:t xml:space="preserve">Zamawiający zaleca, aby udział w wizji wykonawca potwierdził wcześniej telefonicznie lub mailowo:                    tel. 23 673 </w:t>
      </w:r>
      <w:r w:rsidR="00DF7C47">
        <w:rPr>
          <w:sz w:val="18"/>
        </w:rPr>
        <w:t>02 01</w:t>
      </w:r>
      <w:r w:rsidRPr="0087250C">
        <w:rPr>
          <w:sz w:val="18"/>
        </w:rPr>
        <w:t xml:space="preserve">, </w:t>
      </w:r>
      <w:hyperlink r:id="rId14" w:history="1">
        <w:r w:rsidR="00DF7C47" w:rsidRPr="0091114B">
          <w:rPr>
            <w:rStyle w:val="Hipercze"/>
            <w:sz w:val="18"/>
          </w:rPr>
          <w:t>ue@szpitalciechanow.com.pl</w:t>
        </w:r>
      </w:hyperlink>
      <w:r w:rsidRPr="0087250C">
        <w:rPr>
          <w:sz w:val="18"/>
        </w:rPr>
        <w:t xml:space="preserve"> , podając przy tym informację </w:t>
      </w:r>
      <w:r w:rsidRPr="0087250C">
        <w:rPr>
          <w:sz w:val="18"/>
          <w:lang w:eastAsia="en-US"/>
        </w:rPr>
        <w:t>(nazwa firmy, imię, nazwisko)</w:t>
      </w:r>
      <w:r w:rsidRPr="0087250C">
        <w:rPr>
          <w:sz w:val="18"/>
        </w:rPr>
        <w:t xml:space="preserve"> o </w:t>
      </w:r>
      <w:r w:rsidRPr="0087250C">
        <w:rPr>
          <w:sz w:val="18"/>
          <w:lang w:eastAsia="en-US"/>
        </w:rPr>
        <w:t xml:space="preserve">osobach, które będą uczestniczyć w wizji lokalnej. </w:t>
      </w:r>
    </w:p>
    <w:p w14:paraId="5C3BBD88" w14:textId="77777777" w:rsidR="00C37676" w:rsidRPr="0087250C" w:rsidRDefault="00C37676" w:rsidP="00C37676">
      <w:pPr>
        <w:widowControl w:val="0"/>
        <w:numPr>
          <w:ilvl w:val="0"/>
          <w:numId w:val="50"/>
        </w:numPr>
        <w:ind w:left="284" w:right="0" w:hanging="284"/>
        <w:contextualSpacing/>
        <w:jc w:val="both"/>
      </w:pPr>
      <w:r w:rsidRPr="0087250C">
        <w:t>Zamawiający żąda wskazania przez Wykonawcę w ofercie części zamówienia, których wykonanie powierzy Podwykonawcom, oraz podania nazw ewentualnych Podwykonawców, jeżeli są już znani (w formularzu ofertowym – zał. nr 1 do SWZ)</w:t>
      </w:r>
    </w:p>
    <w:p w14:paraId="2749FD84" w14:textId="77777777" w:rsidR="00987C1E" w:rsidRPr="0087250C" w:rsidRDefault="00987C1E" w:rsidP="00987C1E">
      <w:pPr>
        <w:ind w:left="0"/>
      </w:pPr>
    </w:p>
    <w:p w14:paraId="06A32976" w14:textId="594B94C4" w:rsidR="00DA0047" w:rsidRPr="0087250C" w:rsidRDefault="00DA0047" w:rsidP="007F1F9F">
      <w:pPr>
        <w:keepNext/>
        <w:ind w:left="0" w:right="0"/>
        <w:outlineLvl w:val="1"/>
        <w:rPr>
          <w:b/>
          <w:i/>
          <w:u w:val="single"/>
        </w:rPr>
      </w:pPr>
      <w:bookmarkStart w:id="15" w:name="_Toc132966414"/>
      <w:r w:rsidRPr="0087250C">
        <w:rPr>
          <w:b/>
          <w:i/>
          <w:u w:val="single"/>
        </w:rPr>
        <w:t>VI. Termin wykonania zamówienia</w:t>
      </w:r>
      <w:bookmarkEnd w:id="15"/>
      <w:r w:rsidR="00C311D4" w:rsidRPr="0087250C">
        <w:rPr>
          <w:b/>
          <w:i/>
          <w:u w:val="single"/>
        </w:rPr>
        <w:t xml:space="preserve"> </w:t>
      </w:r>
      <w:r w:rsidR="00CA06A8">
        <w:rPr>
          <w:b/>
          <w:i/>
          <w:u w:val="single"/>
        </w:rPr>
        <w:t>– cz. V, ust. 1 pkt 1 SWZ</w:t>
      </w:r>
    </w:p>
    <w:p w14:paraId="6A5863BB" w14:textId="624573B0" w:rsidR="006802D3" w:rsidRPr="0087250C" w:rsidRDefault="000663B8" w:rsidP="00F62249">
      <w:pPr>
        <w:ind w:left="0"/>
        <w:rPr>
          <w:b/>
          <w:bCs/>
        </w:rPr>
      </w:pPr>
      <w:r w:rsidRPr="0087250C">
        <w:rPr>
          <w:b/>
          <w:bCs/>
        </w:rPr>
        <w:t xml:space="preserve">Najpóźniej </w:t>
      </w:r>
      <w:r w:rsidR="00CA06A8">
        <w:rPr>
          <w:b/>
          <w:bCs/>
        </w:rPr>
        <w:t xml:space="preserve">w ciągu </w:t>
      </w:r>
      <w:r w:rsidR="00DF7C47">
        <w:rPr>
          <w:b/>
          <w:bCs/>
        </w:rPr>
        <w:t>16 tygodni</w:t>
      </w:r>
      <w:r w:rsidR="00CA06A8">
        <w:rPr>
          <w:b/>
          <w:bCs/>
        </w:rPr>
        <w:t xml:space="preserve">, licząc od daty zawarcia umowy. </w:t>
      </w:r>
      <w:r w:rsidR="00CA06A8" w:rsidRPr="006A17B6">
        <w:t>Za termin wykonania</w:t>
      </w:r>
      <w:r w:rsidR="00CA06A8">
        <w:rPr>
          <w:b/>
          <w:bCs/>
        </w:rPr>
        <w:t xml:space="preserve"> </w:t>
      </w:r>
      <w:r w:rsidR="00CA06A8">
        <w:t xml:space="preserve">zamówienia uznaje się datę </w:t>
      </w:r>
      <w:r w:rsidR="004A32C4" w:rsidRPr="0087250C">
        <w:t>podpisania ostatecznego protokołu odbioru, przyjętego bez zastrzeżeń po stronie zamawiającego</w:t>
      </w:r>
    </w:p>
    <w:p w14:paraId="38945DB6" w14:textId="6BB44E50" w:rsidR="005D61B1" w:rsidRPr="0087250C" w:rsidRDefault="005D61B1" w:rsidP="00F9542C"/>
    <w:p w14:paraId="467C058E" w14:textId="77777777" w:rsidR="00DA0047" w:rsidRPr="0087250C" w:rsidRDefault="00DA0047" w:rsidP="007F1F9F">
      <w:pPr>
        <w:keepNext/>
        <w:ind w:left="284" w:right="0" w:hanging="284"/>
        <w:outlineLvl w:val="1"/>
        <w:rPr>
          <w:b/>
          <w:i/>
          <w:u w:val="single"/>
        </w:rPr>
      </w:pPr>
      <w:bookmarkStart w:id="16" w:name="_Toc132966415"/>
      <w:r w:rsidRPr="0087250C">
        <w:rPr>
          <w:b/>
          <w:i/>
          <w:u w:val="single"/>
        </w:rPr>
        <w:t>VII. Projektowane postanowienia umowy w sprawie zamówienia publicznego, które zostaną wprowadzone do treści tej umowy</w:t>
      </w:r>
      <w:bookmarkEnd w:id="16"/>
    </w:p>
    <w:p w14:paraId="1EEDE8D6" w14:textId="1C3F7E7D" w:rsidR="005D61B1" w:rsidRPr="0087250C" w:rsidRDefault="007C3F6F" w:rsidP="00F9542C">
      <w:r w:rsidRPr="0087250C">
        <w:t xml:space="preserve">Integralną częścią SWZ jest projekt umowy dostawy - zał. nr </w:t>
      </w:r>
      <w:r w:rsidR="009F401F" w:rsidRPr="0087250C">
        <w:t>4</w:t>
      </w:r>
      <w:r w:rsidRPr="0087250C">
        <w:t>, według którego zamawiający podpisze umowę z wybranym w postępowaniu wykonawcą.</w:t>
      </w:r>
    </w:p>
    <w:p w14:paraId="280A21D3" w14:textId="77777777" w:rsidR="00DA0047" w:rsidRPr="0087250C" w:rsidRDefault="00DA0047" w:rsidP="00F9542C"/>
    <w:p w14:paraId="27C06B74" w14:textId="77777777" w:rsidR="00DA0047" w:rsidRPr="0087250C" w:rsidRDefault="00DA0047" w:rsidP="007F1F9F">
      <w:pPr>
        <w:keepNext/>
        <w:ind w:left="284" w:right="0" w:hanging="284"/>
        <w:outlineLvl w:val="1"/>
        <w:rPr>
          <w:b/>
          <w:i/>
          <w:u w:val="single"/>
        </w:rPr>
      </w:pPr>
      <w:bookmarkStart w:id="17" w:name="_Toc132966416"/>
      <w:r w:rsidRPr="0087250C">
        <w:rPr>
          <w:b/>
          <w:i/>
          <w:u w:val="single"/>
        </w:rPr>
        <w:t>VI</w:t>
      </w:r>
      <w:r w:rsidR="00B5612E" w:rsidRPr="0087250C">
        <w:rPr>
          <w:b/>
          <w:i/>
          <w:u w:val="single"/>
        </w:rPr>
        <w:t>I</w:t>
      </w:r>
      <w:r w:rsidRPr="0087250C">
        <w:rPr>
          <w:b/>
          <w:i/>
          <w:u w:val="single"/>
        </w:rPr>
        <w:t xml:space="preserve">I. </w:t>
      </w:r>
      <w:r w:rsidR="00B5612E" w:rsidRPr="0087250C">
        <w:rPr>
          <w:b/>
          <w:i/>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1BE705C7" w14:textId="77777777" w:rsidR="005D61B1" w:rsidRPr="0087250C" w:rsidRDefault="005D61B1" w:rsidP="00F9542C"/>
    <w:p w14:paraId="08D56575" w14:textId="77777777" w:rsidR="007C3F6F" w:rsidRPr="0087250C" w:rsidRDefault="007C3F6F">
      <w:pPr>
        <w:numPr>
          <w:ilvl w:val="0"/>
          <w:numId w:val="10"/>
        </w:numPr>
        <w:rPr>
          <w:lang w:bidi="pl-PL"/>
        </w:rPr>
      </w:pPr>
      <w:r w:rsidRPr="0087250C">
        <w:rPr>
          <w:lang w:bidi="pl-PL"/>
        </w:rPr>
        <w:t xml:space="preserve">W postępowaniu o udzielenie zamówienia komunikacja między zamawiającym a wykonawcami odbywa się drogą elektroniczną przy użyciu portalu zakupowego zamawiającego </w:t>
      </w:r>
      <w:hyperlink r:id="rId15" w:history="1">
        <w:r w:rsidRPr="0087250C">
          <w:rPr>
            <w:rStyle w:val="Hipercze"/>
            <w:lang w:bidi="pl-PL"/>
          </w:rPr>
          <w:t>https://zamowienia.szpitalciechanow.com.pl/</w:t>
        </w:r>
      </w:hyperlink>
      <w:r w:rsidRPr="0087250C">
        <w:rPr>
          <w:lang w:bidi="pl-PL"/>
        </w:rPr>
        <w:t xml:space="preserve"> , zwanym dalej portalem.</w:t>
      </w:r>
    </w:p>
    <w:p w14:paraId="7DA1FBE3" w14:textId="77777777" w:rsidR="007C3F6F" w:rsidRPr="0087250C" w:rsidRDefault="007C3F6F">
      <w:pPr>
        <w:numPr>
          <w:ilvl w:val="0"/>
          <w:numId w:val="10"/>
        </w:numPr>
        <w:jc w:val="both"/>
        <w:rPr>
          <w:lang w:bidi="pl-PL"/>
        </w:rPr>
      </w:pPr>
      <w:r w:rsidRPr="0087250C">
        <w:rPr>
          <w:lang w:bidi="pl-PL"/>
        </w:rPr>
        <w:t>Wykonawca zamierzający wziąć udział w postępowaniu o udzielenie zamówienia publicznego, musi posiadać konto w portalu.</w:t>
      </w:r>
    </w:p>
    <w:p w14:paraId="4A49311F" w14:textId="77777777" w:rsidR="007C3F6F" w:rsidRPr="0087250C" w:rsidRDefault="007C3F6F">
      <w:pPr>
        <w:numPr>
          <w:ilvl w:val="0"/>
          <w:numId w:val="10"/>
        </w:numPr>
        <w:jc w:val="both"/>
        <w:rPr>
          <w:lang w:bidi="pl-PL"/>
        </w:rPr>
      </w:pPr>
      <w:r w:rsidRPr="0087250C">
        <w:rPr>
          <w:lang w:bidi="pl-PL"/>
        </w:rPr>
        <w:t>Wykonawca posiadający konto w portalu ma możliwość kierowania do zamawiającego korespondencji,  złożenia oferty</w:t>
      </w:r>
      <w:r w:rsidR="00212FD4" w:rsidRPr="0087250C">
        <w:rPr>
          <w:lang w:bidi="pl-PL"/>
        </w:rPr>
        <w:t>, jej zmiany  lub wycofania.</w:t>
      </w:r>
    </w:p>
    <w:p w14:paraId="74EE3D43" w14:textId="77777777" w:rsidR="00212FD4" w:rsidRPr="0087250C" w:rsidRDefault="00212FD4">
      <w:pPr>
        <w:numPr>
          <w:ilvl w:val="0"/>
          <w:numId w:val="10"/>
        </w:numPr>
        <w:jc w:val="both"/>
        <w:rPr>
          <w:lang w:bidi="pl-PL"/>
        </w:rPr>
      </w:pPr>
      <w:r w:rsidRPr="0087250C">
        <w:rPr>
          <w:lang w:bidi="pl-PL"/>
        </w:rPr>
        <w:t>Brak konta w portalu umożliwia jedynie przeglądanie opublikowanych postępowań oraz pobranie opublikowanej dokumentacji postępowania.</w:t>
      </w:r>
    </w:p>
    <w:p w14:paraId="72B12CB9" w14:textId="77777777" w:rsidR="007C3F6F" w:rsidRPr="0087250C" w:rsidRDefault="007C3F6F">
      <w:pPr>
        <w:numPr>
          <w:ilvl w:val="0"/>
          <w:numId w:val="10"/>
        </w:numPr>
        <w:jc w:val="both"/>
        <w:rPr>
          <w:lang w:bidi="pl-PL"/>
        </w:rPr>
      </w:pPr>
      <w:r w:rsidRPr="0087250C">
        <w:rPr>
          <w:lang w:bidi="pl-PL"/>
        </w:rPr>
        <w:t>Wymagania techniczne</w:t>
      </w:r>
      <w:r w:rsidR="00212FD4" w:rsidRPr="0087250C">
        <w:rPr>
          <w:lang w:bidi="pl-PL"/>
        </w:rPr>
        <w:t xml:space="preserve"> i formalne dotyczące komunikacji elektronicznej </w:t>
      </w:r>
      <w:r w:rsidRPr="0087250C">
        <w:rPr>
          <w:lang w:bidi="pl-PL"/>
        </w:rPr>
        <w:t xml:space="preserve">opisane zostały w </w:t>
      </w:r>
      <w:r w:rsidR="00212FD4" w:rsidRPr="0087250C">
        <w:rPr>
          <w:lang w:bidi="pl-PL"/>
        </w:rPr>
        <w:t>r</w:t>
      </w:r>
      <w:r w:rsidRPr="0087250C">
        <w:rPr>
          <w:lang w:bidi="pl-PL"/>
        </w:rPr>
        <w:t xml:space="preserve">egulaminie korzystania z </w:t>
      </w:r>
      <w:r w:rsidR="00212FD4" w:rsidRPr="0087250C">
        <w:rPr>
          <w:lang w:bidi="pl-PL"/>
        </w:rPr>
        <w:t>portalu oraz instrukcji ofertowania elektronicznego, która w postaci pliku Word jest publikowana razem z dokumentacją postępowania.</w:t>
      </w:r>
    </w:p>
    <w:p w14:paraId="120D98F1" w14:textId="77777777" w:rsidR="007C3F6F" w:rsidRPr="0087250C" w:rsidRDefault="007C3F6F">
      <w:pPr>
        <w:numPr>
          <w:ilvl w:val="0"/>
          <w:numId w:val="10"/>
        </w:numPr>
        <w:jc w:val="both"/>
        <w:rPr>
          <w:lang w:bidi="pl-PL"/>
        </w:rPr>
      </w:pPr>
      <w:r w:rsidRPr="0087250C">
        <w:rPr>
          <w:lang w:bidi="pl-PL"/>
        </w:rPr>
        <w:t xml:space="preserve">Wykonawca przystępując do niniejszego postępowania o udzielenie zamówienia publicznego, akceptuje warunki korzystania z </w:t>
      </w:r>
      <w:r w:rsidR="00212FD4" w:rsidRPr="0087250C">
        <w:rPr>
          <w:lang w:bidi="pl-PL"/>
        </w:rPr>
        <w:t xml:space="preserve">portalu </w:t>
      </w:r>
      <w:r w:rsidRPr="0087250C">
        <w:rPr>
          <w:lang w:bidi="pl-PL"/>
        </w:rPr>
        <w:t xml:space="preserve">oraz zobowiązuje się korzystając z </w:t>
      </w:r>
      <w:r w:rsidR="00212FD4" w:rsidRPr="0087250C">
        <w:rPr>
          <w:lang w:bidi="pl-PL"/>
        </w:rPr>
        <w:t>portalu</w:t>
      </w:r>
      <w:r w:rsidRPr="0087250C">
        <w:rPr>
          <w:lang w:bidi="pl-PL"/>
        </w:rPr>
        <w:t xml:space="preserve"> przestrzegać postanowień regulaminu</w:t>
      </w:r>
      <w:r w:rsidR="00212FD4" w:rsidRPr="0087250C">
        <w:rPr>
          <w:lang w:bidi="pl-PL"/>
        </w:rPr>
        <w:t>, o k</w:t>
      </w:r>
      <w:r w:rsidR="00C859CF" w:rsidRPr="0087250C">
        <w:rPr>
          <w:lang w:bidi="pl-PL"/>
        </w:rPr>
        <w:t>t</w:t>
      </w:r>
      <w:r w:rsidR="00212FD4" w:rsidRPr="0087250C">
        <w:rPr>
          <w:lang w:bidi="pl-PL"/>
        </w:rPr>
        <w:t xml:space="preserve">órym mowa w pkt. </w:t>
      </w:r>
    </w:p>
    <w:p w14:paraId="575B32BC" w14:textId="77777777" w:rsidR="007C3F6F" w:rsidRPr="0087250C" w:rsidRDefault="007C3F6F">
      <w:pPr>
        <w:numPr>
          <w:ilvl w:val="0"/>
          <w:numId w:val="10"/>
        </w:numPr>
        <w:jc w:val="both"/>
        <w:rPr>
          <w:lang w:bidi="pl-PL"/>
        </w:rPr>
      </w:pPr>
      <w:r w:rsidRPr="0087250C">
        <w:rPr>
          <w:lang w:bidi="pl-PL"/>
        </w:rPr>
        <w:t xml:space="preserve">Za datę przekazania oferty, oświadczenia, o którym mowa w art. 125 ust. 1 </w:t>
      </w:r>
      <w:r w:rsidR="00501D3F" w:rsidRPr="0087250C">
        <w:rPr>
          <w:lang w:bidi="pl-PL"/>
        </w:rPr>
        <w:t>Pzp</w:t>
      </w:r>
      <w:r w:rsidRPr="0087250C">
        <w:rPr>
          <w:lang w:bidi="pl-PL"/>
        </w:rPr>
        <w:t xml:space="preserve">, podmiotowych środków dowodowych, przedmiotowych środków dowodowych oraz innych informacji, oświadczeń lub dokumentów, przekazywanych w postępowaniu, przyjmuje się datę ich przekazania </w:t>
      </w:r>
      <w:r w:rsidR="00C859CF" w:rsidRPr="0087250C">
        <w:rPr>
          <w:lang w:bidi="pl-PL"/>
        </w:rPr>
        <w:t>do portalu.</w:t>
      </w:r>
      <w:r w:rsidRPr="0087250C">
        <w:rPr>
          <w:lang w:bidi="pl-PL"/>
        </w:rPr>
        <w:t>.</w:t>
      </w:r>
    </w:p>
    <w:p w14:paraId="60B62B7D" w14:textId="73A27A51" w:rsidR="007C3F6F" w:rsidRPr="0087250C" w:rsidRDefault="007C3F6F">
      <w:pPr>
        <w:numPr>
          <w:ilvl w:val="0"/>
          <w:numId w:val="10"/>
        </w:numPr>
        <w:jc w:val="both"/>
        <w:rPr>
          <w:lang w:bidi="pl-PL"/>
        </w:rPr>
      </w:pPr>
      <w:r w:rsidRPr="0087250C">
        <w:rPr>
          <w:lang w:bidi="pl-PL"/>
        </w:rPr>
        <w:t xml:space="preserve">Zamawiający może również komunikować się z Wykonawcami za pomocą poczty elektronicznej, email: </w:t>
      </w:r>
      <w:hyperlink r:id="rId16" w:history="1">
        <w:r w:rsidR="000562C0" w:rsidRPr="0087250C">
          <w:rPr>
            <w:rStyle w:val="Hipercze"/>
            <w:lang w:bidi="pl-PL"/>
          </w:rPr>
          <w:t>zp1@szpitalciechanow.com.pl</w:t>
        </w:r>
      </w:hyperlink>
      <w:r w:rsidR="00C859CF" w:rsidRPr="0087250C">
        <w:rPr>
          <w:lang w:bidi="pl-PL"/>
        </w:rPr>
        <w:t xml:space="preserve"> </w:t>
      </w:r>
    </w:p>
    <w:p w14:paraId="47AF4868" w14:textId="77777777" w:rsidR="00B5612E" w:rsidRPr="0087250C" w:rsidRDefault="00B5612E" w:rsidP="00F9542C"/>
    <w:p w14:paraId="2A798A23" w14:textId="77777777" w:rsidR="00B5612E" w:rsidRPr="0087250C" w:rsidRDefault="00B5612E" w:rsidP="007F1F9F">
      <w:pPr>
        <w:keepNext/>
        <w:ind w:left="284" w:right="0" w:hanging="284"/>
        <w:outlineLvl w:val="1"/>
        <w:rPr>
          <w:b/>
          <w:i/>
          <w:u w:val="single"/>
        </w:rPr>
      </w:pPr>
      <w:bookmarkStart w:id="18" w:name="_Toc132966417"/>
      <w:r w:rsidRPr="0087250C">
        <w:rPr>
          <w:b/>
          <w:i/>
          <w:u w:val="single"/>
        </w:rPr>
        <w:t>IX. Informacje o sposobie komunikowania się zamawiającego z wykonawcami w inny sposób niż przy użyciu środków komunikacji elektronicznej w przypadku zaistnienia jednej z sytuacji określonych w art. 65 ust. 1, art. 66 i art. 69</w:t>
      </w:r>
      <w:bookmarkEnd w:id="18"/>
    </w:p>
    <w:p w14:paraId="13B517B7" w14:textId="77777777" w:rsidR="005D61B1" w:rsidRPr="0087250C" w:rsidRDefault="00522266" w:rsidP="00F9542C">
      <w:r w:rsidRPr="0087250C">
        <w:t>Zamawiający nie przewiduje sposobu komunikowania się z wykonawcami w inny sposób niż przy użyciu środków komunikacji elektronicznej, wskazanych w cz. VII SWZ.</w:t>
      </w:r>
    </w:p>
    <w:p w14:paraId="255B8765" w14:textId="77777777" w:rsidR="00B5612E" w:rsidRPr="0087250C" w:rsidRDefault="00B5612E" w:rsidP="00F9542C"/>
    <w:p w14:paraId="43660535" w14:textId="77777777" w:rsidR="00DA0047" w:rsidRPr="0087250C" w:rsidRDefault="00B5612E" w:rsidP="007F1F9F">
      <w:pPr>
        <w:keepNext/>
        <w:ind w:left="284" w:right="0" w:hanging="284"/>
        <w:outlineLvl w:val="1"/>
      </w:pPr>
      <w:bookmarkStart w:id="19" w:name="_Toc132966418"/>
      <w:r w:rsidRPr="0087250C">
        <w:rPr>
          <w:b/>
          <w:i/>
          <w:u w:val="single"/>
        </w:rPr>
        <w:t>X. Wskazanie osób uprawnionych do komunikowania się z wykonawcami</w:t>
      </w:r>
      <w:bookmarkEnd w:id="19"/>
    </w:p>
    <w:p w14:paraId="3BE2A216" w14:textId="77777777" w:rsidR="008148A1" w:rsidRPr="0087250C" w:rsidRDefault="008148A1" w:rsidP="008148A1">
      <w:pPr>
        <w:tabs>
          <w:tab w:val="left" w:pos="360"/>
          <w:tab w:val="left" w:pos="1620"/>
          <w:tab w:val="num" w:pos="2340"/>
        </w:tabs>
        <w:suppressAutoHyphens/>
        <w:ind w:right="0"/>
      </w:pPr>
      <w:r w:rsidRPr="0087250C">
        <w:t>Osobami upoważnionymi do bezpośredniego kontaktowania się z wykonawcami są:</w:t>
      </w:r>
    </w:p>
    <w:p w14:paraId="00710C0C" w14:textId="77777777" w:rsidR="008148A1" w:rsidRPr="0087250C" w:rsidRDefault="008148A1" w:rsidP="00694DFA">
      <w:pPr>
        <w:numPr>
          <w:ilvl w:val="1"/>
          <w:numId w:val="5"/>
        </w:numPr>
        <w:tabs>
          <w:tab w:val="num" w:pos="567"/>
        </w:tabs>
        <w:suppressAutoHyphens/>
        <w:ind w:right="0" w:hanging="1156"/>
        <w:rPr>
          <w:rFonts w:eastAsia="Arial"/>
        </w:rPr>
      </w:pPr>
      <w:r w:rsidRPr="0087250C">
        <w:t xml:space="preserve">w sprawach związanych z przedmiotem zamówienia:     </w:t>
      </w:r>
    </w:p>
    <w:p w14:paraId="0BE7EAF9" w14:textId="27EF9022" w:rsidR="008148A1" w:rsidRPr="0087250C" w:rsidRDefault="008148A1" w:rsidP="008148A1">
      <w:pPr>
        <w:tabs>
          <w:tab w:val="num" w:pos="709"/>
        </w:tabs>
        <w:ind w:left="1440" w:hanging="873"/>
      </w:pPr>
      <w:r w:rsidRPr="0087250C">
        <w:rPr>
          <w:rFonts w:eastAsia="Arial"/>
        </w:rPr>
        <w:t xml:space="preserve">–  </w:t>
      </w:r>
      <w:r w:rsidR="00DF7C47">
        <w:t>Ireneusz Sierpiński</w:t>
      </w:r>
      <w:r w:rsidRPr="0087250C">
        <w:t xml:space="preserve"> - 23 / 673 </w:t>
      </w:r>
      <w:r w:rsidR="00DF7C47">
        <w:t>02 01</w:t>
      </w:r>
    </w:p>
    <w:p w14:paraId="5B2E184A" w14:textId="738D1351" w:rsidR="008148A1" w:rsidRPr="0087250C" w:rsidRDefault="008148A1" w:rsidP="00694DFA">
      <w:pPr>
        <w:numPr>
          <w:ilvl w:val="0"/>
          <w:numId w:val="6"/>
        </w:numPr>
        <w:tabs>
          <w:tab w:val="clear" w:pos="708"/>
          <w:tab w:val="num" w:pos="567"/>
        </w:tabs>
        <w:suppressAutoHyphens/>
        <w:ind w:left="567" w:right="0" w:hanging="283"/>
      </w:pPr>
      <w:r w:rsidRPr="0087250C">
        <w:lastRenderedPageBreak/>
        <w:t xml:space="preserve">w sprawach procedury:                                                                                                                                                                          – </w:t>
      </w:r>
      <w:r w:rsidR="00467540" w:rsidRPr="0087250C">
        <w:t>Wiesław Babizewski</w:t>
      </w:r>
      <w:r w:rsidRPr="0087250C">
        <w:t xml:space="preserve"> – tel. 23 673 </w:t>
      </w:r>
      <w:r w:rsidR="00467540" w:rsidRPr="0087250C">
        <w:t>05 43</w:t>
      </w:r>
      <w:r w:rsidRPr="0087250C">
        <w:t xml:space="preserve">, </w:t>
      </w:r>
    </w:p>
    <w:p w14:paraId="1266BF51" w14:textId="77777777" w:rsidR="005D61B1" w:rsidRPr="0087250C" w:rsidRDefault="008148A1">
      <w:pPr>
        <w:numPr>
          <w:ilvl w:val="0"/>
          <w:numId w:val="11"/>
        </w:numPr>
        <w:ind w:left="567" w:hanging="283"/>
      </w:pPr>
      <w:r w:rsidRPr="0087250C">
        <w:t xml:space="preserve">w sprawach dotyczących funkcjonowania portalu:                                                                                               -  Krzysztof Różycki tel. 23 673 05 39  </w:t>
      </w:r>
      <w:hyperlink r:id="rId17" w:history="1">
        <w:r w:rsidRPr="0087250C">
          <w:rPr>
            <w:color w:val="0000FF"/>
            <w:u w:val="single"/>
          </w:rPr>
          <w:t>informatyka@szpitalciechanow.com.pl</w:t>
        </w:r>
      </w:hyperlink>
      <w:r w:rsidRPr="0087250C">
        <w:t xml:space="preserve">                                                                                                                                                                        </w:t>
      </w:r>
    </w:p>
    <w:p w14:paraId="0AC63BEE" w14:textId="77777777" w:rsidR="005D61B1" w:rsidRPr="0087250C" w:rsidRDefault="005D61B1" w:rsidP="00F9542C"/>
    <w:p w14:paraId="71F5C118" w14:textId="77777777" w:rsidR="00B5612E" w:rsidRPr="0087250C" w:rsidRDefault="00B5612E" w:rsidP="007F1F9F">
      <w:pPr>
        <w:keepNext/>
        <w:ind w:left="284" w:right="0" w:hanging="284"/>
        <w:outlineLvl w:val="1"/>
        <w:rPr>
          <w:b/>
          <w:i/>
          <w:u w:val="single"/>
        </w:rPr>
      </w:pPr>
      <w:bookmarkStart w:id="20" w:name="_Toc132966419"/>
      <w:r w:rsidRPr="0087250C">
        <w:rPr>
          <w:b/>
          <w:i/>
          <w:u w:val="single"/>
        </w:rPr>
        <w:t>XI. Termin związania ofertą</w:t>
      </w:r>
      <w:bookmarkEnd w:id="20"/>
    </w:p>
    <w:p w14:paraId="7BFDB94A" w14:textId="2A70621F" w:rsidR="00B37A63" w:rsidRPr="0087250C" w:rsidRDefault="00B37A63">
      <w:pPr>
        <w:numPr>
          <w:ilvl w:val="0"/>
          <w:numId w:val="12"/>
        </w:numPr>
        <w:rPr>
          <w:lang w:bidi="pl-PL"/>
        </w:rPr>
      </w:pPr>
      <w:bookmarkStart w:id="21" w:name="_Hlk64456482"/>
      <w:r w:rsidRPr="0087250C">
        <w:rPr>
          <w:lang w:bidi="pl-PL"/>
        </w:rPr>
        <w:t xml:space="preserve">Wykonawca jest związany ofertą </w:t>
      </w:r>
      <w:r w:rsidR="00255F57" w:rsidRPr="0087250C">
        <w:rPr>
          <w:lang w:bidi="pl-PL"/>
        </w:rPr>
        <w:t xml:space="preserve">w terminie </w:t>
      </w:r>
      <w:r w:rsidR="00C311D4" w:rsidRPr="0087250C">
        <w:rPr>
          <w:lang w:bidi="pl-PL"/>
        </w:rPr>
        <w:t>do dnia</w:t>
      </w:r>
      <w:r w:rsidR="00101FBC" w:rsidRPr="0087250C">
        <w:rPr>
          <w:lang w:bidi="pl-PL"/>
        </w:rPr>
        <w:t xml:space="preserve"> </w:t>
      </w:r>
      <w:r w:rsidR="009E0CC7">
        <w:rPr>
          <w:b/>
          <w:bCs/>
          <w:u w:val="single"/>
          <w:lang w:bidi="pl-PL"/>
        </w:rPr>
        <w:t>23</w:t>
      </w:r>
      <w:r w:rsidR="0043224A">
        <w:rPr>
          <w:b/>
          <w:bCs/>
          <w:u w:val="single"/>
          <w:lang w:bidi="pl-PL"/>
        </w:rPr>
        <w:t>.07</w:t>
      </w:r>
      <w:r w:rsidR="00101FBC" w:rsidRPr="0087250C">
        <w:rPr>
          <w:b/>
          <w:bCs/>
          <w:u w:val="single"/>
          <w:lang w:bidi="pl-PL"/>
        </w:rPr>
        <w:t>.20</w:t>
      </w:r>
      <w:r w:rsidR="00C216D7" w:rsidRPr="0087250C">
        <w:rPr>
          <w:b/>
          <w:bCs/>
          <w:u w:val="single"/>
          <w:lang w:bidi="pl-PL"/>
        </w:rPr>
        <w:t>23</w:t>
      </w:r>
      <w:r w:rsidR="00101FBC" w:rsidRPr="0087250C">
        <w:rPr>
          <w:b/>
          <w:bCs/>
          <w:u w:val="single"/>
          <w:lang w:bidi="pl-PL"/>
        </w:rPr>
        <w:t xml:space="preserve"> r.</w:t>
      </w:r>
    </w:p>
    <w:p w14:paraId="4FBA4A96" w14:textId="359212C9" w:rsidR="00B37A63" w:rsidRPr="0087250C" w:rsidRDefault="00B37A63">
      <w:pPr>
        <w:numPr>
          <w:ilvl w:val="0"/>
          <w:numId w:val="12"/>
        </w:numPr>
        <w:jc w:val="both"/>
        <w:rPr>
          <w:lang w:bidi="pl-PL"/>
        </w:rPr>
      </w:pPr>
      <w:r w:rsidRPr="0087250C">
        <w:rPr>
          <w:lang w:bidi="pl-PL"/>
        </w:rPr>
        <w:t>W przypadku gdy wybór najkorzystniejszej oferty nie nastąpi przed upływem terminu związania ofertą określonego w SWZ, zamawiaj</w:t>
      </w:r>
      <w:r w:rsidR="00BB515F" w:rsidRPr="0087250C">
        <w:rPr>
          <w:lang w:bidi="pl-PL"/>
        </w:rPr>
        <w:t>ą</w:t>
      </w:r>
      <w:r w:rsidRPr="0087250C">
        <w:rPr>
          <w:lang w:bidi="pl-PL"/>
        </w:rPr>
        <w:t xml:space="preserve">cy przed upływem terminu związania ofertą zwraca się jednokrotnie do wykonawców o wyrażenie zgody na przedłużenie tego terminu o wskazywany przez niego okres, nie dłuższy niż </w:t>
      </w:r>
      <w:r w:rsidR="006A17B6">
        <w:rPr>
          <w:lang w:bidi="pl-PL"/>
        </w:rPr>
        <w:t>6</w:t>
      </w:r>
      <w:r w:rsidRPr="0087250C">
        <w:rPr>
          <w:lang w:bidi="pl-PL"/>
        </w:rPr>
        <w:t>0 dni.</w:t>
      </w:r>
    </w:p>
    <w:p w14:paraId="38CC3C54" w14:textId="77777777" w:rsidR="00B37A63" w:rsidRPr="0087250C" w:rsidRDefault="00B37A63">
      <w:pPr>
        <w:numPr>
          <w:ilvl w:val="0"/>
          <w:numId w:val="12"/>
        </w:numPr>
        <w:rPr>
          <w:lang w:bidi="pl-PL"/>
        </w:rPr>
      </w:pPr>
      <w:r w:rsidRPr="0087250C">
        <w:rPr>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87250C" w:rsidRDefault="005D61B1" w:rsidP="00F9542C"/>
    <w:p w14:paraId="4884C37B" w14:textId="77777777" w:rsidR="00B5612E" w:rsidRPr="0087250C" w:rsidRDefault="00B5612E" w:rsidP="007F1F9F">
      <w:pPr>
        <w:keepNext/>
        <w:ind w:left="284" w:right="0" w:hanging="284"/>
        <w:outlineLvl w:val="1"/>
      </w:pPr>
      <w:bookmarkStart w:id="22" w:name="_Toc132966420"/>
      <w:bookmarkEnd w:id="21"/>
      <w:r w:rsidRPr="0087250C">
        <w:rPr>
          <w:b/>
          <w:i/>
          <w:u w:val="single"/>
        </w:rPr>
        <w:t>XII. Opis sposobu przygotowania oferty</w:t>
      </w:r>
      <w:bookmarkEnd w:id="22"/>
    </w:p>
    <w:p w14:paraId="284C2A9D" w14:textId="77777777" w:rsidR="007A28C3" w:rsidRPr="0087250C" w:rsidRDefault="007A28C3" w:rsidP="00694DFA">
      <w:pPr>
        <w:numPr>
          <w:ilvl w:val="0"/>
          <w:numId w:val="7"/>
        </w:numPr>
        <w:tabs>
          <w:tab w:val="left" w:pos="426"/>
          <w:tab w:val="num" w:pos="2340"/>
        </w:tabs>
        <w:ind w:right="0" w:hanging="720"/>
      </w:pPr>
      <w:r w:rsidRPr="0087250C">
        <w:t>Ofertę należy sporządzić w języku polskim.</w:t>
      </w:r>
    </w:p>
    <w:p w14:paraId="0D0B9637" w14:textId="16BABFE5" w:rsidR="007A28C3" w:rsidRPr="0087250C" w:rsidRDefault="007A28C3" w:rsidP="00694DFA">
      <w:pPr>
        <w:pStyle w:val="Akapitzlist"/>
        <w:numPr>
          <w:ilvl w:val="0"/>
          <w:numId w:val="7"/>
        </w:numPr>
        <w:tabs>
          <w:tab w:val="left" w:pos="426"/>
        </w:tabs>
        <w:ind w:left="426" w:hanging="426"/>
        <w:rPr>
          <w:b/>
          <w:sz w:val="18"/>
        </w:rPr>
      </w:pPr>
      <w:r w:rsidRPr="0087250C">
        <w:rPr>
          <w:sz w:val="18"/>
        </w:rPr>
        <w:t>Oferty należy sporządzić</w:t>
      </w:r>
      <w:r w:rsidR="00101FBC" w:rsidRPr="0087250C">
        <w:rPr>
          <w:sz w:val="18"/>
        </w:rPr>
        <w:t xml:space="preserve">, zgodnie z art. 63 ust. 2 Pzp, </w:t>
      </w:r>
      <w:r w:rsidRPr="0087250C">
        <w:rPr>
          <w:sz w:val="18"/>
        </w:rPr>
        <w:t xml:space="preserve">w </w:t>
      </w:r>
      <w:r w:rsidR="007F3E67" w:rsidRPr="0087250C">
        <w:rPr>
          <w:b/>
          <w:sz w:val="18"/>
        </w:rPr>
        <w:t>pod rygorem nieważności, w formie elektronicznej (</w:t>
      </w:r>
      <w:r w:rsidR="007F3E67" w:rsidRPr="0087250C">
        <w:rPr>
          <w:bCs/>
          <w:sz w:val="18"/>
        </w:rPr>
        <w:t>opatrzonej kwalifikowanym podpisem elektronicznym)</w:t>
      </w:r>
      <w:r w:rsidR="007F3E67" w:rsidRPr="0087250C">
        <w:rPr>
          <w:b/>
          <w:sz w:val="18"/>
        </w:rPr>
        <w:t xml:space="preserve"> lub w postaci elektronicznej </w:t>
      </w:r>
      <w:r w:rsidR="007F3E67" w:rsidRPr="0087250C">
        <w:rPr>
          <w:bCs/>
          <w:sz w:val="18"/>
        </w:rPr>
        <w:t>opatrzonej podpisem zaufanym lub podpisem osobistym</w:t>
      </w:r>
      <w:r w:rsidR="00632525" w:rsidRPr="0087250C">
        <w:rPr>
          <w:bCs/>
          <w:sz w:val="18"/>
        </w:rPr>
        <w:t>.</w:t>
      </w:r>
      <w:r w:rsidR="00B61753" w:rsidRPr="0087250C">
        <w:rPr>
          <w:bCs/>
          <w:sz w:val="18"/>
        </w:rPr>
        <w:t xml:space="preserve"> Opatrzenie oferty podpisem zaufanym jest możliwe na </w:t>
      </w:r>
      <w:hyperlink r:id="rId18" w:history="1">
        <w:r w:rsidR="00B61753" w:rsidRPr="0087250C">
          <w:rPr>
            <w:rStyle w:val="Hipercze"/>
            <w:bCs/>
            <w:sz w:val="18"/>
          </w:rPr>
          <w:t>https://www.gov.pl/web/gov/podpisz-dokument-elektronicznie-wykorzystaj-podpis-zaufany</w:t>
        </w:r>
      </w:hyperlink>
      <w:r w:rsidR="00B61753" w:rsidRPr="0087250C">
        <w:rPr>
          <w:bCs/>
          <w:sz w:val="18"/>
        </w:rPr>
        <w:t xml:space="preserve"> </w:t>
      </w:r>
    </w:p>
    <w:p w14:paraId="108E72E8" w14:textId="77777777" w:rsidR="002037B5" w:rsidRPr="0087250C" w:rsidRDefault="002037B5" w:rsidP="00694DFA">
      <w:pPr>
        <w:numPr>
          <w:ilvl w:val="0"/>
          <w:numId w:val="7"/>
        </w:numPr>
        <w:tabs>
          <w:tab w:val="left" w:pos="426"/>
        </w:tabs>
        <w:ind w:left="426" w:right="0" w:hanging="426"/>
      </w:pPr>
      <w:r w:rsidRPr="0087250C">
        <w:t xml:space="preserve">Ofertę sporządza się  w postaci plików elektronicznych (w formatach </w:t>
      </w:r>
      <w:r w:rsidRPr="0087250C">
        <w:rPr>
          <w:b/>
        </w:rPr>
        <w:t xml:space="preserve">pdf, doc, xls), </w:t>
      </w:r>
      <w:r w:rsidRPr="0087250C">
        <w:rPr>
          <w:bCs/>
        </w:rPr>
        <w:t>skatalogowanych w sposób następujący:</w:t>
      </w:r>
    </w:p>
    <w:p w14:paraId="43DAE73A" w14:textId="77777777" w:rsidR="002037B5" w:rsidRPr="0087250C" w:rsidRDefault="002037B5">
      <w:pPr>
        <w:pStyle w:val="Akapitzlist"/>
        <w:numPr>
          <w:ilvl w:val="0"/>
          <w:numId w:val="42"/>
        </w:numPr>
        <w:tabs>
          <w:tab w:val="left" w:pos="426"/>
          <w:tab w:val="left" w:pos="709"/>
        </w:tabs>
        <w:ind w:left="993" w:hanging="567"/>
        <w:rPr>
          <w:sz w:val="18"/>
        </w:rPr>
      </w:pPr>
      <w:bookmarkStart w:id="23" w:name="_Hlk58413704"/>
      <w:r w:rsidRPr="0087250C">
        <w:rPr>
          <w:bCs/>
          <w:sz w:val="18"/>
        </w:rPr>
        <w:t xml:space="preserve">Katalog pn. </w:t>
      </w:r>
      <w:r w:rsidRPr="0087250C">
        <w:rPr>
          <w:b/>
          <w:sz w:val="18"/>
          <w:u w:val="single"/>
        </w:rPr>
        <w:t>Formularze ofertowe</w:t>
      </w:r>
      <w:r w:rsidRPr="0087250C">
        <w:rPr>
          <w:bCs/>
          <w:sz w:val="18"/>
        </w:rPr>
        <w:t xml:space="preserve"> (RAR lub ZIP), zawierający:</w:t>
      </w:r>
    </w:p>
    <w:p w14:paraId="7558D56F" w14:textId="4C515DBC" w:rsidR="00197DE7" w:rsidRDefault="00197DE7">
      <w:pPr>
        <w:pStyle w:val="Akapitzlist"/>
        <w:numPr>
          <w:ilvl w:val="0"/>
          <w:numId w:val="19"/>
        </w:numPr>
        <w:tabs>
          <w:tab w:val="left" w:pos="426"/>
        </w:tabs>
        <w:suppressAutoHyphens/>
        <w:ind w:firstLine="273"/>
        <w:rPr>
          <w:b/>
          <w:sz w:val="18"/>
        </w:rPr>
      </w:pPr>
      <w:bookmarkStart w:id="24" w:name="_Hlk58839915"/>
      <w:bookmarkEnd w:id="23"/>
      <w:r w:rsidRPr="0087250C">
        <w:rPr>
          <w:b/>
          <w:sz w:val="18"/>
        </w:rPr>
        <w:t xml:space="preserve">formularz ofertowy – wg. </w:t>
      </w:r>
      <w:r w:rsidR="006A17B6">
        <w:rPr>
          <w:b/>
          <w:sz w:val="18"/>
        </w:rPr>
        <w:t xml:space="preserve">wzoru </w:t>
      </w:r>
      <w:r w:rsidRPr="0087250C">
        <w:rPr>
          <w:b/>
          <w:sz w:val="18"/>
        </w:rPr>
        <w:t>załącznika nr 1</w:t>
      </w:r>
      <w:r w:rsidR="006A17B6">
        <w:rPr>
          <w:b/>
          <w:sz w:val="18"/>
        </w:rPr>
        <w:t xml:space="preserve"> do SWZ</w:t>
      </w:r>
      <w:r w:rsidRPr="0087250C">
        <w:rPr>
          <w:b/>
          <w:sz w:val="18"/>
        </w:rPr>
        <w:t>,</w:t>
      </w:r>
    </w:p>
    <w:p w14:paraId="2F718526" w14:textId="0E76D757" w:rsidR="006A17B6" w:rsidRDefault="00D352B5">
      <w:pPr>
        <w:pStyle w:val="Akapitzlist"/>
        <w:numPr>
          <w:ilvl w:val="0"/>
          <w:numId w:val="19"/>
        </w:numPr>
        <w:tabs>
          <w:tab w:val="left" w:pos="426"/>
        </w:tabs>
        <w:suppressAutoHyphens/>
        <w:ind w:firstLine="273"/>
        <w:rPr>
          <w:b/>
          <w:sz w:val="18"/>
        </w:rPr>
      </w:pPr>
      <w:r>
        <w:rPr>
          <w:b/>
          <w:sz w:val="18"/>
        </w:rPr>
        <w:t>k</w:t>
      </w:r>
      <w:r w:rsidR="00DF7C47">
        <w:rPr>
          <w:b/>
          <w:sz w:val="18"/>
        </w:rPr>
        <w:t>oncepcja realizacji zamówienia</w:t>
      </w:r>
      <w:r w:rsidR="006A17B6">
        <w:rPr>
          <w:b/>
          <w:sz w:val="18"/>
        </w:rPr>
        <w:t xml:space="preserve"> – wg. wzoru załacznika nr 2 do SWZ</w:t>
      </w:r>
    </w:p>
    <w:p w14:paraId="4DE89A3E" w14:textId="44E381EC" w:rsidR="006A17B6" w:rsidRPr="0087250C" w:rsidRDefault="00D352B5">
      <w:pPr>
        <w:pStyle w:val="Akapitzlist"/>
        <w:numPr>
          <w:ilvl w:val="0"/>
          <w:numId w:val="19"/>
        </w:numPr>
        <w:tabs>
          <w:tab w:val="left" w:pos="426"/>
        </w:tabs>
        <w:suppressAutoHyphens/>
        <w:ind w:firstLine="273"/>
        <w:rPr>
          <w:b/>
          <w:sz w:val="18"/>
        </w:rPr>
      </w:pPr>
      <w:r>
        <w:rPr>
          <w:b/>
          <w:sz w:val="18"/>
        </w:rPr>
        <w:t>p</w:t>
      </w:r>
      <w:r w:rsidR="006A17B6">
        <w:rPr>
          <w:b/>
          <w:sz w:val="18"/>
        </w:rPr>
        <w:t>otwierdzenie odbycia wizji lokalnej – wg. wzoru załacznika nr 1c do SWZ.</w:t>
      </w:r>
    </w:p>
    <w:p w14:paraId="5107DFB5" w14:textId="188534BB" w:rsidR="00632525" w:rsidRPr="0087250C" w:rsidRDefault="00632525">
      <w:pPr>
        <w:pStyle w:val="Akapitzlist"/>
        <w:numPr>
          <w:ilvl w:val="0"/>
          <w:numId w:val="42"/>
        </w:numPr>
        <w:tabs>
          <w:tab w:val="left" w:pos="993"/>
        </w:tabs>
        <w:ind w:hanging="654"/>
        <w:rPr>
          <w:bCs/>
          <w:sz w:val="18"/>
          <w:lang w:bidi="pl-PL"/>
        </w:rPr>
      </w:pPr>
      <w:r w:rsidRPr="0087250C">
        <w:rPr>
          <w:bCs/>
          <w:sz w:val="18"/>
        </w:rPr>
        <w:t xml:space="preserve">Katalog pn. </w:t>
      </w:r>
      <w:r w:rsidR="00404ABE" w:rsidRPr="0087250C">
        <w:rPr>
          <w:b/>
          <w:sz w:val="18"/>
          <w:u w:val="single"/>
        </w:rPr>
        <w:t>Dokumenty podmiotowe</w:t>
      </w:r>
      <w:r w:rsidRPr="0087250C">
        <w:rPr>
          <w:bCs/>
          <w:sz w:val="18"/>
        </w:rPr>
        <w:t xml:space="preserve"> (RAR lub ZIP), zawierający</w:t>
      </w:r>
      <w:r w:rsidR="00887D49" w:rsidRPr="0087250C">
        <w:rPr>
          <w:bCs/>
          <w:sz w:val="18"/>
        </w:rPr>
        <w:t>:</w:t>
      </w:r>
    </w:p>
    <w:bookmarkEnd w:id="24"/>
    <w:p w14:paraId="361DF6AD" w14:textId="77777777" w:rsidR="00887D49" w:rsidRPr="0087250C" w:rsidRDefault="00887D49">
      <w:pPr>
        <w:numPr>
          <w:ilvl w:val="0"/>
          <w:numId w:val="20"/>
        </w:numPr>
        <w:ind w:left="1276" w:right="0" w:hanging="283"/>
        <w:jc w:val="both"/>
        <w:rPr>
          <w:bCs/>
          <w:lang w:bidi="pl-PL"/>
        </w:rPr>
      </w:pPr>
      <w:r w:rsidRPr="0087250C">
        <w:rPr>
          <w:bCs/>
          <w:lang w:bidi="pl-PL"/>
        </w:rPr>
        <w:t>Pełnomocnictwo upoważniające do złożenia oferty, o ile ofertę składa pełnomocnik;</w:t>
      </w:r>
    </w:p>
    <w:p w14:paraId="368D0F1C" w14:textId="77777777" w:rsidR="00887D49" w:rsidRPr="0087250C" w:rsidRDefault="00887D49">
      <w:pPr>
        <w:numPr>
          <w:ilvl w:val="0"/>
          <w:numId w:val="20"/>
        </w:numPr>
        <w:ind w:left="1276" w:right="0" w:hanging="283"/>
        <w:jc w:val="both"/>
        <w:rPr>
          <w:bCs/>
          <w:lang w:bidi="pl-PL"/>
        </w:rPr>
      </w:pPr>
      <w:r w:rsidRPr="0087250C">
        <w:rPr>
          <w:bCs/>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87250C" w:rsidRDefault="00887D49">
      <w:pPr>
        <w:numPr>
          <w:ilvl w:val="0"/>
          <w:numId w:val="20"/>
        </w:numPr>
        <w:ind w:left="1276" w:right="0" w:hanging="283"/>
        <w:jc w:val="both"/>
        <w:rPr>
          <w:bCs/>
          <w:lang w:bidi="pl-PL"/>
        </w:rPr>
      </w:pPr>
      <w:r w:rsidRPr="0087250C">
        <w:rPr>
          <w:bCs/>
          <w:lang w:bidi="pl-PL"/>
        </w:rPr>
        <w:t>Pełnomocnictwo do złożenia oferty musi być złożone w oryginale w takiej samej formie, jak składana oferta (t.j. w formie elektronicznej lub postaci elektronicznej opatrzonej podpisem zaufanym lub podpisem osobistym</w:t>
      </w:r>
      <w:r w:rsidR="00116CB7" w:rsidRPr="0087250C">
        <w:rPr>
          <w:bCs/>
          <w:lang w:bidi="pl-PL"/>
        </w:rPr>
        <w:t xml:space="preserve"> (art. 63 ust. 2 Pzp</w:t>
      </w:r>
      <w:r w:rsidRPr="0087250C">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Pr="0087250C" w:rsidRDefault="00887D49">
      <w:pPr>
        <w:numPr>
          <w:ilvl w:val="0"/>
          <w:numId w:val="20"/>
        </w:numPr>
        <w:ind w:left="1276" w:right="0" w:hanging="283"/>
        <w:jc w:val="both"/>
        <w:rPr>
          <w:bCs/>
          <w:lang w:bidi="pl-PL"/>
        </w:rPr>
      </w:pPr>
      <w:r w:rsidRPr="0087250C">
        <w:rPr>
          <w:bCs/>
          <w:lang w:bidi="pl-PL"/>
        </w:rPr>
        <w:t xml:space="preserve">Oświadczenie wykonawcy o </w:t>
      </w:r>
      <w:r w:rsidR="002F6DC7" w:rsidRPr="0087250C">
        <w:rPr>
          <w:bCs/>
          <w:lang w:bidi="pl-PL"/>
        </w:rPr>
        <w:t xml:space="preserve">spełnieniu warunków udziału w postępowaniu i </w:t>
      </w:r>
      <w:r w:rsidRPr="0087250C">
        <w:rPr>
          <w:bCs/>
          <w:lang w:bidi="pl-PL"/>
        </w:rPr>
        <w:t xml:space="preserve">niepodleganiu wykluczeniu z postępowania - wzór oświadczenia o niepodleganiu wykluczeniu stanowi Załącznik nr </w:t>
      </w:r>
      <w:r w:rsidR="002F6DC7" w:rsidRPr="0087250C">
        <w:rPr>
          <w:bCs/>
          <w:lang w:bidi="pl-PL"/>
        </w:rPr>
        <w:t>1a</w:t>
      </w:r>
      <w:r w:rsidRPr="0087250C">
        <w:rPr>
          <w:bCs/>
          <w:lang w:bidi="pl-PL"/>
        </w:rPr>
        <w:t xml:space="preserve"> do SWZ. W przypadku wspólnego ubiegania się o zamówienie przez wykonawców, oświadczenie o niepoleganiu wykluczeniu składa każdy z wykonawców</w:t>
      </w:r>
      <w:r w:rsidR="00D07E8C" w:rsidRPr="0087250C">
        <w:rPr>
          <w:bCs/>
          <w:lang w:bidi="pl-PL"/>
        </w:rPr>
        <w:t>. Obowiązek ten dotyczy także podwykonawców, jeśli zostali przez wykonawcę wskazani w ofercie.</w:t>
      </w:r>
    </w:p>
    <w:p w14:paraId="72CE38A3" w14:textId="77777777" w:rsidR="00E52F40" w:rsidRPr="0087250C" w:rsidRDefault="00E52F40">
      <w:pPr>
        <w:numPr>
          <w:ilvl w:val="0"/>
          <w:numId w:val="20"/>
        </w:numPr>
        <w:ind w:left="1276" w:right="0" w:hanging="283"/>
        <w:jc w:val="both"/>
        <w:rPr>
          <w:bCs/>
          <w:lang w:bidi="pl-PL"/>
        </w:rPr>
      </w:pPr>
      <w:r w:rsidRPr="0087250C">
        <w:rPr>
          <w:bCs/>
          <w:lang w:bidi="pl-PL"/>
        </w:rPr>
        <w:t>Inne oświadczenia i wnioski wykonawcy.</w:t>
      </w:r>
    </w:p>
    <w:p w14:paraId="6C5FC81D" w14:textId="527FE69B" w:rsidR="008F641B" w:rsidRDefault="00887D49" w:rsidP="00887D49">
      <w:pPr>
        <w:pStyle w:val="Akapitzlist"/>
        <w:ind w:left="851"/>
        <w:rPr>
          <w:bCs/>
          <w:sz w:val="18"/>
        </w:rPr>
      </w:pPr>
      <w:r w:rsidRPr="0087250C">
        <w:rPr>
          <w:bCs/>
          <w:sz w:val="18"/>
        </w:rPr>
        <w:t xml:space="preserve">Wszystkie dokumenty, o których mowa w pkt </w:t>
      </w:r>
      <w:r w:rsidR="00404ABE" w:rsidRPr="0087250C">
        <w:rPr>
          <w:bCs/>
          <w:sz w:val="18"/>
        </w:rPr>
        <w:t>2</w:t>
      </w:r>
      <w:r w:rsidRPr="0087250C">
        <w:rPr>
          <w:bCs/>
          <w:sz w:val="18"/>
        </w:rPr>
        <w:t>., winny być opatrzone kwalifikowanym podpisem elektronicznym, zaufanym lub osobistym</w:t>
      </w:r>
      <w:r w:rsidR="00116CB7" w:rsidRPr="0087250C">
        <w:rPr>
          <w:bCs/>
          <w:sz w:val="18"/>
        </w:rPr>
        <w:t xml:space="preserve"> (art. 63 ust. 2 Pzp) </w:t>
      </w:r>
    </w:p>
    <w:p w14:paraId="1580243A" w14:textId="77777777" w:rsidR="00DF7C47" w:rsidRPr="00DF7C47" w:rsidRDefault="00DF7C47" w:rsidP="00DF7C47">
      <w:pPr>
        <w:pStyle w:val="Akapitzlist"/>
        <w:numPr>
          <w:ilvl w:val="0"/>
          <w:numId w:val="59"/>
        </w:numPr>
        <w:ind w:left="993" w:right="57" w:hanging="426"/>
        <w:rPr>
          <w:bCs/>
          <w:vanish/>
          <w:sz w:val="18"/>
        </w:rPr>
      </w:pPr>
    </w:p>
    <w:p w14:paraId="7B1414CF" w14:textId="77777777" w:rsidR="00DF7C47" w:rsidRPr="00DF7C47" w:rsidRDefault="00DF7C47" w:rsidP="00DF7C47">
      <w:pPr>
        <w:pStyle w:val="Akapitzlist"/>
        <w:numPr>
          <w:ilvl w:val="0"/>
          <w:numId w:val="59"/>
        </w:numPr>
        <w:ind w:left="993" w:right="57" w:hanging="426"/>
        <w:rPr>
          <w:bCs/>
          <w:vanish/>
          <w:sz w:val="18"/>
        </w:rPr>
      </w:pPr>
    </w:p>
    <w:p w14:paraId="51C0AEFB" w14:textId="6FFA9431" w:rsidR="00DF7C47" w:rsidRDefault="00DF7C47" w:rsidP="00DF7C47">
      <w:pPr>
        <w:numPr>
          <w:ilvl w:val="0"/>
          <w:numId w:val="59"/>
        </w:numPr>
        <w:ind w:left="993" w:hanging="426"/>
        <w:rPr>
          <w:bCs/>
        </w:rPr>
      </w:pPr>
      <w:r>
        <w:rPr>
          <w:bCs/>
        </w:rPr>
        <w:t xml:space="preserve">Katalog pn. </w:t>
      </w:r>
      <w:r>
        <w:rPr>
          <w:b/>
          <w:u w:val="single"/>
        </w:rPr>
        <w:t>Przedmiotowe środki dowodowe</w:t>
      </w:r>
      <w:r>
        <w:rPr>
          <w:bCs/>
        </w:rPr>
        <w:t xml:space="preserve"> (RAR lub ZIP), o których mowa w cz. V SWZ.</w:t>
      </w:r>
    </w:p>
    <w:p w14:paraId="6805BDBB" w14:textId="53D0A7ED" w:rsidR="00DF7C47" w:rsidRPr="00AB5379" w:rsidRDefault="00DF7C47" w:rsidP="00DF7C47">
      <w:pPr>
        <w:pStyle w:val="Akapitzlist"/>
        <w:numPr>
          <w:ilvl w:val="0"/>
          <w:numId w:val="60"/>
        </w:numPr>
        <w:tabs>
          <w:tab w:val="left" w:pos="851"/>
        </w:tabs>
        <w:ind w:left="1276" w:hanging="283"/>
        <w:rPr>
          <w:i/>
          <w:noProof w:val="0"/>
          <w:snapToGrid w:val="0"/>
          <w:sz w:val="18"/>
        </w:rPr>
      </w:pPr>
      <w:r w:rsidRPr="00AB5379">
        <w:rPr>
          <w:i/>
          <w:snapToGrid w:val="0"/>
          <w:sz w:val="18"/>
        </w:rPr>
        <w:t>Foldery, prospekty, zdjęcia lub inne dokumenty zawierające opis oferowan</w:t>
      </w:r>
      <w:r>
        <w:rPr>
          <w:i/>
          <w:snapToGrid w:val="0"/>
          <w:sz w:val="18"/>
        </w:rPr>
        <w:t>ego systemu</w:t>
      </w:r>
      <w:r w:rsidRPr="00AB5379">
        <w:rPr>
          <w:i/>
          <w:snapToGrid w:val="0"/>
          <w:sz w:val="18"/>
        </w:rPr>
        <w:t>, , potwierdzające spełnienie wymagań zamawiającego określonych w dokumentach zamówienia</w:t>
      </w:r>
      <w:r w:rsidR="00B25CC5">
        <w:rPr>
          <w:i/>
          <w:snapToGrid w:val="0"/>
          <w:sz w:val="18"/>
        </w:rPr>
        <w:t xml:space="preserve"> oraz złożonej koncepcji.</w:t>
      </w:r>
    </w:p>
    <w:p w14:paraId="77D71233" w14:textId="2E51437D" w:rsidR="00DF7C47" w:rsidRDefault="00DF7C47" w:rsidP="00DF7C47">
      <w:pPr>
        <w:pStyle w:val="Akapitzlist"/>
        <w:numPr>
          <w:ilvl w:val="0"/>
          <w:numId w:val="60"/>
        </w:numPr>
        <w:tabs>
          <w:tab w:val="left" w:pos="851"/>
        </w:tabs>
        <w:ind w:left="1276" w:hanging="283"/>
        <w:rPr>
          <w:i/>
          <w:snapToGrid w:val="0"/>
          <w:sz w:val="18"/>
        </w:rPr>
      </w:pPr>
      <w:r w:rsidRPr="00AB5379">
        <w:rPr>
          <w:i/>
          <w:snapToGrid w:val="0"/>
          <w:sz w:val="18"/>
        </w:rPr>
        <w:t xml:space="preserve">Inne dokumenty, </w:t>
      </w:r>
      <w:r>
        <w:rPr>
          <w:i/>
          <w:snapToGrid w:val="0"/>
          <w:sz w:val="18"/>
        </w:rPr>
        <w:t>jeśli ich</w:t>
      </w:r>
      <w:r w:rsidRPr="00AB5379">
        <w:rPr>
          <w:i/>
          <w:snapToGrid w:val="0"/>
          <w:sz w:val="18"/>
        </w:rPr>
        <w:t xml:space="preserve"> zamawiający wymaga w załączniku nr 2 do SWZ</w:t>
      </w:r>
    </w:p>
    <w:p w14:paraId="659B3946" w14:textId="77777777" w:rsidR="00B25CC5" w:rsidRPr="00B25CC5" w:rsidRDefault="00B25CC5" w:rsidP="00B25CC5">
      <w:pPr>
        <w:ind w:left="851"/>
        <w:rPr>
          <w:b/>
          <w:i/>
          <w:iCs/>
        </w:rPr>
      </w:pPr>
      <w:r w:rsidRPr="00B25CC5">
        <w:rPr>
          <w:b/>
          <w:i/>
          <w:iCs/>
        </w:rPr>
        <w:t>Wszystkie dokumenty, o których mowa w pkt 3. winny być opatrzone kwalifikowanym podpisem elektronicznym, zaufanym lub osobistym,</w:t>
      </w:r>
    </w:p>
    <w:p w14:paraId="6D584B17" w14:textId="483D29C4" w:rsidR="00467540" w:rsidRPr="0087250C" w:rsidRDefault="00467540">
      <w:pPr>
        <w:numPr>
          <w:ilvl w:val="0"/>
          <w:numId w:val="19"/>
        </w:numPr>
        <w:tabs>
          <w:tab w:val="left" w:pos="426"/>
        </w:tabs>
        <w:ind w:left="851" w:right="0" w:hanging="284"/>
      </w:pPr>
      <w:r w:rsidRPr="0087250C">
        <w:rPr>
          <w:bCs/>
        </w:rPr>
        <w:t>Zamawiający prosi składanie oferty zgodnie z Instrukcją ofertowania elektronicznego, opublikowaną wraz z dokumentami postępowania.</w:t>
      </w:r>
    </w:p>
    <w:p w14:paraId="6F45B048" w14:textId="77777777" w:rsidR="00467540" w:rsidRPr="00B25CC5" w:rsidRDefault="00467540">
      <w:pPr>
        <w:numPr>
          <w:ilvl w:val="0"/>
          <w:numId w:val="19"/>
        </w:numPr>
        <w:tabs>
          <w:tab w:val="left" w:pos="426"/>
        </w:tabs>
        <w:ind w:left="851" w:right="0" w:hanging="284"/>
      </w:pPr>
      <w:r w:rsidRPr="0087250C">
        <w:rPr>
          <w:bCs/>
        </w:rPr>
        <w:t>Zamawiający informuje o limitach dotyczących wielkości pojedynczych plików (archiwum RAR lub ZIP) składanych w portalu:</w:t>
      </w:r>
    </w:p>
    <w:p w14:paraId="5F88AEF8" w14:textId="77777777" w:rsidR="00467540" w:rsidRPr="0087250C" w:rsidRDefault="00467540">
      <w:pPr>
        <w:numPr>
          <w:ilvl w:val="0"/>
          <w:numId w:val="36"/>
        </w:numPr>
        <w:tabs>
          <w:tab w:val="left" w:pos="426"/>
        </w:tabs>
        <w:ind w:left="851" w:right="0" w:hanging="284"/>
      </w:pPr>
      <w:r w:rsidRPr="0087250C">
        <w:t>10 MG – w polu OFERTA</w:t>
      </w:r>
    </w:p>
    <w:p w14:paraId="19AD40D4" w14:textId="77777777" w:rsidR="00467540" w:rsidRPr="0087250C" w:rsidRDefault="00467540">
      <w:pPr>
        <w:numPr>
          <w:ilvl w:val="0"/>
          <w:numId w:val="36"/>
        </w:numPr>
        <w:tabs>
          <w:tab w:val="left" w:pos="426"/>
        </w:tabs>
        <w:ind w:left="851" w:right="0" w:hanging="284"/>
      </w:pPr>
      <w:r w:rsidRPr="0087250C">
        <w:t>50 MG – w polu ZAŁĄCZNIKI</w:t>
      </w:r>
    </w:p>
    <w:p w14:paraId="6E038B6E" w14:textId="1DFA9061" w:rsidR="00214D10" w:rsidRPr="0087250C" w:rsidRDefault="00214D10">
      <w:pPr>
        <w:numPr>
          <w:ilvl w:val="0"/>
          <w:numId w:val="21"/>
        </w:numPr>
        <w:ind w:left="426" w:hanging="426"/>
        <w:rPr>
          <w:lang w:bidi="pl-PL"/>
        </w:rPr>
      </w:pPr>
      <w:r w:rsidRPr="0087250C">
        <w:t>Wszelkie informacje stanowiące tajemnicę przedsiębiorstwa w rozumieniu ustawy z dnia 16 kwietnia 1993 r. o zwalczaniu nieuczciwej konkurencji (Dz. U. z</w:t>
      </w:r>
      <w:r w:rsidR="00AF1773" w:rsidRPr="0087250C">
        <w:t xml:space="preserve"> </w:t>
      </w:r>
      <w:r w:rsidRPr="0087250C">
        <w:t>2019 r. poz. 1010), które Wykonawca zastrzeże jako tajemnicę przedsiębiorstwa,</w:t>
      </w:r>
      <w:r w:rsidR="00FC6DEF" w:rsidRPr="0087250C">
        <w:t xml:space="preserve"> </w:t>
      </w:r>
      <w:r w:rsidR="002352F8" w:rsidRPr="0087250C">
        <w:t>winny zostać złożone</w:t>
      </w:r>
      <w:r w:rsidRPr="0087250C">
        <w:t xml:space="preserve"> w osobnym </w:t>
      </w:r>
      <w:r w:rsidR="00FC6DEF" w:rsidRPr="0087250C">
        <w:t xml:space="preserve">pliku pod nazwą </w:t>
      </w:r>
      <w:r w:rsidRPr="0087250C">
        <w:t xml:space="preserve">„Załącznik stanowiący </w:t>
      </w:r>
      <w:r w:rsidRPr="0087250C">
        <w:lastRenderedPageBreak/>
        <w:t>tajemnicę przedsiębiorstwa”</w:t>
      </w:r>
      <w:r w:rsidR="00FC6DEF" w:rsidRPr="0087250C">
        <w:t xml:space="preserve">, opatrzone kwalifikowanym podpisem elektronicznym, </w:t>
      </w:r>
      <w:r w:rsidR="002352F8" w:rsidRPr="0087250C">
        <w:t>zaufanym lub osobistym</w:t>
      </w:r>
      <w:r w:rsidR="00FC6DEF" w:rsidRPr="0087250C">
        <w:t xml:space="preserve"> </w:t>
      </w:r>
      <w:r w:rsidR="002352F8" w:rsidRPr="0087250C">
        <w:t>i dołączone, w zależności od treści do katalogów przedmiotowych lub podmiotowych środków dowodowych</w:t>
      </w:r>
      <w:r w:rsidRPr="0087250C">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87250C">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87250C" w:rsidRDefault="00FC1BA4">
      <w:pPr>
        <w:numPr>
          <w:ilvl w:val="0"/>
          <w:numId w:val="21"/>
        </w:numPr>
        <w:tabs>
          <w:tab w:val="left" w:pos="426"/>
        </w:tabs>
        <w:ind w:left="426" w:hanging="426"/>
        <w:rPr>
          <w:bCs/>
          <w:lang w:bidi="pl-PL"/>
        </w:rPr>
      </w:pPr>
      <w:r w:rsidRPr="0087250C">
        <w:rPr>
          <w:bCs/>
          <w:lang w:bidi="pl-PL"/>
        </w:rPr>
        <w:t>Zamawiający wymaga, aby zarówno plikom, jak i katalogom wykonawcy nadali nazwy pozwalające zamawiającemu łatw</w:t>
      </w:r>
      <w:r w:rsidR="005B60C1" w:rsidRPr="0087250C">
        <w:rPr>
          <w:bCs/>
          <w:lang w:bidi="pl-PL"/>
        </w:rPr>
        <w:t>ą</w:t>
      </w:r>
      <w:r w:rsidRPr="0087250C">
        <w:rPr>
          <w:bCs/>
          <w:lang w:bidi="pl-PL"/>
        </w:rPr>
        <w:t xml:space="preserve"> identyfikacje ich zawartości.</w:t>
      </w:r>
    </w:p>
    <w:p w14:paraId="041D5F89" w14:textId="77777777" w:rsidR="009F4629" w:rsidRPr="0087250C" w:rsidRDefault="009F4629">
      <w:pPr>
        <w:numPr>
          <w:ilvl w:val="0"/>
          <w:numId w:val="21"/>
        </w:numPr>
        <w:tabs>
          <w:tab w:val="left" w:pos="426"/>
        </w:tabs>
        <w:ind w:left="426" w:right="0" w:hanging="426"/>
        <w:jc w:val="both"/>
        <w:rPr>
          <w:bCs/>
          <w:lang w:bidi="pl-PL"/>
        </w:rPr>
      </w:pPr>
      <w:r w:rsidRPr="0087250C">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Pr="0087250C" w:rsidRDefault="009F4629">
      <w:pPr>
        <w:numPr>
          <w:ilvl w:val="0"/>
          <w:numId w:val="21"/>
        </w:numPr>
        <w:ind w:left="426" w:right="0" w:hanging="426"/>
        <w:jc w:val="both"/>
        <w:rPr>
          <w:bCs/>
          <w:lang w:bidi="pl-PL"/>
        </w:rPr>
      </w:pPr>
      <w:r w:rsidRPr="0087250C">
        <w:rPr>
          <w:bCs/>
          <w:lang w:bidi="pl-PL"/>
        </w:rPr>
        <w:t xml:space="preserve">Postanowień </w:t>
      </w:r>
      <w:r w:rsidR="007423E2" w:rsidRPr="0087250C">
        <w:rPr>
          <w:bCs/>
          <w:lang w:bidi="pl-PL"/>
        </w:rPr>
        <w:t>pkt.</w:t>
      </w:r>
      <w:r w:rsidR="005B68C9" w:rsidRPr="0087250C">
        <w:rPr>
          <w:bCs/>
          <w:lang w:bidi="pl-PL"/>
        </w:rPr>
        <w:t xml:space="preserve"> </w:t>
      </w:r>
      <w:r w:rsidR="00FA738C" w:rsidRPr="0087250C">
        <w:rPr>
          <w:bCs/>
          <w:lang w:bidi="pl-PL"/>
        </w:rPr>
        <w:t>6</w:t>
      </w:r>
      <w:r w:rsidRPr="0087250C">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87250C" w:rsidRDefault="005D61B1" w:rsidP="00AE44A0">
      <w:pPr>
        <w:ind w:left="360"/>
      </w:pPr>
    </w:p>
    <w:p w14:paraId="434795D5" w14:textId="77777777" w:rsidR="00B5612E" w:rsidRPr="0087250C" w:rsidRDefault="00B5612E" w:rsidP="007F1F9F">
      <w:pPr>
        <w:keepNext/>
        <w:ind w:left="284" w:right="0" w:hanging="284"/>
        <w:outlineLvl w:val="1"/>
      </w:pPr>
      <w:bookmarkStart w:id="25" w:name="_Toc132966421"/>
      <w:r w:rsidRPr="0087250C">
        <w:rPr>
          <w:b/>
          <w:i/>
          <w:u w:val="single"/>
        </w:rPr>
        <w:t>XIII. Sposób oraz termin składania oferty</w:t>
      </w:r>
      <w:bookmarkEnd w:id="25"/>
    </w:p>
    <w:p w14:paraId="2C4BEB17" w14:textId="77777777" w:rsidR="00BC1646" w:rsidRPr="0087250C" w:rsidRDefault="00BC1646">
      <w:pPr>
        <w:numPr>
          <w:ilvl w:val="0"/>
          <w:numId w:val="16"/>
        </w:numPr>
        <w:rPr>
          <w:lang w:bidi="pl-PL"/>
        </w:rPr>
      </w:pPr>
      <w:r w:rsidRPr="0087250C">
        <w:rPr>
          <w:lang w:bidi="pl-PL"/>
        </w:rPr>
        <w:t xml:space="preserve">Wykonawca składa  ofertę oraz pozostałe wymagane dokumenty za pośrednictwem portalu zakupowego zamawiającego https://zamowienia.szpitalciechanow.com.pl/ </w:t>
      </w:r>
    </w:p>
    <w:p w14:paraId="77869B9B" w14:textId="77777777" w:rsidR="00161B26" w:rsidRPr="0087250C" w:rsidRDefault="00161B26">
      <w:pPr>
        <w:numPr>
          <w:ilvl w:val="0"/>
          <w:numId w:val="16"/>
        </w:numPr>
        <w:rPr>
          <w:lang w:bidi="pl-PL"/>
        </w:rPr>
      </w:pPr>
      <w:r w:rsidRPr="0087250C">
        <w:rPr>
          <w:lang w:bidi="pl-PL"/>
        </w:rPr>
        <w:t xml:space="preserve">Sposób złożenia oferty </w:t>
      </w:r>
      <w:r w:rsidR="0008609E" w:rsidRPr="0087250C">
        <w:rPr>
          <w:lang w:bidi="pl-PL"/>
        </w:rPr>
        <w:t xml:space="preserve">i pozostałych dokumentów </w:t>
      </w:r>
      <w:r w:rsidRPr="0087250C">
        <w:rPr>
          <w:lang w:bidi="pl-PL"/>
        </w:rPr>
        <w:t xml:space="preserve">opisany został w </w:t>
      </w:r>
      <w:r w:rsidR="0008609E" w:rsidRPr="0087250C">
        <w:rPr>
          <w:lang w:bidi="pl-PL"/>
        </w:rPr>
        <w:t>opublikowanym wraz z dokumentacją postępowania pliku „</w:t>
      </w:r>
      <w:r w:rsidRPr="0087250C">
        <w:rPr>
          <w:lang w:bidi="pl-PL"/>
        </w:rPr>
        <w:t>Instrukcj</w:t>
      </w:r>
      <w:r w:rsidR="0008609E" w:rsidRPr="0087250C">
        <w:rPr>
          <w:lang w:bidi="pl-PL"/>
        </w:rPr>
        <w:t>a ofertowania elektronicznego)</w:t>
      </w:r>
    </w:p>
    <w:p w14:paraId="020C89BD" w14:textId="6FBA27B6" w:rsidR="00161B26" w:rsidRPr="0087250C" w:rsidRDefault="00161B26">
      <w:pPr>
        <w:numPr>
          <w:ilvl w:val="0"/>
          <w:numId w:val="16"/>
        </w:numPr>
        <w:rPr>
          <w:lang w:bidi="pl-PL"/>
        </w:rPr>
      </w:pPr>
      <w:r w:rsidRPr="0087250C">
        <w:rPr>
          <w:lang w:bidi="pl-PL"/>
        </w:rPr>
        <w:t xml:space="preserve">Ofertę wraz z wymaganymi załącznikami należy złożyć w terminie do dnia </w:t>
      </w:r>
      <w:r w:rsidR="009E0CC7">
        <w:rPr>
          <w:b/>
          <w:bCs/>
          <w:u w:val="single"/>
          <w:lang w:bidi="pl-PL"/>
        </w:rPr>
        <w:t>23</w:t>
      </w:r>
      <w:r w:rsidR="0043224A">
        <w:rPr>
          <w:b/>
          <w:bCs/>
          <w:u w:val="single"/>
          <w:lang w:bidi="pl-PL"/>
        </w:rPr>
        <w:t>.06</w:t>
      </w:r>
      <w:r w:rsidR="006A17B6">
        <w:rPr>
          <w:b/>
          <w:bCs/>
          <w:u w:val="single"/>
          <w:lang w:bidi="pl-PL"/>
        </w:rPr>
        <w:t xml:space="preserve"> </w:t>
      </w:r>
      <w:r w:rsidR="00284448" w:rsidRPr="0087250C">
        <w:rPr>
          <w:b/>
          <w:bCs/>
          <w:u w:val="single"/>
          <w:lang w:bidi="pl-PL"/>
        </w:rPr>
        <w:t>.</w:t>
      </w:r>
      <w:r w:rsidR="003B1CB7" w:rsidRPr="0087250C">
        <w:rPr>
          <w:b/>
          <w:bCs/>
          <w:u w:val="single"/>
          <w:lang w:bidi="pl-PL"/>
        </w:rPr>
        <w:t>20</w:t>
      </w:r>
      <w:r w:rsidR="00C216D7" w:rsidRPr="0087250C">
        <w:rPr>
          <w:b/>
          <w:bCs/>
          <w:u w:val="single"/>
          <w:lang w:bidi="pl-PL"/>
        </w:rPr>
        <w:t>23</w:t>
      </w:r>
      <w:r w:rsidR="00284448" w:rsidRPr="0087250C">
        <w:rPr>
          <w:b/>
          <w:bCs/>
          <w:u w:val="single"/>
          <w:lang w:bidi="pl-PL"/>
        </w:rPr>
        <w:t xml:space="preserve"> r. </w:t>
      </w:r>
      <w:r w:rsidRPr="0087250C">
        <w:rPr>
          <w:lang w:bidi="pl-PL"/>
        </w:rPr>
        <w:t>, do godz. 10:</w:t>
      </w:r>
      <w:r w:rsidR="003B1CB7" w:rsidRPr="0087250C">
        <w:rPr>
          <w:lang w:bidi="pl-PL"/>
        </w:rPr>
        <w:t>0</w:t>
      </w:r>
      <w:r w:rsidRPr="0087250C">
        <w:rPr>
          <w:lang w:bidi="pl-PL"/>
        </w:rPr>
        <w:t>0</w:t>
      </w:r>
    </w:p>
    <w:p w14:paraId="360CD806" w14:textId="77777777" w:rsidR="00161B26" w:rsidRPr="0087250C" w:rsidRDefault="00161B26">
      <w:pPr>
        <w:numPr>
          <w:ilvl w:val="0"/>
          <w:numId w:val="16"/>
        </w:numPr>
        <w:rPr>
          <w:lang w:bidi="pl-PL"/>
        </w:rPr>
      </w:pPr>
      <w:r w:rsidRPr="0087250C">
        <w:rPr>
          <w:lang w:bidi="pl-PL"/>
        </w:rPr>
        <w:t>Wykonawca może złożyć tylko jedną ofertę.</w:t>
      </w:r>
    </w:p>
    <w:p w14:paraId="25C83926" w14:textId="77777777" w:rsidR="00161B26" w:rsidRPr="0087250C" w:rsidRDefault="00161B26">
      <w:pPr>
        <w:numPr>
          <w:ilvl w:val="0"/>
          <w:numId w:val="16"/>
        </w:numPr>
        <w:rPr>
          <w:lang w:bidi="pl-PL"/>
        </w:rPr>
      </w:pPr>
      <w:r w:rsidRPr="0087250C">
        <w:rPr>
          <w:lang w:bidi="pl-PL"/>
        </w:rPr>
        <w:t>Zamawiający odrzuci ofertę złożoną po terminie składania ofert.</w:t>
      </w:r>
    </w:p>
    <w:p w14:paraId="0D451E8E" w14:textId="77777777" w:rsidR="00161B26" w:rsidRPr="0087250C" w:rsidRDefault="00161B26">
      <w:pPr>
        <w:numPr>
          <w:ilvl w:val="0"/>
          <w:numId w:val="16"/>
        </w:numPr>
        <w:rPr>
          <w:lang w:bidi="pl-PL"/>
        </w:rPr>
      </w:pPr>
      <w:r w:rsidRPr="0087250C">
        <w:rPr>
          <w:lang w:bidi="pl-PL"/>
        </w:rPr>
        <w:t>Wykonawca po upływie terminu do składania ofert nie może wycofać złożonej</w:t>
      </w:r>
      <w:r w:rsidR="00BE60B9" w:rsidRPr="0087250C">
        <w:rPr>
          <w:lang w:bidi="pl-PL"/>
        </w:rPr>
        <w:t xml:space="preserve"> </w:t>
      </w:r>
      <w:r w:rsidRPr="0087250C">
        <w:rPr>
          <w:lang w:bidi="pl-PL"/>
        </w:rPr>
        <w:t>oferty.</w:t>
      </w:r>
    </w:p>
    <w:p w14:paraId="2FB1E675" w14:textId="77777777" w:rsidR="005D61B1" w:rsidRPr="0087250C" w:rsidRDefault="005D61B1" w:rsidP="00F9542C"/>
    <w:p w14:paraId="56E2EB2C" w14:textId="77777777" w:rsidR="00B5612E" w:rsidRPr="0087250C" w:rsidRDefault="00B5612E" w:rsidP="007F1F9F">
      <w:pPr>
        <w:keepNext/>
        <w:ind w:left="284" w:right="0" w:hanging="284"/>
        <w:outlineLvl w:val="1"/>
      </w:pPr>
      <w:bookmarkStart w:id="26" w:name="_Toc132966422"/>
      <w:r w:rsidRPr="0087250C">
        <w:rPr>
          <w:b/>
          <w:i/>
          <w:u w:val="single"/>
        </w:rPr>
        <w:t>XIV. Termin otwarcia ofert</w:t>
      </w:r>
      <w:bookmarkEnd w:id="26"/>
    </w:p>
    <w:p w14:paraId="5A64DA90" w14:textId="00F3A10F" w:rsidR="00161B26" w:rsidRPr="0087250C" w:rsidRDefault="00161B26">
      <w:pPr>
        <w:numPr>
          <w:ilvl w:val="0"/>
          <w:numId w:val="13"/>
        </w:numPr>
        <w:ind w:left="426" w:hanging="426"/>
      </w:pPr>
      <w:r w:rsidRPr="0087250C">
        <w:t xml:space="preserve">Otwarcie ofert nastąpi w </w:t>
      </w:r>
      <w:r w:rsidR="00E235F9" w:rsidRPr="0087250C">
        <w:t xml:space="preserve">  </w:t>
      </w:r>
      <w:r w:rsidR="0033737B" w:rsidRPr="0087250C">
        <w:t xml:space="preserve">dniu </w:t>
      </w:r>
      <w:r w:rsidR="009E0CC7">
        <w:rPr>
          <w:b/>
          <w:bCs/>
          <w:u w:val="single"/>
        </w:rPr>
        <w:t>23</w:t>
      </w:r>
      <w:r w:rsidR="0043224A">
        <w:rPr>
          <w:b/>
          <w:bCs/>
          <w:u w:val="single"/>
        </w:rPr>
        <w:t>.06</w:t>
      </w:r>
      <w:r w:rsidR="0033737B" w:rsidRPr="0087250C">
        <w:rPr>
          <w:b/>
          <w:bCs/>
          <w:u w:val="single"/>
        </w:rPr>
        <w:t>.</w:t>
      </w:r>
      <w:r w:rsidR="00284448" w:rsidRPr="0087250C">
        <w:rPr>
          <w:b/>
          <w:bCs/>
          <w:u w:val="single"/>
        </w:rPr>
        <w:t>20</w:t>
      </w:r>
      <w:r w:rsidR="00C216D7" w:rsidRPr="0087250C">
        <w:rPr>
          <w:b/>
          <w:bCs/>
          <w:u w:val="single"/>
        </w:rPr>
        <w:t>23</w:t>
      </w:r>
      <w:r w:rsidR="00284448" w:rsidRPr="0087250C">
        <w:rPr>
          <w:b/>
          <w:bCs/>
          <w:u w:val="single"/>
        </w:rPr>
        <w:t xml:space="preserve"> r</w:t>
      </w:r>
      <w:r w:rsidR="00284448" w:rsidRPr="0087250C">
        <w:t>.</w:t>
      </w:r>
      <w:r w:rsidRPr="0087250C">
        <w:t xml:space="preserve">, o godzinie </w:t>
      </w:r>
      <w:r w:rsidR="003B1CB7" w:rsidRPr="0087250C">
        <w:rPr>
          <w:b/>
          <w:bCs/>
        </w:rPr>
        <w:t>10:30</w:t>
      </w:r>
    </w:p>
    <w:p w14:paraId="29570F54" w14:textId="77777777" w:rsidR="00161B26" w:rsidRPr="0087250C" w:rsidRDefault="00161B26">
      <w:pPr>
        <w:numPr>
          <w:ilvl w:val="0"/>
          <w:numId w:val="13"/>
        </w:numPr>
        <w:ind w:left="426" w:hanging="426"/>
      </w:pPr>
      <w:r w:rsidRPr="0087250C">
        <w:t>Zamawiający, najpóźniej przed otwarciem ofert, udostępnia na stronie internetowej prowadzonego postępowania informację o kwocie, jaką zamierza przeznaczyć na sfinansowanie zamówienia.</w:t>
      </w:r>
    </w:p>
    <w:p w14:paraId="0BF3E216" w14:textId="77777777" w:rsidR="00161B26" w:rsidRPr="0087250C" w:rsidRDefault="00161B26">
      <w:pPr>
        <w:numPr>
          <w:ilvl w:val="0"/>
          <w:numId w:val="13"/>
        </w:numPr>
        <w:ind w:left="426" w:hanging="426"/>
      </w:pPr>
      <w:r w:rsidRPr="0087250C">
        <w:t>Zamawiający, niezwłocznie po otwarciu ofert, udostępnia na stronie internetowej prowadzonego postępowania informacje o:</w:t>
      </w:r>
    </w:p>
    <w:p w14:paraId="26350DEE" w14:textId="77777777" w:rsidR="00161B26" w:rsidRPr="0087250C" w:rsidRDefault="00161B26">
      <w:pPr>
        <w:numPr>
          <w:ilvl w:val="0"/>
          <w:numId w:val="14"/>
        </w:numPr>
      </w:pPr>
      <w:r w:rsidRPr="0087250C">
        <w:t>nazwach albo imionach i nazwiskach oraz siedzibach lub miejscach prowadzonej działalności gospodarczej albo miejscach zamieszkania wykonawców, których oferty zostały otwarte;</w:t>
      </w:r>
    </w:p>
    <w:p w14:paraId="5C64362E" w14:textId="77777777" w:rsidR="00161B26" w:rsidRPr="0087250C" w:rsidRDefault="00161B26">
      <w:pPr>
        <w:numPr>
          <w:ilvl w:val="0"/>
          <w:numId w:val="14"/>
        </w:numPr>
      </w:pPr>
      <w:r w:rsidRPr="0087250C">
        <w:t>cenach lub kosztach zawartych w ofertach.</w:t>
      </w:r>
    </w:p>
    <w:p w14:paraId="0B7F70EF" w14:textId="77777777" w:rsidR="00161B26" w:rsidRPr="0087250C" w:rsidRDefault="00161B26" w:rsidP="00161B26">
      <w:pPr>
        <w:tabs>
          <w:tab w:val="left" w:pos="426"/>
        </w:tabs>
        <w:ind w:left="426" w:hanging="426"/>
      </w:pPr>
      <w:r w:rsidRPr="0087250C">
        <w:t>5.</w:t>
      </w:r>
      <w:r w:rsidRPr="0087250C">
        <w:tab/>
        <w:t>W przypadku wystąpienia awarii systemu teleinformatycznego, która spowoduje brak możliwości otwarcia ofert w terminie określonym przez zamawiającego</w:t>
      </w:r>
      <w:r w:rsidR="00124583" w:rsidRPr="0087250C">
        <w:t>,</w:t>
      </w:r>
      <w:r w:rsidRPr="0087250C">
        <w:t xml:space="preserve"> otwarcie ofert nastąpi niezwłocznie po usunięciu awarii.</w:t>
      </w:r>
    </w:p>
    <w:p w14:paraId="331C3BB8" w14:textId="77777777" w:rsidR="00161B26" w:rsidRPr="0087250C" w:rsidRDefault="00161B26">
      <w:pPr>
        <w:numPr>
          <w:ilvl w:val="0"/>
          <w:numId w:val="15"/>
        </w:numPr>
        <w:tabs>
          <w:tab w:val="left" w:pos="426"/>
        </w:tabs>
        <w:ind w:left="426" w:hanging="426"/>
      </w:pPr>
      <w:r w:rsidRPr="0087250C">
        <w:t>Informację  o zmianie terminu otwarcia ofert  zamawiający opublikuje w portalu.</w:t>
      </w:r>
    </w:p>
    <w:p w14:paraId="75446981" w14:textId="77777777" w:rsidR="005D61B1" w:rsidRPr="0087250C" w:rsidRDefault="005D61B1" w:rsidP="00F9542C"/>
    <w:p w14:paraId="5C906D2D" w14:textId="0011E8C1" w:rsidR="00B5612E" w:rsidRPr="0087250C" w:rsidRDefault="00B5612E" w:rsidP="007F1F9F">
      <w:pPr>
        <w:keepNext/>
        <w:ind w:left="284" w:right="0" w:hanging="284"/>
        <w:outlineLvl w:val="1"/>
      </w:pPr>
      <w:bookmarkStart w:id="27" w:name="_Toc132966423"/>
      <w:r w:rsidRPr="0087250C">
        <w:rPr>
          <w:b/>
          <w:i/>
          <w:u w:val="single"/>
        </w:rPr>
        <w:t>XV. Podstawy wykluczenia</w:t>
      </w:r>
      <w:r w:rsidR="005C78B7" w:rsidRPr="0087250C">
        <w:rPr>
          <w:b/>
          <w:i/>
          <w:u w:val="single"/>
        </w:rPr>
        <w:t>.</w:t>
      </w:r>
      <w:bookmarkEnd w:id="27"/>
    </w:p>
    <w:p w14:paraId="126316CA" w14:textId="15D9C209" w:rsidR="00F22A81"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kern w:val="1"/>
          <w:lang w:eastAsia="zh-CN" w:bidi="hi-IN"/>
        </w:rPr>
      </w:pPr>
      <w:r w:rsidRPr="0087250C">
        <w:rPr>
          <w:rFonts w:eastAsia="Arial"/>
          <w:b/>
          <w:bCs/>
          <w:color w:val="000000"/>
          <w:kern w:val="1"/>
          <w:lang w:eastAsia="zh-CN" w:bidi="hi-IN"/>
        </w:rPr>
        <w:t xml:space="preserve">O udzielenie przedmiotowego zamówienia mogą ubiegać się Wykonawcy, którzy nie podlegają wykluczeniu na podstawie art. 108 ust. </w:t>
      </w:r>
      <w:r w:rsidR="00F22A81" w:rsidRPr="0087250C">
        <w:rPr>
          <w:rFonts w:eastAsia="Arial"/>
          <w:b/>
          <w:bCs/>
          <w:color w:val="000000"/>
          <w:kern w:val="1"/>
          <w:lang w:eastAsia="zh-CN" w:bidi="hi-IN"/>
        </w:rPr>
        <w:t xml:space="preserve">1 oraz </w:t>
      </w:r>
      <w:r w:rsidRPr="0087250C">
        <w:rPr>
          <w:rFonts w:eastAsia="Arial"/>
          <w:b/>
          <w:bCs/>
          <w:kern w:val="1"/>
          <w:lang w:eastAsia="zh-CN" w:bidi="hi-IN"/>
        </w:rPr>
        <w:t xml:space="preserve"> art. 109 ust. 1 pkt 1,  4, 7, 8 i 10 </w:t>
      </w:r>
      <w:r w:rsidR="00F22A81" w:rsidRPr="0087250C">
        <w:rPr>
          <w:rFonts w:eastAsia="Arial"/>
          <w:b/>
          <w:bCs/>
          <w:kern w:val="1"/>
          <w:lang w:eastAsia="zh-CN" w:bidi="hi-IN"/>
        </w:rPr>
        <w:t xml:space="preserve">Pzp oraz art. 7 ust. 1 </w:t>
      </w:r>
      <w:bookmarkStart w:id="28" w:name="_Hlk129171147"/>
      <w:r w:rsidR="00F22A81" w:rsidRPr="0087250C">
        <w:rPr>
          <w:rFonts w:eastAsia="Arial"/>
          <w:b/>
          <w:bCs/>
          <w:kern w:val="1"/>
          <w:lang w:eastAsia="zh-CN" w:bidi="hi-IN"/>
        </w:rPr>
        <w:t xml:space="preserve">Ustawy z dnia 13 kwietnia 2022 r. o szczególnych rozwiązaniach w zakresie przeciwdziałania wspieraniu agresji na Ukrainę oraz służących ochronie bezpieczeństwa narodowego </w:t>
      </w:r>
      <w:bookmarkStart w:id="29" w:name="_Hlk129162359"/>
      <w:r w:rsidR="00F22A81" w:rsidRPr="0087250C">
        <w:rPr>
          <w:rFonts w:eastAsia="Arial"/>
          <w:b/>
          <w:bCs/>
          <w:kern w:val="1"/>
          <w:lang w:eastAsia="zh-CN" w:bidi="hi-IN"/>
        </w:rPr>
        <w:t>(t.j. Dz.U. 2023 poz. 129, ze zmianami).</w:t>
      </w:r>
    </w:p>
    <w:bookmarkEnd w:id="28"/>
    <w:bookmarkEnd w:id="29"/>
    <w:p w14:paraId="68CA630D" w14:textId="77777777" w:rsidR="000A5B1D"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color w:val="000000"/>
          <w:kern w:val="1"/>
          <w:lang w:eastAsia="zh-CN" w:bidi="hi-IN"/>
        </w:rPr>
      </w:pPr>
      <w:r w:rsidRPr="0087250C">
        <w:rPr>
          <w:rFonts w:eastAsia="Arial"/>
          <w:b/>
          <w:bCs/>
          <w:kern w:val="1"/>
          <w:lang w:eastAsia="zh-CN" w:bidi="hi-IN"/>
        </w:rPr>
        <w:t xml:space="preserve">Wykonawca złoży wraz z ofertą oświadczenie o braku podstaw do jego wykluczenia z postępowania, sporządzonym wg. wzoru załącznika 1a do SWZ </w:t>
      </w:r>
    </w:p>
    <w:p w14:paraId="2A8CCF58" w14:textId="329FBE60"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kern w:val="1"/>
          <w:lang w:eastAsia="zh-CN" w:bidi="hi-IN"/>
        </w:rPr>
        <w:t xml:space="preserve">Jeżeli Wykonawca </w:t>
      </w:r>
      <w:r w:rsidRPr="0087250C">
        <w:rPr>
          <w:rFonts w:eastAsia="Arial"/>
          <w:b/>
          <w:kern w:val="1"/>
          <w:lang w:eastAsia="zh-CN" w:bidi="hi-IN"/>
        </w:rPr>
        <w:t>polega na zdolnościach lub sytuacji podm</w:t>
      </w:r>
      <w:r w:rsidRPr="0087250C">
        <w:rPr>
          <w:rFonts w:eastAsia="Arial"/>
          <w:b/>
          <w:color w:val="000000"/>
          <w:kern w:val="1"/>
          <w:lang w:eastAsia="zh-CN" w:bidi="hi-IN"/>
        </w:rPr>
        <w:t>iotów</w:t>
      </w:r>
      <w:r w:rsidRPr="0087250C">
        <w:rPr>
          <w:rFonts w:eastAsia="Arial"/>
          <w:color w:val="000000"/>
          <w:kern w:val="1"/>
          <w:lang w:eastAsia="zh-CN" w:bidi="hi-IN"/>
        </w:rPr>
        <w:t xml:space="preserve"> udostępniających zasoby Zamawiający zbada, czy nie zachodzą wobec tego podmiotu podstawy wykluczenia, które zostały przewidziane względem Wykonawcy.</w:t>
      </w:r>
      <w:r w:rsidR="005C78B7" w:rsidRPr="0087250C">
        <w:rPr>
          <w:rFonts w:eastAsia="Arial"/>
          <w:color w:val="000000"/>
          <w:kern w:val="1"/>
          <w:lang w:eastAsia="zh-CN" w:bidi="hi-IN"/>
        </w:rPr>
        <w:t xml:space="preserve"> Wykonawca złoży wraz z ofertą oświadczenie</w:t>
      </w:r>
    </w:p>
    <w:p w14:paraId="76FB1B16" w14:textId="3E70903D"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color w:val="000000"/>
          <w:kern w:val="1"/>
          <w:lang w:eastAsia="zh-CN" w:bidi="hi-IN"/>
        </w:rPr>
        <w:t xml:space="preserve">W przypadku </w:t>
      </w:r>
      <w:r w:rsidRPr="0087250C">
        <w:rPr>
          <w:rFonts w:eastAsia="Arial"/>
          <w:b/>
          <w:color w:val="000000"/>
          <w:kern w:val="1"/>
          <w:lang w:eastAsia="zh-CN" w:bidi="hi-IN"/>
        </w:rPr>
        <w:t>wspólnego ubiegania się Wykonawców</w:t>
      </w:r>
      <w:r w:rsidRPr="0087250C">
        <w:rPr>
          <w:rFonts w:eastAsia="Arial"/>
          <w:color w:val="000000"/>
          <w:kern w:val="1"/>
          <w:lang w:eastAsia="zh-CN" w:bidi="hi-IN"/>
        </w:rPr>
        <w:t xml:space="preserve"> o udzielenie zamówienia Zamawiający bada, czy nie zachodzą podstawy wykluczenia</w:t>
      </w:r>
      <w:r w:rsidR="00B24CE1" w:rsidRPr="0087250C">
        <w:rPr>
          <w:rFonts w:eastAsia="Arial"/>
          <w:color w:val="000000"/>
          <w:kern w:val="1"/>
          <w:lang w:eastAsia="zh-CN" w:bidi="hi-IN"/>
        </w:rPr>
        <w:t>, o których mowa w pkt. 1,</w:t>
      </w:r>
      <w:r w:rsidRPr="0087250C">
        <w:rPr>
          <w:rFonts w:eastAsia="Arial"/>
          <w:color w:val="000000"/>
          <w:kern w:val="1"/>
          <w:lang w:eastAsia="zh-CN" w:bidi="hi-IN"/>
        </w:rPr>
        <w:t xml:space="preserve"> wobec każdego z tych Wykonawców.</w:t>
      </w:r>
    </w:p>
    <w:p w14:paraId="1A4B1D12" w14:textId="77777777" w:rsidR="000A5B1D" w:rsidRPr="0087250C" w:rsidRDefault="000A5B1D">
      <w:pPr>
        <w:numPr>
          <w:ilvl w:val="1"/>
          <w:numId w:val="40"/>
        </w:numPr>
        <w:suppressAutoHyphens/>
        <w:ind w:left="284" w:right="0" w:hanging="284"/>
        <w:jc w:val="both"/>
        <w:textAlignment w:val="baseline"/>
        <w:rPr>
          <w:rFonts w:eastAsia="Arial"/>
          <w:b/>
          <w:bCs/>
          <w:kern w:val="1"/>
          <w:lang w:eastAsia="zh-CN" w:bidi="hi-IN"/>
        </w:rPr>
      </w:pPr>
      <w:r w:rsidRPr="0087250C">
        <w:rPr>
          <w:rFonts w:eastAsia="Arial"/>
          <w:bCs/>
          <w:kern w:val="1"/>
          <w:lang w:eastAsia="zh-CN" w:bidi="hi-IN"/>
        </w:rPr>
        <w:t xml:space="preserve">Jeżeli Wykonawcy zamierza powierzyć wykonanie części zamówienia </w:t>
      </w:r>
      <w:r w:rsidRPr="0087250C">
        <w:rPr>
          <w:rFonts w:eastAsia="Arial"/>
          <w:b/>
          <w:bCs/>
          <w:kern w:val="1"/>
          <w:lang w:eastAsia="zh-CN" w:bidi="hi-IN"/>
        </w:rPr>
        <w:t>Podwykonawcy,</w:t>
      </w:r>
      <w:r w:rsidRPr="0087250C">
        <w:rPr>
          <w:rFonts w:eastAsia="Arial"/>
          <w:bCs/>
          <w:kern w:val="1"/>
          <w:lang w:eastAsia="zh-CN" w:bidi="hi-IN"/>
        </w:rPr>
        <w:t xml:space="preserve"> </w:t>
      </w:r>
      <w:r w:rsidRPr="0087250C">
        <w:rPr>
          <w:rFonts w:eastAsia="Arial"/>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Pr="0087250C" w:rsidRDefault="00AD53E0">
      <w:pPr>
        <w:pStyle w:val="Tekstpodstawowy"/>
        <w:numPr>
          <w:ilvl w:val="1"/>
          <w:numId w:val="40"/>
        </w:numPr>
        <w:kinsoku w:val="0"/>
        <w:overflowPunct w:val="0"/>
        <w:spacing w:after="0"/>
        <w:ind w:left="284" w:hanging="284"/>
      </w:pPr>
      <w:r w:rsidRPr="0087250C">
        <w:t xml:space="preserve">Wykonawca może zostać wykluczony przez </w:t>
      </w:r>
      <w:r w:rsidR="001948B0" w:rsidRPr="0087250C">
        <w:t>z</w:t>
      </w:r>
      <w:r w:rsidRPr="0087250C">
        <w:t xml:space="preserve">amawiającego na każdym etapie postępowania o </w:t>
      </w:r>
      <w:r w:rsidRPr="0087250C">
        <w:rPr>
          <w:spacing w:val="-2"/>
        </w:rPr>
        <w:t>u</w:t>
      </w:r>
      <w:r w:rsidRPr="0087250C">
        <w:t>d</w:t>
      </w:r>
      <w:r w:rsidRPr="0087250C">
        <w:rPr>
          <w:spacing w:val="-2"/>
        </w:rPr>
        <w:t>z</w:t>
      </w:r>
      <w:r w:rsidRPr="0087250C">
        <w:t>i</w:t>
      </w:r>
      <w:r w:rsidRPr="0087250C">
        <w:rPr>
          <w:spacing w:val="-2"/>
        </w:rPr>
        <w:t>el</w:t>
      </w:r>
      <w:r w:rsidRPr="0087250C">
        <w:t>en</w:t>
      </w:r>
      <w:r w:rsidRPr="0087250C">
        <w:rPr>
          <w:spacing w:val="-2"/>
        </w:rPr>
        <w:t>i</w:t>
      </w:r>
      <w:r w:rsidRPr="0087250C">
        <w:t>e</w:t>
      </w:r>
      <w:r w:rsidRPr="0087250C">
        <w:rPr>
          <w:spacing w:val="1"/>
        </w:rPr>
        <w:t xml:space="preserve"> </w:t>
      </w:r>
      <w:r w:rsidRPr="0087250C">
        <w:rPr>
          <w:spacing w:val="-2"/>
        </w:rPr>
        <w:t>z</w:t>
      </w:r>
      <w:r w:rsidRPr="0087250C">
        <w:t>amó</w:t>
      </w:r>
      <w:r w:rsidRPr="0087250C">
        <w:rPr>
          <w:spacing w:val="-1"/>
        </w:rPr>
        <w:t>w</w:t>
      </w:r>
      <w:r w:rsidRPr="0087250C">
        <w:t>ien</w:t>
      </w:r>
      <w:r w:rsidRPr="0087250C">
        <w:rPr>
          <w:spacing w:val="-2"/>
        </w:rPr>
        <w:t>i</w:t>
      </w:r>
      <w:r w:rsidRPr="0087250C">
        <w:t>a.</w:t>
      </w:r>
    </w:p>
    <w:p w14:paraId="17BFF6C6" w14:textId="4EB965F1" w:rsidR="005C7B6B" w:rsidRPr="0087250C" w:rsidRDefault="005C7B6B">
      <w:pPr>
        <w:pStyle w:val="Akapitzlist"/>
        <w:numPr>
          <w:ilvl w:val="1"/>
          <w:numId w:val="40"/>
        </w:numPr>
        <w:ind w:left="284" w:hanging="284"/>
        <w:rPr>
          <w:b/>
          <w:bCs/>
          <w:sz w:val="18"/>
        </w:rPr>
      </w:pPr>
      <w:r w:rsidRPr="0087250C">
        <w:rPr>
          <w:b/>
          <w:bCs/>
          <w:sz w:val="18"/>
        </w:rPr>
        <w:t>Zamawiający wezwie wykonawcę którego oferta zostanie najwyżej oceniona (zgodnie z ustalonymi w SWZ kryteriami oceny ofert) do  złożenia w wyznaczonym terminie, nie krótszym niż 5 dni od dnia wezwania wymienionych poniżej podmiotowych środków dowodowych, aktualnych na dzień składania:</w:t>
      </w:r>
    </w:p>
    <w:p w14:paraId="3A6EC994" w14:textId="77777777" w:rsidR="005C7B6B" w:rsidRPr="0087250C" w:rsidRDefault="005C7B6B">
      <w:pPr>
        <w:pStyle w:val="Akapitzlist"/>
        <w:numPr>
          <w:ilvl w:val="0"/>
          <w:numId w:val="41"/>
        </w:numPr>
        <w:ind w:left="709" w:hanging="425"/>
        <w:rPr>
          <w:sz w:val="18"/>
        </w:rPr>
      </w:pPr>
      <w:r w:rsidRPr="0087250C">
        <w:rPr>
          <w:sz w:val="18"/>
        </w:rPr>
        <w:t xml:space="preserve">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w:t>
      </w:r>
      <w:r w:rsidRPr="0087250C">
        <w:rPr>
          <w:sz w:val="18"/>
        </w:rPr>
        <w:lastRenderedPageBreak/>
        <w:t>składania ofert Wykonawca dokonał płatności należnych podatków lub opłat wraz z odsetkami lub grzywnami lub zawarł wiążące porozumienie w sprawie spłat tych należności;</w:t>
      </w:r>
    </w:p>
    <w:p w14:paraId="47380064" w14:textId="77777777" w:rsidR="005C7B6B" w:rsidRPr="0087250C" w:rsidRDefault="005C7B6B">
      <w:pPr>
        <w:pStyle w:val="Akapitzlist"/>
        <w:numPr>
          <w:ilvl w:val="0"/>
          <w:numId w:val="41"/>
        </w:numPr>
        <w:ind w:left="709" w:hanging="425"/>
        <w:rPr>
          <w:sz w:val="18"/>
        </w:rPr>
      </w:pPr>
      <w:r w:rsidRPr="0087250C">
        <w:rPr>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4A73DD0F" w14:textId="4276A7BE" w:rsidR="005C7B6B" w:rsidRPr="0087250C" w:rsidRDefault="005C7B6B">
      <w:pPr>
        <w:pStyle w:val="Akapitzlist"/>
        <w:numPr>
          <w:ilvl w:val="0"/>
          <w:numId w:val="41"/>
        </w:numPr>
        <w:ind w:left="709" w:hanging="425"/>
        <w:rPr>
          <w:sz w:val="18"/>
        </w:rPr>
      </w:pPr>
      <w:r w:rsidRPr="0087250C">
        <w:rPr>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Pr="0087250C" w:rsidRDefault="00197DE7" w:rsidP="007F1F9F">
      <w:pPr>
        <w:keepNext/>
        <w:ind w:left="284" w:right="0" w:hanging="284"/>
        <w:outlineLvl w:val="1"/>
        <w:rPr>
          <w:b/>
          <w:i/>
          <w:u w:val="single"/>
        </w:rPr>
      </w:pPr>
    </w:p>
    <w:p w14:paraId="67B3A5C0" w14:textId="61C413D8" w:rsidR="00B5612E" w:rsidRPr="0087250C" w:rsidRDefault="00B5612E" w:rsidP="007F1F9F">
      <w:pPr>
        <w:keepNext/>
        <w:ind w:left="284" w:right="0" w:hanging="284"/>
        <w:outlineLvl w:val="1"/>
      </w:pPr>
      <w:bookmarkStart w:id="30" w:name="_Toc132966424"/>
      <w:r w:rsidRPr="0087250C">
        <w:rPr>
          <w:b/>
          <w:i/>
          <w:u w:val="single"/>
        </w:rPr>
        <w:t>XVI. Sposób obliczenia ceny</w:t>
      </w:r>
      <w:bookmarkEnd w:id="30"/>
    </w:p>
    <w:p w14:paraId="553773AC" w14:textId="77777777" w:rsidR="0025078E" w:rsidRPr="0087250C" w:rsidRDefault="0025078E" w:rsidP="0025078E">
      <w:pPr>
        <w:numPr>
          <w:ilvl w:val="3"/>
          <w:numId w:val="4"/>
        </w:numPr>
        <w:tabs>
          <w:tab w:val="clear" w:pos="1780"/>
          <w:tab w:val="left" w:pos="462"/>
        </w:tabs>
        <w:ind w:left="426" w:right="40" w:hanging="426"/>
        <w:jc w:val="both"/>
      </w:pPr>
      <w:r w:rsidRPr="0087250C">
        <w:t>Cena oferty stanowi wartość umowy za wykonanie przedmiotu zamówienia w całym zakresie jest ceną ryczałtową.</w:t>
      </w:r>
    </w:p>
    <w:p w14:paraId="4B5D6CCB" w14:textId="77777777" w:rsidR="0025078E" w:rsidRPr="0087250C" w:rsidRDefault="0025078E" w:rsidP="0025078E">
      <w:pPr>
        <w:numPr>
          <w:ilvl w:val="3"/>
          <w:numId w:val="4"/>
        </w:numPr>
        <w:tabs>
          <w:tab w:val="clear" w:pos="1780"/>
          <w:tab w:val="left" w:pos="462"/>
        </w:tabs>
        <w:ind w:left="426" w:right="40" w:hanging="426"/>
        <w:jc w:val="both"/>
      </w:pPr>
      <w:r w:rsidRPr="0087250C">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Pr="0087250C" w:rsidRDefault="0025078E" w:rsidP="0025078E">
      <w:pPr>
        <w:numPr>
          <w:ilvl w:val="3"/>
          <w:numId w:val="4"/>
        </w:numPr>
        <w:tabs>
          <w:tab w:val="left" w:pos="462"/>
        </w:tabs>
        <w:ind w:left="426" w:right="40" w:hanging="426"/>
        <w:jc w:val="both"/>
      </w:pPr>
      <w:r w:rsidRPr="0087250C">
        <w:t xml:space="preserve">Przygotowując ofertę Wykonawcy powinni szczegółowo zapoznać się z Załącznikiem nr </w:t>
      </w:r>
      <w:r w:rsidR="00711C39" w:rsidRPr="0087250C">
        <w:t>4</w:t>
      </w:r>
      <w:r w:rsidRPr="0087250C">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87250C" w:rsidRDefault="0025078E" w:rsidP="0025078E">
      <w:pPr>
        <w:numPr>
          <w:ilvl w:val="3"/>
          <w:numId w:val="4"/>
        </w:numPr>
        <w:tabs>
          <w:tab w:val="clear" w:pos="1780"/>
          <w:tab w:val="num" w:pos="360"/>
          <w:tab w:val="left" w:pos="462"/>
          <w:tab w:val="left" w:leader="underscore" w:pos="2253"/>
        </w:tabs>
        <w:ind w:left="360" w:right="40"/>
        <w:jc w:val="both"/>
        <w:rPr>
          <w:b/>
          <w:bCs/>
        </w:rPr>
      </w:pPr>
      <w:r w:rsidRPr="0087250C">
        <w:t>Zamawiający</w:t>
      </w:r>
      <w:r w:rsidRPr="0087250C">
        <w:rPr>
          <w:bCs/>
        </w:rPr>
        <w:t xml:space="preserve"> przewiduje </w:t>
      </w:r>
      <w:r w:rsidRPr="0087250C">
        <w:t>możliwości zmian ceny ofertowej brutto</w:t>
      </w:r>
      <w:r w:rsidRPr="0087250C">
        <w:rPr>
          <w:bCs/>
        </w:rPr>
        <w:t xml:space="preserve"> w sytuacjach wymienionych w projekcie umowy, będącym załącznikiem nr </w:t>
      </w:r>
      <w:r w:rsidR="00711C39" w:rsidRPr="0087250C">
        <w:rPr>
          <w:bCs/>
        </w:rPr>
        <w:t>3</w:t>
      </w:r>
      <w:r w:rsidRPr="0087250C">
        <w:rPr>
          <w:bCs/>
        </w:rPr>
        <w:t xml:space="preserve"> do SWZ.</w:t>
      </w:r>
    </w:p>
    <w:p w14:paraId="45E4F706" w14:textId="77777777" w:rsidR="0025078E" w:rsidRPr="0087250C" w:rsidRDefault="0025078E" w:rsidP="0025078E">
      <w:pPr>
        <w:numPr>
          <w:ilvl w:val="3"/>
          <w:numId w:val="4"/>
        </w:numPr>
        <w:tabs>
          <w:tab w:val="clear" w:pos="1780"/>
          <w:tab w:val="num" w:pos="360"/>
          <w:tab w:val="left" w:pos="467"/>
        </w:tabs>
        <w:ind w:left="360" w:right="0"/>
        <w:jc w:val="both"/>
      </w:pPr>
      <w:r w:rsidRPr="0087250C">
        <w:t>Cena oferty winna być wyrażona w złotych polskich (PLN).</w:t>
      </w:r>
    </w:p>
    <w:p w14:paraId="7BE57865" w14:textId="77777777" w:rsidR="0025078E" w:rsidRPr="0087250C" w:rsidRDefault="0025078E">
      <w:pPr>
        <w:pStyle w:val="Akapitzlist"/>
        <w:numPr>
          <w:ilvl w:val="0"/>
          <w:numId w:val="44"/>
        </w:numPr>
        <w:rPr>
          <w:sz w:val="18"/>
        </w:rPr>
      </w:pPr>
      <w:r w:rsidRPr="0087250C">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7250C" w:rsidRDefault="0025078E">
      <w:pPr>
        <w:pStyle w:val="Akapitzlist"/>
        <w:numPr>
          <w:ilvl w:val="0"/>
          <w:numId w:val="44"/>
        </w:numPr>
        <w:rPr>
          <w:sz w:val="18"/>
        </w:rPr>
      </w:pPr>
      <w:r w:rsidRPr="0087250C">
        <w:rPr>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87250C" w:rsidRDefault="0025078E">
      <w:pPr>
        <w:pStyle w:val="Akapitzlist"/>
        <w:numPr>
          <w:ilvl w:val="0"/>
          <w:numId w:val="43"/>
        </w:numPr>
        <w:rPr>
          <w:sz w:val="18"/>
        </w:rPr>
      </w:pPr>
      <w:r w:rsidRPr="0087250C">
        <w:rPr>
          <w:sz w:val="18"/>
        </w:rPr>
        <w:t>W ofercie, o której mowa w ust. 6, Wykonawca ma obowiązek:</w:t>
      </w:r>
    </w:p>
    <w:p w14:paraId="37777379" w14:textId="77777777" w:rsidR="0025078E" w:rsidRPr="0087250C" w:rsidRDefault="0025078E">
      <w:pPr>
        <w:numPr>
          <w:ilvl w:val="1"/>
          <w:numId w:val="24"/>
        </w:numPr>
        <w:tabs>
          <w:tab w:val="left" w:pos="851"/>
        </w:tabs>
        <w:ind w:left="851" w:hanging="425"/>
      </w:pPr>
      <w:r w:rsidRPr="0087250C">
        <w:t>poinformowania Zamawiającego, że wybór jego oferty będzie prowadził do powstania u Zamawiającego obowiązku podatkowego;</w:t>
      </w:r>
    </w:p>
    <w:p w14:paraId="7C95B8C1" w14:textId="77777777" w:rsidR="0025078E" w:rsidRPr="0087250C" w:rsidRDefault="0025078E">
      <w:pPr>
        <w:numPr>
          <w:ilvl w:val="1"/>
          <w:numId w:val="24"/>
        </w:numPr>
        <w:tabs>
          <w:tab w:val="left" w:pos="851"/>
        </w:tabs>
        <w:ind w:left="851" w:hanging="425"/>
      </w:pPr>
      <w:r w:rsidRPr="0087250C">
        <w:t>wskazania nazwy (rodzaju) towaru lub usługi, których dostawa lub świadczenie będą prowadziły do powstania obowiązku podatkowego;</w:t>
      </w:r>
    </w:p>
    <w:p w14:paraId="16DDAF1D" w14:textId="77777777" w:rsidR="0025078E" w:rsidRPr="0087250C" w:rsidRDefault="0025078E">
      <w:pPr>
        <w:numPr>
          <w:ilvl w:val="1"/>
          <w:numId w:val="24"/>
        </w:numPr>
        <w:tabs>
          <w:tab w:val="left" w:pos="851"/>
        </w:tabs>
        <w:ind w:left="851" w:hanging="425"/>
      </w:pPr>
      <w:r w:rsidRPr="0087250C">
        <w:t>wskazania wartości towaru lub usługi objętego obowiązkiem podatkowym Zamawiającego, bez kwoty podatku;</w:t>
      </w:r>
    </w:p>
    <w:p w14:paraId="5193ADB2" w14:textId="77777777" w:rsidR="0025078E" w:rsidRPr="0087250C" w:rsidRDefault="0025078E">
      <w:pPr>
        <w:numPr>
          <w:ilvl w:val="1"/>
          <w:numId w:val="24"/>
        </w:numPr>
        <w:tabs>
          <w:tab w:val="left" w:pos="851"/>
        </w:tabs>
        <w:ind w:left="851" w:hanging="425"/>
      </w:pPr>
      <w:r w:rsidRPr="0087250C">
        <w:t>wskazania stawki podatku od towarów i usług, która zgodnie z wiedzą Wykonawcy, będzie miała zastosowanie.</w:t>
      </w:r>
    </w:p>
    <w:p w14:paraId="699501F9" w14:textId="5284F6D2" w:rsidR="005D61B1" w:rsidRPr="0087250C" w:rsidRDefault="005D61B1" w:rsidP="00F9542C"/>
    <w:p w14:paraId="1479AEF0" w14:textId="77777777" w:rsidR="005D61B1" w:rsidRPr="0087250C" w:rsidRDefault="005D61B1" w:rsidP="00F9542C"/>
    <w:p w14:paraId="1B38DBDF" w14:textId="77777777" w:rsidR="00B5612E" w:rsidRPr="0087250C" w:rsidRDefault="00B5612E" w:rsidP="007F1F9F">
      <w:pPr>
        <w:keepNext/>
        <w:ind w:left="426" w:right="0" w:hanging="426"/>
        <w:outlineLvl w:val="1"/>
      </w:pPr>
      <w:bookmarkStart w:id="31" w:name="_Toc132966425"/>
      <w:r w:rsidRPr="0087250C">
        <w:rPr>
          <w:b/>
          <w:i/>
          <w:u w:val="single"/>
        </w:rPr>
        <w:t>XVII. Opis kryteriów oceny ofert, wraz z podaniem wag tych kryteriów, i sposobu oceny ofert</w:t>
      </w:r>
      <w:bookmarkEnd w:id="31"/>
      <w:r w:rsidRPr="0087250C">
        <w:rPr>
          <w:b/>
          <w:i/>
          <w:u w:val="single"/>
        </w:rPr>
        <w:t xml:space="preserve"> </w:t>
      </w:r>
    </w:p>
    <w:p w14:paraId="65962899" w14:textId="77777777" w:rsidR="00F76FA1" w:rsidRDefault="00F76FA1" w:rsidP="00B25CC5">
      <w:pPr>
        <w:numPr>
          <w:ilvl w:val="0"/>
          <w:numId w:val="22"/>
        </w:numPr>
        <w:tabs>
          <w:tab w:val="left" w:pos="426"/>
          <w:tab w:val="left" w:pos="567"/>
        </w:tabs>
        <w:ind w:left="426" w:hanging="284"/>
      </w:pPr>
      <w:r w:rsidRPr="0087250C">
        <w:t>Przy  wyborze  najkorzystniejszej  oferty   zamawiający  będzie  się kierował  następującymi kryteriami oceny:</w:t>
      </w:r>
    </w:p>
    <w:tbl>
      <w:tblPr>
        <w:tblW w:w="8647" w:type="dxa"/>
        <w:tblInd w:w="269" w:type="dxa"/>
        <w:tblLayout w:type="fixed"/>
        <w:tblCellMar>
          <w:left w:w="40" w:type="dxa"/>
          <w:right w:w="40" w:type="dxa"/>
        </w:tblCellMar>
        <w:tblLook w:val="0000" w:firstRow="0" w:lastRow="0" w:firstColumn="0" w:lastColumn="0" w:noHBand="0" w:noVBand="0"/>
      </w:tblPr>
      <w:tblGrid>
        <w:gridCol w:w="283"/>
        <w:gridCol w:w="1668"/>
        <w:gridCol w:w="600"/>
        <w:gridCol w:w="851"/>
        <w:gridCol w:w="5245"/>
      </w:tblGrid>
      <w:tr w:rsidR="00452010" w:rsidRPr="00452010" w14:paraId="69F58326" w14:textId="77777777" w:rsidTr="004C45ED">
        <w:tc>
          <w:tcPr>
            <w:tcW w:w="283" w:type="dxa"/>
            <w:tcBorders>
              <w:top w:val="single" w:sz="12" w:space="0" w:color="000000"/>
              <w:left w:val="single" w:sz="12" w:space="0" w:color="000000"/>
              <w:bottom w:val="single" w:sz="12" w:space="0" w:color="000000"/>
            </w:tcBorders>
            <w:shd w:val="clear" w:color="auto" w:fill="FFFFFF"/>
          </w:tcPr>
          <w:p w14:paraId="67020339" w14:textId="77777777" w:rsidR="00452010" w:rsidRPr="00452010" w:rsidRDefault="00452010" w:rsidP="00452010">
            <w:pPr>
              <w:shd w:val="clear" w:color="auto" w:fill="FFFFFF"/>
              <w:suppressAutoHyphens/>
              <w:snapToGrid w:val="0"/>
              <w:jc w:val="center"/>
              <w:rPr>
                <w:bCs/>
                <w:noProof w:val="0"/>
                <w:lang w:eastAsia="zh-CN"/>
              </w:rPr>
            </w:pPr>
            <w:r w:rsidRPr="00452010">
              <w:rPr>
                <w:b/>
                <w:noProof w:val="0"/>
                <w:spacing w:val="-3"/>
                <w:lang w:eastAsia="zh-CN"/>
              </w:rPr>
              <w:t>Lp.</w:t>
            </w:r>
          </w:p>
          <w:p w14:paraId="53428AC1" w14:textId="77777777" w:rsidR="00452010" w:rsidRPr="00452010" w:rsidRDefault="00452010" w:rsidP="00452010">
            <w:pPr>
              <w:shd w:val="clear" w:color="auto" w:fill="FFFFFF"/>
              <w:suppressAutoHyphens/>
              <w:ind w:right="38"/>
              <w:rPr>
                <w:noProof w:val="0"/>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3AD20147" w14:textId="77777777" w:rsidR="00452010" w:rsidRPr="00452010" w:rsidRDefault="00452010" w:rsidP="00452010">
            <w:pPr>
              <w:shd w:val="clear" w:color="auto" w:fill="FFFFFF"/>
              <w:suppressAutoHyphens/>
              <w:snapToGrid w:val="0"/>
              <w:jc w:val="center"/>
              <w:rPr>
                <w:noProof w:val="0"/>
                <w:lang w:eastAsia="zh-CN"/>
              </w:rPr>
            </w:pPr>
            <w:r w:rsidRPr="00452010">
              <w:rPr>
                <w:b/>
                <w:bCs/>
                <w:noProof w:val="0"/>
                <w:lang w:eastAsia="zh-CN"/>
              </w:rPr>
              <w:t>Kryteria</w:t>
            </w:r>
          </w:p>
        </w:tc>
        <w:tc>
          <w:tcPr>
            <w:tcW w:w="600" w:type="dxa"/>
            <w:tcBorders>
              <w:top w:val="single" w:sz="12" w:space="0" w:color="000000"/>
              <w:left w:val="single" w:sz="12" w:space="0" w:color="000000"/>
              <w:bottom w:val="single" w:sz="12" w:space="0" w:color="000000"/>
            </w:tcBorders>
            <w:shd w:val="clear" w:color="auto" w:fill="FFFFFF"/>
          </w:tcPr>
          <w:p w14:paraId="2587E19A" w14:textId="77777777" w:rsidR="00452010" w:rsidRPr="00452010" w:rsidRDefault="00452010" w:rsidP="004C45ED">
            <w:pPr>
              <w:shd w:val="clear" w:color="auto" w:fill="FFFFFF"/>
              <w:suppressAutoHyphens/>
              <w:snapToGrid w:val="0"/>
              <w:ind w:left="-6"/>
              <w:jc w:val="center"/>
              <w:rPr>
                <w:bCs/>
                <w:noProof w:val="0"/>
                <w:lang w:eastAsia="zh-CN"/>
              </w:rPr>
            </w:pPr>
            <w:r w:rsidRPr="00452010">
              <w:rPr>
                <w:b/>
                <w:noProof w:val="0"/>
                <w:spacing w:val="-11"/>
                <w:lang w:eastAsia="zh-CN"/>
              </w:rPr>
              <w:t>Waga</w:t>
            </w:r>
          </w:p>
          <w:p w14:paraId="68E69E7E" w14:textId="77777777" w:rsidR="00452010" w:rsidRPr="00452010" w:rsidRDefault="00452010" w:rsidP="00452010">
            <w:pPr>
              <w:shd w:val="clear" w:color="auto" w:fill="FFFFFF"/>
              <w:suppressAutoHyphens/>
              <w:jc w:val="center"/>
              <w:rPr>
                <w:noProof w:val="0"/>
                <w:lang w:eastAsia="zh-CN"/>
              </w:rPr>
            </w:pPr>
            <w:r w:rsidRPr="00452010">
              <w:rPr>
                <w:bCs/>
                <w:noProof w:val="0"/>
                <w:lang w:eastAsia="zh-CN"/>
              </w:rPr>
              <w:t>%</w:t>
            </w:r>
          </w:p>
          <w:p w14:paraId="725B47E6" w14:textId="77777777" w:rsidR="00452010" w:rsidRPr="00452010" w:rsidRDefault="00452010" w:rsidP="00452010">
            <w:pPr>
              <w:shd w:val="clear" w:color="auto" w:fill="FFFFFF"/>
              <w:suppressAutoHyphens/>
              <w:jc w:val="center"/>
              <w:rPr>
                <w:noProof w:val="0"/>
                <w:lang w:eastAsia="zh-CN"/>
              </w:rPr>
            </w:pPr>
          </w:p>
        </w:tc>
        <w:tc>
          <w:tcPr>
            <w:tcW w:w="851" w:type="dxa"/>
            <w:tcBorders>
              <w:top w:val="single" w:sz="12" w:space="0" w:color="000000"/>
              <w:left w:val="single" w:sz="12" w:space="0" w:color="000000"/>
              <w:bottom w:val="single" w:sz="12" w:space="0" w:color="000000"/>
            </w:tcBorders>
            <w:shd w:val="clear" w:color="auto" w:fill="FFFFFF"/>
          </w:tcPr>
          <w:p w14:paraId="69F0CF29" w14:textId="77777777" w:rsidR="004C45ED" w:rsidRDefault="00452010" w:rsidP="004C45ED">
            <w:pPr>
              <w:shd w:val="clear" w:color="auto" w:fill="FFFFFF"/>
              <w:suppressAutoHyphens/>
              <w:snapToGrid w:val="0"/>
              <w:ind w:right="6" w:hanging="96"/>
              <w:jc w:val="center"/>
              <w:rPr>
                <w:noProof w:val="0"/>
                <w:lang w:eastAsia="zh-CN"/>
              </w:rPr>
            </w:pPr>
            <w:r w:rsidRPr="00452010">
              <w:rPr>
                <w:b/>
                <w:bCs/>
                <w:noProof w:val="0"/>
                <w:lang w:eastAsia="zh-CN"/>
              </w:rPr>
              <w:t>Ilo</w:t>
            </w:r>
            <w:r w:rsidRPr="00452010">
              <w:rPr>
                <w:b/>
                <w:noProof w:val="0"/>
                <w:lang w:eastAsia="zh-CN"/>
              </w:rPr>
              <w:t>ść</w:t>
            </w:r>
            <w:r w:rsidRPr="00452010">
              <w:rPr>
                <w:noProof w:val="0"/>
                <w:lang w:eastAsia="zh-CN"/>
              </w:rPr>
              <w:t xml:space="preserve"> </w:t>
            </w:r>
          </w:p>
          <w:p w14:paraId="32E2339F" w14:textId="68C508D5" w:rsidR="00452010" w:rsidRPr="00452010" w:rsidRDefault="00452010" w:rsidP="004C45ED">
            <w:pPr>
              <w:shd w:val="clear" w:color="auto" w:fill="FFFFFF"/>
              <w:suppressAutoHyphens/>
              <w:snapToGrid w:val="0"/>
              <w:ind w:right="6" w:hanging="96"/>
              <w:jc w:val="center"/>
              <w:rPr>
                <w:noProof w:val="0"/>
                <w:lang w:eastAsia="zh-CN"/>
              </w:rPr>
            </w:pPr>
            <w:r w:rsidRPr="00452010">
              <w:rPr>
                <w:bCs/>
                <w:noProof w:val="0"/>
                <w:spacing w:val="-3"/>
                <w:lang w:eastAsia="zh-CN"/>
              </w:rPr>
              <w:t>pkt.</w:t>
            </w:r>
          </w:p>
        </w:tc>
        <w:tc>
          <w:tcPr>
            <w:tcW w:w="5245" w:type="dxa"/>
            <w:tcBorders>
              <w:top w:val="single" w:sz="12" w:space="0" w:color="000000"/>
              <w:left w:val="single" w:sz="12" w:space="0" w:color="000000"/>
              <w:bottom w:val="single" w:sz="12" w:space="0" w:color="000000"/>
              <w:right w:val="single" w:sz="12" w:space="0" w:color="000000"/>
            </w:tcBorders>
            <w:shd w:val="clear" w:color="auto" w:fill="FFFFFF"/>
          </w:tcPr>
          <w:p w14:paraId="2AE33859" w14:textId="77777777" w:rsidR="00452010" w:rsidRPr="00452010" w:rsidRDefault="00452010" w:rsidP="00452010">
            <w:pPr>
              <w:shd w:val="clear" w:color="auto" w:fill="FFFFFF"/>
              <w:suppressAutoHyphens/>
              <w:snapToGrid w:val="0"/>
              <w:ind w:right="403" w:hanging="10"/>
              <w:jc w:val="center"/>
              <w:rPr>
                <w:noProof w:val="0"/>
                <w:lang w:eastAsia="zh-CN"/>
              </w:rPr>
            </w:pPr>
            <w:r w:rsidRPr="00452010">
              <w:rPr>
                <w:b/>
                <w:bCs/>
                <w:noProof w:val="0"/>
                <w:spacing w:val="-2"/>
                <w:lang w:eastAsia="zh-CN"/>
              </w:rPr>
              <w:t xml:space="preserve">Sposób oceny:                                                                               </w:t>
            </w:r>
          </w:p>
        </w:tc>
      </w:tr>
      <w:tr w:rsidR="00452010" w:rsidRPr="00452010" w14:paraId="1C5EE4C3" w14:textId="77777777" w:rsidTr="004C45ED">
        <w:tc>
          <w:tcPr>
            <w:tcW w:w="283" w:type="dxa"/>
            <w:tcBorders>
              <w:top w:val="single" w:sz="12" w:space="0" w:color="000000"/>
              <w:left w:val="single" w:sz="4" w:space="0" w:color="000000"/>
              <w:bottom w:val="single" w:sz="12" w:space="0" w:color="000000"/>
            </w:tcBorders>
            <w:shd w:val="clear" w:color="auto" w:fill="FFFFFF"/>
          </w:tcPr>
          <w:p w14:paraId="0AB53A53" w14:textId="77777777" w:rsidR="00452010" w:rsidRPr="00452010" w:rsidRDefault="00452010" w:rsidP="00452010">
            <w:pPr>
              <w:shd w:val="clear" w:color="auto" w:fill="FFFFFF"/>
              <w:suppressAutoHyphens/>
              <w:jc w:val="center"/>
              <w:rPr>
                <w:noProof w:val="0"/>
                <w:lang w:eastAsia="zh-CN"/>
              </w:rPr>
            </w:pPr>
            <w:r w:rsidRPr="00452010">
              <w:rPr>
                <w:bCs/>
                <w:noProof w:val="0"/>
                <w:lang w:eastAsia="zh-CN"/>
              </w:rPr>
              <w:t>1</w:t>
            </w:r>
          </w:p>
          <w:p w14:paraId="658B3CBF" w14:textId="77777777" w:rsidR="00452010" w:rsidRPr="00452010" w:rsidRDefault="00452010" w:rsidP="00452010">
            <w:pPr>
              <w:suppressAutoHyphens/>
              <w:ind w:right="0"/>
              <w:jc w:val="center"/>
              <w:rPr>
                <w:noProof w:val="0"/>
                <w:lang w:eastAsia="zh-CN"/>
              </w:rPr>
            </w:pPr>
          </w:p>
        </w:tc>
        <w:tc>
          <w:tcPr>
            <w:tcW w:w="1668" w:type="dxa"/>
            <w:tcBorders>
              <w:top w:val="single" w:sz="12" w:space="0" w:color="000000"/>
              <w:left w:val="single" w:sz="4" w:space="0" w:color="000000"/>
              <w:bottom w:val="single" w:sz="12" w:space="0" w:color="000000"/>
            </w:tcBorders>
            <w:shd w:val="clear" w:color="auto" w:fill="FFFFFF"/>
          </w:tcPr>
          <w:p w14:paraId="29A646E0" w14:textId="77777777" w:rsidR="00452010" w:rsidRPr="00452010" w:rsidRDefault="00452010" w:rsidP="00452010">
            <w:pPr>
              <w:shd w:val="clear" w:color="auto" w:fill="FFFFFF"/>
              <w:suppressAutoHyphens/>
              <w:snapToGrid w:val="0"/>
              <w:rPr>
                <w:b/>
                <w:noProof w:val="0"/>
                <w:spacing w:val="-2"/>
                <w:lang w:eastAsia="zh-CN"/>
              </w:rPr>
            </w:pPr>
            <w:r w:rsidRPr="00452010">
              <w:rPr>
                <w:b/>
                <w:noProof w:val="0"/>
                <w:spacing w:val="-2"/>
                <w:lang w:eastAsia="zh-CN"/>
              </w:rPr>
              <w:t>Cena brutto</w:t>
            </w:r>
          </w:p>
          <w:p w14:paraId="6AF9D0E5" w14:textId="77777777" w:rsidR="00452010" w:rsidRPr="00452010" w:rsidRDefault="00452010" w:rsidP="00452010">
            <w:pPr>
              <w:shd w:val="clear" w:color="auto" w:fill="FFFFFF"/>
              <w:suppressAutoHyphens/>
              <w:snapToGrid w:val="0"/>
              <w:rPr>
                <w:noProof w:val="0"/>
                <w:spacing w:val="-2"/>
                <w:lang w:eastAsia="zh-CN"/>
              </w:rPr>
            </w:pPr>
            <w:r w:rsidRPr="00452010">
              <w:rPr>
                <w:noProof w:val="0"/>
                <w:spacing w:val="-2"/>
                <w:lang w:eastAsia="zh-CN"/>
              </w:rPr>
              <w:t>(określona w formularzu ofertowym wg. załącznika nr 1 do SWZ)</w:t>
            </w:r>
          </w:p>
        </w:tc>
        <w:tc>
          <w:tcPr>
            <w:tcW w:w="600" w:type="dxa"/>
            <w:tcBorders>
              <w:top w:val="single" w:sz="12" w:space="0" w:color="000000"/>
              <w:left w:val="single" w:sz="4" w:space="0" w:color="000000"/>
              <w:bottom w:val="single" w:sz="12" w:space="0" w:color="000000"/>
            </w:tcBorders>
            <w:shd w:val="clear" w:color="auto" w:fill="FFFFFF"/>
          </w:tcPr>
          <w:p w14:paraId="0CCFD303" w14:textId="3D8406D9" w:rsidR="00452010" w:rsidRPr="00452010" w:rsidRDefault="00452010" w:rsidP="00452010">
            <w:pPr>
              <w:shd w:val="clear" w:color="auto" w:fill="FFFFFF"/>
              <w:suppressAutoHyphens/>
              <w:snapToGrid w:val="0"/>
              <w:jc w:val="center"/>
              <w:rPr>
                <w:noProof w:val="0"/>
                <w:lang w:eastAsia="zh-CN"/>
              </w:rPr>
            </w:pPr>
            <w:r>
              <w:rPr>
                <w:noProof w:val="0"/>
                <w:lang w:eastAsia="zh-CN"/>
              </w:rPr>
              <w:t>70</w:t>
            </w:r>
          </w:p>
        </w:tc>
        <w:tc>
          <w:tcPr>
            <w:tcW w:w="851" w:type="dxa"/>
            <w:tcBorders>
              <w:top w:val="single" w:sz="12" w:space="0" w:color="000000"/>
              <w:left w:val="single" w:sz="4" w:space="0" w:color="000000"/>
              <w:bottom w:val="single" w:sz="12" w:space="0" w:color="000000"/>
            </w:tcBorders>
            <w:shd w:val="clear" w:color="auto" w:fill="FFFFFF"/>
          </w:tcPr>
          <w:p w14:paraId="1BDECA45" w14:textId="30F788B8" w:rsidR="00452010" w:rsidRPr="00452010" w:rsidRDefault="00452010" w:rsidP="00452010">
            <w:pPr>
              <w:shd w:val="clear" w:color="auto" w:fill="FFFFFF"/>
              <w:suppressAutoHyphens/>
              <w:snapToGrid w:val="0"/>
              <w:jc w:val="center"/>
              <w:rPr>
                <w:noProof w:val="0"/>
                <w:lang w:eastAsia="zh-CN"/>
              </w:rPr>
            </w:pPr>
            <w:r>
              <w:rPr>
                <w:noProof w:val="0"/>
                <w:lang w:eastAsia="zh-CN"/>
              </w:rPr>
              <w:t>70</w:t>
            </w:r>
            <w:r w:rsidRPr="00452010">
              <w:rPr>
                <w:noProof w:val="0"/>
                <w:lang w:eastAsia="zh-CN"/>
              </w:rPr>
              <w:t>,00</w:t>
            </w:r>
          </w:p>
          <w:p w14:paraId="4D028B0A" w14:textId="77777777" w:rsidR="00452010" w:rsidRPr="00452010" w:rsidRDefault="00452010" w:rsidP="00452010">
            <w:pPr>
              <w:shd w:val="clear" w:color="auto" w:fill="FFFFFF"/>
              <w:suppressAutoHyphens/>
              <w:jc w:val="center"/>
              <w:rPr>
                <w:noProof w:val="0"/>
                <w:lang w:eastAsia="zh-CN"/>
              </w:rPr>
            </w:pPr>
          </w:p>
        </w:tc>
        <w:tc>
          <w:tcPr>
            <w:tcW w:w="5245" w:type="dxa"/>
            <w:tcBorders>
              <w:top w:val="single" w:sz="12" w:space="0" w:color="000000"/>
              <w:left w:val="single" w:sz="4" w:space="0" w:color="000000"/>
              <w:bottom w:val="single" w:sz="12" w:space="0" w:color="000000"/>
              <w:right w:val="single" w:sz="4" w:space="0" w:color="000000"/>
            </w:tcBorders>
            <w:shd w:val="clear" w:color="auto" w:fill="FFFFFF"/>
          </w:tcPr>
          <w:p w14:paraId="759CCD88" w14:textId="77777777" w:rsidR="00452010" w:rsidRPr="00452010" w:rsidRDefault="00452010" w:rsidP="00452010">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Wzór do obliczenia ilości punktów przyznanych ofercie badanej:    </w:t>
            </w:r>
          </w:p>
          <w:p w14:paraId="1B85BE83" w14:textId="77777777" w:rsidR="00452010" w:rsidRPr="00452010" w:rsidRDefault="00452010" w:rsidP="00452010">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najniższa cena spośród </w:t>
            </w:r>
          </w:p>
          <w:p w14:paraId="74EA74D7" w14:textId="21809C2E" w:rsidR="00452010" w:rsidRPr="00452010" w:rsidRDefault="00452010" w:rsidP="00452010">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ofert nieodrzuconych</w:t>
            </w:r>
            <w:r w:rsidRPr="00452010">
              <w:rPr>
                <w:noProof w:val="0"/>
                <w:lang w:eastAsia="zh-CN"/>
              </w:rPr>
              <w:br/>
              <w:t xml:space="preserve">Ilość pkt.. =    --------------------------------  </w:t>
            </w:r>
            <w:r w:rsidRPr="00452010">
              <w:rPr>
                <w:bCs/>
                <w:noProof w:val="0"/>
                <w:spacing w:val="-4"/>
                <w:lang w:eastAsia="zh-CN"/>
              </w:rPr>
              <w:t xml:space="preserve">x </w:t>
            </w:r>
            <w:r>
              <w:rPr>
                <w:bCs/>
                <w:noProof w:val="0"/>
                <w:spacing w:val="-4"/>
                <w:lang w:eastAsia="zh-CN"/>
              </w:rPr>
              <w:t>7</w:t>
            </w:r>
            <w:r w:rsidRPr="00452010">
              <w:rPr>
                <w:bCs/>
                <w:noProof w:val="0"/>
                <w:spacing w:val="-4"/>
                <w:lang w:eastAsia="zh-CN"/>
              </w:rPr>
              <w:t>0</w:t>
            </w:r>
          </w:p>
          <w:p w14:paraId="6191405C" w14:textId="77777777" w:rsidR="00452010" w:rsidRPr="00452010" w:rsidRDefault="00452010" w:rsidP="00452010">
            <w:pPr>
              <w:shd w:val="clear" w:color="auto" w:fill="FFFFFF"/>
              <w:suppressAutoHyphens/>
              <w:rPr>
                <w:noProof w:val="0"/>
                <w:lang w:eastAsia="zh-CN"/>
              </w:rPr>
            </w:pPr>
            <w:r w:rsidRPr="00452010">
              <w:rPr>
                <w:noProof w:val="0"/>
                <w:lang w:eastAsia="zh-CN"/>
              </w:rPr>
              <w:t xml:space="preserve">                         cena oferty badanej    </w:t>
            </w:r>
          </w:p>
        </w:tc>
      </w:tr>
      <w:tr w:rsidR="001B4E65" w:rsidRPr="00452010" w14:paraId="4A6BDB8F" w14:textId="77777777" w:rsidTr="004C45ED">
        <w:tc>
          <w:tcPr>
            <w:tcW w:w="283" w:type="dxa"/>
            <w:tcBorders>
              <w:top w:val="single" w:sz="12" w:space="0" w:color="000000"/>
              <w:left w:val="single" w:sz="4" w:space="0" w:color="000000"/>
              <w:bottom w:val="single" w:sz="12" w:space="0" w:color="000000"/>
            </w:tcBorders>
            <w:shd w:val="clear" w:color="auto" w:fill="FFFFFF"/>
          </w:tcPr>
          <w:p w14:paraId="7EC11F52" w14:textId="052924EB" w:rsidR="001B4E65" w:rsidRPr="00452010" w:rsidRDefault="001B4E65" w:rsidP="00452010">
            <w:pPr>
              <w:shd w:val="clear" w:color="auto" w:fill="FFFFFF"/>
              <w:suppressAutoHyphens/>
              <w:jc w:val="center"/>
              <w:rPr>
                <w:bCs/>
                <w:noProof w:val="0"/>
                <w:lang w:eastAsia="zh-CN"/>
              </w:rPr>
            </w:pPr>
            <w:r>
              <w:rPr>
                <w:bCs/>
                <w:noProof w:val="0"/>
                <w:lang w:eastAsia="zh-CN"/>
              </w:rPr>
              <w:lastRenderedPageBreak/>
              <w:t>2</w:t>
            </w:r>
          </w:p>
        </w:tc>
        <w:tc>
          <w:tcPr>
            <w:tcW w:w="1668" w:type="dxa"/>
            <w:tcBorders>
              <w:top w:val="single" w:sz="12" w:space="0" w:color="000000"/>
              <w:left w:val="single" w:sz="4" w:space="0" w:color="000000"/>
              <w:bottom w:val="single" w:sz="12" w:space="0" w:color="000000"/>
            </w:tcBorders>
            <w:shd w:val="clear" w:color="auto" w:fill="FFFFFF"/>
          </w:tcPr>
          <w:p w14:paraId="51DB8A38" w14:textId="6B30EB3C" w:rsidR="001B4E65" w:rsidRPr="00452010" w:rsidRDefault="001B4E65" w:rsidP="00452010">
            <w:pPr>
              <w:shd w:val="clear" w:color="auto" w:fill="FFFFFF"/>
              <w:suppressAutoHyphens/>
              <w:snapToGrid w:val="0"/>
              <w:rPr>
                <w:b/>
                <w:noProof w:val="0"/>
                <w:spacing w:val="-2"/>
                <w:lang w:eastAsia="zh-CN"/>
              </w:rPr>
            </w:pPr>
            <w:r>
              <w:rPr>
                <w:b/>
                <w:noProof w:val="0"/>
                <w:spacing w:val="-2"/>
                <w:lang w:eastAsia="zh-CN"/>
              </w:rPr>
              <w:t>Ocena koncepcji realizacji zamówienia</w:t>
            </w:r>
          </w:p>
        </w:tc>
        <w:tc>
          <w:tcPr>
            <w:tcW w:w="600" w:type="dxa"/>
            <w:tcBorders>
              <w:top w:val="single" w:sz="12" w:space="0" w:color="000000"/>
              <w:left w:val="single" w:sz="4" w:space="0" w:color="000000"/>
              <w:bottom w:val="single" w:sz="12" w:space="0" w:color="000000"/>
            </w:tcBorders>
            <w:shd w:val="clear" w:color="auto" w:fill="FFFFFF"/>
          </w:tcPr>
          <w:p w14:paraId="6E5262E1" w14:textId="4DA368FE" w:rsidR="001B4E65" w:rsidRDefault="001B4E65" w:rsidP="00452010">
            <w:pPr>
              <w:shd w:val="clear" w:color="auto" w:fill="FFFFFF"/>
              <w:suppressAutoHyphens/>
              <w:snapToGrid w:val="0"/>
              <w:jc w:val="center"/>
              <w:rPr>
                <w:noProof w:val="0"/>
                <w:lang w:eastAsia="zh-CN"/>
              </w:rPr>
            </w:pPr>
            <w:r>
              <w:rPr>
                <w:noProof w:val="0"/>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69A83817" w14:textId="75BDABEA" w:rsidR="001B4E65" w:rsidRDefault="001B4E65" w:rsidP="00452010">
            <w:pPr>
              <w:shd w:val="clear" w:color="auto" w:fill="FFFFFF"/>
              <w:suppressAutoHyphens/>
              <w:snapToGrid w:val="0"/>
              <w:jc w:val="center"/>
              <w:rPr>
                <w:noProof w:val="0"/>
                <w:lang w:eastAsia="zh-CN"/>
              </w:rPr>
            </w:pPr>
            <w:r>
              <w:rPr>
                <w:noProof w:val="0"/>
                <w:lang w:eastAsia="zh-CN"/>
              </w:rPr>
              <w:t>20,00</w:t>
            </w:r>
          </w:p>
        </w:tc>
        <w:tc>
          <w:tcPr>
            <w:tcW w:w="5245" w:type="dxa"/>
            <w:tcBorders>
              <w:top w:val="single" w:sz="12" w:space="0" w:color="000000"/>
              <w:left w:val="single" w:sz="4" w:space="0" w:color="000000"/>
              <w:bottom w:val="single" w:sz="12" w:space="0" w:color="000000"/>
              <w:right w:val="single" w:sz="4" w:space="0" w:color="000000"/>
            </w:tcBorders>
            <w:shd w:val="clear" w:color="auto" w:fill="FFFFFF"/>
          </w:tcPr>
          <w:p w14:paraId="2F5D125D" w14:textId="77777777" w:rsidR="00F87241" w:rsidRPr="00452010" w:rsidRDefault="00F87241" w:rsidP="00F87241">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Wzór do obliczenia ilości punktów przyznanych ofercie badanej:    </w:t>
            </w:r>
          </w:p>
          <w:p w14:paraId="20965460" w14:textId="2CB1A63B" w:rsidR="00F87241" w:rsidRPr="00452010" w:rsidRDefault="00F87241" w:rsidP="00F87241">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najniższa </w:t>
            </w:r>
            <w:r>
              <w:rPr>
                <w:noProof w:val="0"/>
                <w:lang w:eastAsia="zh-CN"/>
              </w:rPr>
              <w:t>ocena</w:t>
            </w:r>
            <w:r w:rsidRPr="00452010">
              <w:rPr>
                <w:noProof w:val="0"/>
                <w:lang w:eastAsia="zh-CN"/>
              </w:rPr>
              <w:t xml:space="preserve"> spośród </w:t>
            </w:r>
          </w:p>
          <w:p w14:paraId="422FB181" w14:textId="25A2C5B3" w:rsidR="00F87241" w:rsidRPr="00452010" w:rsidRDefault="00F87241" w:rsidP="00F87241">
            <w:pPr>
              <w:shd w:val="clear" w:color="auto" w:fill="FFFFFF"/>
              <w:tabs>
                <w:tab w:val="left" w:leader="hyphen" w:pos="3264"/>
              </w:tabs>
              <w:suppressAutoHyphens/>
              <w:snapToGrid w:val="0"/>
              <w:ind w:right="284"/>
              <w:rPr>
                <w:noProof w:val="0"/>
                <w:lang w:eastAsia="zh-CN"/>
              </w:rPr>
            </w:pPr>
            <w:r w:rsidRPr="00452010">
              <w:rPr>
                <w:noProof w:val="0"/>
                <w:lang w:eastAsia="zh-CN"/>
              </w:rPr>
              <w:t xml:space="preserve">                        ofert nieodrzuconych</w:t>
            </w:r>
            <w:r w:rsidRPr="00452010">
              <w:rPr>
                <w:noProof w:val="0"/>
                <w:lang w:eastAsia="zh-CN"/>
              </w:rPr>
              <w:br/>
              <w:t xml:space="preserve">Ilość pkt.. =    --------------------------------  </w:t>
            </w:r>
            <w:r w:rsidRPr="00452010">
              <w:rPr>
                <w:bCs/>
                <w:noProof w:val="0"/>
                <w:spacing w:val="-4"/>
                <w:lang w:eastAsia="zh-CN"/>
              </w:rPr>
              <w:t xml:space="preserve">x </w:t>
            </w:r>
            <w:r>
              <w:rPr>
                <w:bCs/>
                <w:noProof w:val="0"/>
                <w:spacing w:val="-4"/>
                <w:lang w:eastAsia="zh-CN"/>
              </w:rPr>
              <w:t>20</w:t>
            </w:r>
          </w:p>
          <w:p w14:paraId="757CA8FD" w14:textId="7D42BC3B" w:rsidR="001B4E65" w:rsidRPr="00452010" w:rsidRDefault="00F87241" w:rsidP="00F87241">
            <w:pPr>
              <w:rPr>
                <w:noProof w:val="0"/>
                <w:lang w:eastAsia="zh-CN"/>
              </w:rPr>
            </w:pPr>
            <w:r w:rsidRPr="00452010">
              <w:rPr>
                <w:noProof w:val="0"/>
                <w:lang w:eastAsia="zh-CN"/>
              </w:rPr>
              <w:t xml:space="preserve">                         </w:t>
            </w:r>
            <w:r>
              <w:rPr>
                <w:noProof w:val="0"/>
                <w:lang w:eastAsia="zh-CN"/>
              </w:rPr>
              <w:t>ocena</w:t>
            </w:r>
            <w:r w:rsidRPr="00452010">
              <w:rPr>
                <w:noProof w:val="0"/>
                <w:lang w:eastAsia="zh-CN"/>
              </w:rPr>
              <w:t xml:space="preserve"> oferty badanej    </w:t>
            </w:r>
          </w:p>
        </w:tc>
      </w:tr>
      <w:tr w:rsidR="00452010" w:rsidRPr="00452010" w14:paraId="48C4CE0E" w14:textId="77777777" w:rsidTr="004C45ED">
        <w:tc>
          <w:tcPr>
            <w:tcW w:w="283" w:type="dxa"/>
            <w:tcBorders>
              <w:top w:val="single" w:sz="12" w:space="0" w:color="000000"/>
              <w:left w:val="single" w:sz="4" w:space="0" w:color="000000"/>
              <w:bottom w:val="single" w:sz="12" w:space="0" w:color="000000"/>
            </w:tcBorders>
            <w:shd w:val="clear" w:color="auto" w:fill="FFFFFF"/>
          </w:tcPr>
          <w:p w14:paraId="7F7AD06C" w14:textId="62D380BE" w:rsidR="00452010" w:rsidRPr="00452010" w:rsidRDefault="001B4E65" w:rsidP="00452010">
            <w:pPr>
              <w:shd w:val="clear" w:color="auto" w:fill="FFFFFF"/>
              <w:suppressAutoHyphens/>
              <w:jc w:val="center"/>
              <w:rPr>
                <w:bCs/>
                <w:noProof w:val="0"/>
                <w:lang w:eastAsia="zh-CN"/>
              </w:rPr>
            </w:pPr>
            <w:r>
              <w:rPr>
                <w:bCs/>
                <w:noProof w:val="0"/>
                <w:lang w:eastAsia="zh-CN"/>
              </w:rPr>
              <w:t>3</w:t>
            </w:r>
          </w:p>
        </w:tc>
        <w:tc>
          <w:tcPr>
            <w:tcW w:w="1668" w:type="dxa"/>
            <w:tcBorders>
              <w:top w:val="single" w:sz="12" w:space="0" w:color="000000"/>
              <w:left w:val="single" w:sz="4" w:space="0" w:color="000000"/>
              <w:bottom w:val="single" w:sz="12" w:space="0" w:color="000000"/>
            </w:tcBorders>
            <w:shd w:val="clear" w:color="auto" w:fill="FFFFFF"/>
          </w:tcPr>
          <w:p w14:paraId="259AB94B" w14:textId="1C3A7D98" w:rsidR="00452010" w:rsidRPr="00452010" w:rsidRDefault="00452010" w:rsidP="00452010">
            <w:pPr>
              <w:shd w:val="clear" w:color="auto" w:fill="FFFFFF"/>
              <w:suppressAutoHyphens/>
              <w:snapToGrid w:val="0"/>
              <w:rPr>
                <w:bCs/>
                <w:noProof w:val="0"/>
                <w:spacing w:val="-2"/>
                <w:lang w:eastAsia="zh-CN"/>
              </w:rPr>
            </w:pPr>
            <w:r w:rsidRPr="00452010">
              <w:rPr>
                <w:b/>
                <w:noProof w:val="0"/>
                <w:spacing w:val="-2"/>
                <w:lang w:eastAsia="zh-CN"/>
              </w:rPr>
              <w:t xml:space="preserve">Oferowany okres gwarancji na </w:t>
            </w:r>
            <w:r w:rsidR="00B54C9B">
              <w:rPr>
                <w:b/>
                <w:noProof w:val="0"/>
                <w:spacing w:val="-2"/>
                <w:lang w:eastAsia="zh-CN"/>
              </w:rPr>
              <w:t>dostarczony system</w:t>
            </w:r>
            <w:r w:rsidRPr="00452010">
              <w:rPr>
                <w:b/>
                <w:noProof w:val="0"/>
                <w:spacing w:val="-2"/>
                <w:lang w:eastAsia="zh-CN"/>
              </w:rPr>
              <w:t xml:space="preserve"> </w:t>
            </w:r>
            <w:r w:rsidRPr="00452010">
              <w:rPr>
                <w:bCs/>
                <w:noProof w:val="0"/>
                <w:spacing w:val="-2"/>
                <w:lang w:eastAsia="zh-CN"/>
              </w:rPr>
              <w:t xml:space="preserve"> (Określony w formularzu ofertowym – wg. zał. nr 1 do SWZ) </w:t>
            </w:r>
          </w:p>
        </w:tc>
        <w:tc>
          <w:tcPr>
            <w:tcW w:w="600" w:type="dxa"/>
            <w:tcBorders>
              <w:top w:val="single" w:sz="12" w:space="0" w:color="000000"/>
              <w:left w:val="single" w:sz="4" w:space="0" w:color="000000"/>
              <w:bottom w:val="single" w:sz="12" w:space="0" w:color="000000"/>
            </w:tcBorders>
            <w:shd w:val="clear" w:color="auto" w:fill="FFFFFF"/>
          </w:tcPr>
          <w:p w14:paraId="3BC3480A" w14:textId="508ECFEC" w:rsidR="00452010" w:rsidRPr="00452010" w:rsidRDefault="00B54C9B" w:rsidP="00452010">
            <w:pPr>
              <w:shd w:val="clear" w:color="auto" w:fill="FFFFFF"/>
              <w:suppressAutoHyphens/>
              <w:snapToGrid w:val="0"/>
              <w:jc w:val="center"/>
              <w:rPr>
                <w:noProof w:val="0"/>
                <w:lang w:eastAsia="zh-CN"/>
              </w:rPr>
            </w:pPr>
            <w:r>
              <w:rPr>
                <w:noProof w:val="0"/>
                <w:lang w:eastAsia="zh-CN"/>
              </w:rPr>
              <w:t>10</w:t>
            </w:r>
          </w:p>
        </w:tc>
        <w:tc>
          <w:tcPr>
            <w:tcW w:w="851" w:type="dxa"/>
            <w:tcBorders>
              <w:top w:val="single" w:sz="12" w:space="0" w:color="000000"/>
              <w:left w:val="single" w:sz="4" w:space="0" w:color="000000"/>
              <w:bottom w:val="single" w:sz="12" w:space="0" w:color="000000"/>
            </w:tcBorders>
            <w:shd w:val="clear" w:color="auto" w:fill="FFFFFF"/>
          </w:tcPr>
          <w:p w14:paraId="4DAF80A6" w14:textId="1C55C55D" w:rsidR="00452010" w:rsidRPr="00452010" w:rsidRDefault="00B54C9B" w:rsidP="00452010">
            <w:pPr>
              <w:shd w:val="clear" w:color="auto" w:fill="FFFFFF"/>
              <w:suppressAutoHyphens/>
              <w:snapToGrid w:val="0"/>
              <w:jc w:val="center"/>
              <w:rPr>
                <w:noProof w:val="0"/>
                <w:lang w:eastAsia="zh-CN"/>
              </w:rPr>
            </w:pPr>
            <w:r>
              <w:rPr>
                <w:noProof w:val="0"/>
                <w:lang w:eastAsia="zh-CN"/>
              </w:rPr>
              <w:t>10</w:t>
            </w:r>
            <w:r w:rsidR="00452010" w:rsidRPr="00452010">
              <w:rPr>
                <w:noProof w:val="0"/>
                <w:lang w:eastAsia="zh-CN"/>
              </w:rPr>
              <w:t>,00</w:t>
            </w:r>
          </w:p>
        </w:tc>
        <w:tc>
          <w:tcPr>
            <w:tcW w:w="5245" w:type="dxa"/>
            <w:tcBorders>
              <w:top w:val="single" w:sz="12" w:space="0" w:color="000000"/>
              <w:left w:val="single" w:sz="4" w:space="0" w:color="000000"/>
              <w:bottom w:val="single" w:sz="12" w:space="0" w:color="000000"/>
              <w:right w:val="single" w:sz="4" w:space="0" w:color="000000"/>
            </w:tcBorders>
            <w:shd w:val="clear" w:color="auto" w:fill="FFFFFF"/>
          </w:tcPr>
          <w:p w14:paraId="60E7320D" w14:textId="7612B368" w:rsidR="00452010" w:rsidRPr="00452010" w:rsidRDefault="00452010" w:rsidP="00452010">
            <w:pPr>
              <w:shd w:val="clear" w:color="auto" w:fill="FFFFFF"/>
              <w:tabs>
                <w:tab w:val="left" w:leader="hyphen" w:pos="3264"/>
              </w:tabs>
              <w:suppressAutoHyphens/>
              <w:snapToGrid w:val="0"/>
              <w:ind w:right="284"/>
              <w:rPr>
                <w:bCs/>
                <w:noProof w:val="0"/>
                <w:spacing w:val="-2"/>
                <w:lang w:eastAsia="zh-CN"/>
              </w:rPr>
            </w:pPr>
            <w:r w:rsidRPr="00452010">
              <w:rPr>
                <w:noProof w:val="0"/>
                <w:lang w:eastAsia="zh-CN"/>
              </w:rPr>
              <w:t xml:space="preserve">Wykonawca może zaoferować termin </w:t>
            </w:r>
            <w:r w:rsidRPr="00452010">
              <w:rPr>
                <w:bCs/>
                <w:noProof w:val="0"/>
                <w:spacing w:val="-2"/>
                <w:lang w:eastAsia="zh-CN"/>
              </w:rPr>
              <w:t xml:space="preserve">gwarancji na roboty budowlane oraz zamontowane urządzenia techniczne dłuższy niż wymagany </w:t>
            </w:r>
            <w:r w:rsidR="00A30321">
              <w:rPr>
                <w:bCs/>
                <w:noProof w:val="0"/>
                <w:spacing w:val="-2"/>
                <w:lang w:eastAsia="zh-CN"/>
              </w:rPr>
              <w:t>24</w:t>
            </w:r>
            <w:r w:rsidRPr="00452010">
              <w:rPr>
                <w:bCs/>
                <w:noProof w:val="0"/>
                <w:spacing w:val="-2"/>
                <w:lang w:eastAsia="zh-CN"/>
              </w:rPr>
              <w:t xml:space="preserve"> miesięczny.</w:t>
            </w:r>
          </w:p>
          <w:p w14:paraId="2077FD15" w14:textId="77777777" w:rsidR="00452010" w:rsidRPr="00452010" w:rsidRDefault="00452010" w:rsidP="00452010">
            <w:pPr>
              <w:shd w:val="clear" w:color="auto" w:fill="FFFFFF"/>
              <w:tabs>
                <w:tab w:val="left" w:leader="hyphen" w:pos="3264"/>
              </w:tabs>
              <w:suppressAutoHyphens/>
              <w:snapToGrid w:val="0"/>
              <w:ind w:right="284"/>
              <w:rPr>
                <w:bCs/>
                <w:noProof w:val="0"/>
                <w:spacing w:val="-2"/>
                <w:lang w:eastAsia="zh-CN"/>
              </w:rPr>
            </w:pPr>
            <w:r w:rsidRPr="00452010">
              <w:rPr>
                <w:bCs/>
                <w:noProof w:val="0"/>
                <w:spacing w:val="-2"/>
                <w:lang w:eastAsia="zh-CN"/>
              </w:rPr>
              <w:t>Oferta otrzyma w tym kryterium:</w:t>
            </w:r>
          </w:p>
          <w:p w14:paraId="3634D8BC" w14:textId="10D858C4" w:rsidR="00452010" w:rsidRPr="00452010" w:rsidRDefault="00B54C9B" w:rsidP="00452010">
            <w:pPr>
              <w:numPr>
                <w:ilvl w:val="0"/>
                <w:numId w:val="46"/>
              </w:numPr>
              <w:shd w:val="clear" w:color="auto" w:fill="FFFFFF"/>
              <w:tabs>
                <w:tab w:val="left" w:leader="hyphen" w:pos="3264"/>
              </w:tabs>
              <w:suppressAutoHyphens/>
              <w:snapToGrid w:val="0"/>
              <w:ind w:left="276" w:right="284" w:hanging="142"/>
              <w:rPr>
                <w:b/>
                <w:noProof w:val="0"/>
                <w:lang w:eastAsia="zh-CN"/>
              </w:rPr>
            </w:pPr>
            <w:r>
              <w:rPr>
                <w:bCs/>
                <w:noProof w:val="0"/>
                <w:spacing w:val="-2"/>
                <w:lang w:eastAsia="zh-CN"/>
              </w:rPr>
              <w:t>5</w:t>
            </w:r>
            <w:r w:rsidR="00452010" w:rsidRPr="00452010">
              <w:rPr>
                <w:bCs/>
                <w:noProof w:val="0"/>
                <w:spacing w:val="-2"/>
                <w:lang w:eastAsia="zh-CN"/>
              </w:rPr>
              <w:t xml:space="preserve"> pkt, jeśli wykonawca zaoferuje </w:t>
            </w:r>
            <w:r w:rsidR="00A30321">
              <w:rPr>
                <w:bCs/>
                <w:noProof w:val="0"/>
                <w:spacing w:val="-2"/>
                <w:lang w:eastAsia="zh-CN"/>
              </w:rPr>
              <w:t>36</w:t>
            </w:r>
            <w:r w:rsidR="00452010" w:rsidRPr="00452010">
              <w:rPr>
                <w:bCs/>
                <w:noProof w:val="0"/>
                <w:spacing w:val="-2"/>
                <w:lang w:eastAsia="zh-CN"/>
              </w:rPr>
              <w:t xml:space="preserve"> miesięczny okres gwarancji.</w:t>
            </w:r>
          </w:p>
          <w:p w14:paraId="246B706D" w14:textId="0C0CC73E" w:rsidR="00452010" w:rsidRPr="00452010" w:rsidRDefault="007F4485" w:rsidP="00452010">
            <w:pPr>
              <w:numPr>
                <w:ilvl w:val="0"/>
                <w:numId w:val="46"/>
              </w:numPr>
              <w:shd w:val="clear" w:color="auto" w:fill="FFFFFF"/>
              <w:tabs>
                <w:tab w:val="left" w:leader="hyphen" w:pos="3264"/>
              </w:tabs>
              <w:suppressAutoHyphens/>
              <w:snapToGrid w:val="0"/>
              <w:ind w:left="276" w:right="284" w:hanging="142"/>
              <w:rPr>
                <w:b/>
                <w:noProof w:val="0"/>
                <w:lang w:eastAsia="zh-CN"/>
              </w:rPr>
            </w:pPr>
            <w:r>
              <w:rPr>
                <w:bCs/>
                <w:noProof w:val="0"/>
                <w:spacing w:val="-2"/>
                <w:lang w:eastAsia="zh-CN"/>
              </w:rPr>
              <w:t>10</w:t>
            </w:r>
            <w:r w:rsidR="00B54C9B">
              <w:rPr>
                <w:bCs/>
                <w:noProof w:val="0"/>
                <w:spacing w:val="-2"/>
                <w:lang w:eastAsia="zh-CN"/>
              </w:rPr>
              <w:t xml:space="preserve"> </w:t>
            </w:r>
            <w:r w:rsidR="00452010" w:rsidRPr="00452010">
              <w:rPr>
                <w:bCs/>
                <w:noProof w:val="0"/>
                <w:spacing w:val="-2"/>
                <w:lang w:eastAsia="zh-CN"/>
              </w:rPr>
              <w:t xml:space="preserve"> pkt, jeśli wykonawca zaoferuje </w:t>
            </w:r>
            <w:r w:rsidR="00A30321">
              <w:rPr>
                <w:bCs/>
                <w:noProof w:val="0"/>
                <w:spacing w:val="-2"/>
                <w:lang w:eastAsia="zh-CN"/>
              </w:rPr>
              <w:t>48</w:t>
            </w:r>
            <w:r w:rsidR="00452010" w:rsidRPr="00452010">
              <w:rPr>
                <w:bCs/>
                <w:noProof w:val="0"/>
                <w:spacing w:val="-2"/>
                <w:lang w:eastAsia="zh-CN"/>
              </w:rPr>
              <w:t xml:space="preserve"> miesięczny okres gwarancji.</w:t>
            </w:r>
          </w:p>
        </w:tc>
      </w:tr>
    </w:tbl>
    <w:p w14:paraId="7F300085" w14:textId="77777777" w:rsidR="004C45ED" w:rsidRDefault="004C45ED" w:rsidP="004C45ED"/>
    <w:p w14:paraId="032DB72D" w14:textId="5B671737" w:rsidR="004C45ED" w:rsidRPr="0068178D" w:rsidRDefault="002C6326" w:rsidP="002C6326">
      <w:pPr>
        <w:ind w:left="284"/>
      </w:pPr>
      <w:r>
        <w:t>Osoby wyznaczone przez zamawiająecgo do oceny zaoferowanych koncepcji realizacji zamówienia będą je oceniać wg. następ</w:t>
      </w:r>
      <w:r w:rsidR="004C45ED" w:rsidRPr="0068178D">
        <w:t>ując</w:t>
      </w:r>
      <w:r>
        <w:t>ych</w:t>
      </w:r>
      <w:r w:rsidR="004C45ED" w:rsidRPr="0068178D">
        <w:t xml:space="preserve"> zasad</w:t>
      </w:r>
      <w:r>
        <w:t xml:space="preserve"> i skali</w:t>
      </w:r>
      <w:r w:rsidR="007706D2">
        <w:t xml:space="preserve"> punktowej (tzw. punkty „małe”)</w:t>
      </w:r>
      <w:r w:rsidR="004C45ED" w:rsidRPr="0068178D">
        <w:t>:</w:t>
      </w:r>
    </w:p>
    <w:tbl>
      <w:tblPr>
        <w:tblW w:w="8923"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bottom w:w="57" w:type="dxa"/>
        </w:tblCellMar>
        <w:tblLook w:val="0000" w:firstRow="0" w:lastRow="0" w:firstColumn="0" w:lastColumn="0" w:noHBand="0" w:noVBand="0"/>
      </w:tblPr>
      <w:tblGrid>
        <w:gridCol w:w="1086"/>
        <w:gridCol w:w="6987"/>
        <w:gridCol w:w="850"/>
      </w:tblGrid>
      <w:tr w:rsidR="004C45ED" w:rsidRPr="004C45ED" w14:paraId="4D3E3A33" w14:textId="77777777" w:rsidTr="004C45ED">
        <w:trPr>
          <w:cantSplit/>
          <w:trHeight w:val="652"/>
        </w:trPr>
        <w:tc>
          <w:tcPr>
            <w:tcW w:w="1086" w:type="dxa"/>
            <w:vAlign w:val="center"/>
          </w:tcPr>
          <w:p w14:paraId="0BD8F67E" w14:textId="77777777" w:rsidR="004C45ED" w:rsidRPr="002C6326" w:rsidRDefault="004C45ED" w:rsidP="00171F47">
            <w:pPr>
              <w:ind w:left="-153" w:right="-111"/>
              <w:jc w:val="center"/>
              <w:rPr>
                <w:b/>
                <w:sz w:val="16"/>
                <w:szCs w:val="16"/>
              </w:rPr>
            </w:pPr>
            <w:r w:rsidRPr="002C6326">
              <w:rPr>
                <w:b/>
                <w:sz w:val="16"/>
                <w:szCs w:val="16"/>
              </w:rPr>
              <w:t>Oferowane rozwiązanie</w:t>
            </w:r>
          </w:p>
        </w:tc>
        <w:tc>
          <w:tcPr>
            <w:tcW w:w="6987" w:type="dxa"/>
            <w:vAlign w:val="center"/>
          </w:tcPr>
          <w:p w14:paraId="1D74FBA5" w14:textId="77777777" w:rsidR="004C45ED" w:rsidRPr="004C45ED" w:rsidRDefault="004C45ED" w:rsidP="00171F47">
            <w:pPr>
              <w:jc w:val="center"/>
              <w:rPr>
                <w:b/>
              </w:rPr>
            </w:pPr>
            <w:r w:rsidRPr="004C45ED">
              <w:rPr>
                <w:b/>
              </w:rPr>
              <w:t>Jak dobrze oferta wychodzi naprzeciw wymaganiom należytej realizacji zamówienia i maksymalizuje prawdopodobieństwo uzyskania celu określonego przez zamawiającego</w:t>
            </w:r>
          </w:p>
        </w:tc>
        <w:tc>
          <w:tcPr>
            <w:tcW w:w="850" w:type="dxa"/>
            <w:vAlign w:val="center"/>
          </w:tcPr>
          <w:p w14:paraId="2BE6B86F" w14:textId="77777777" w:rsidR="004C45ED" w:rsidRPr="004A79F8" w:rsidRDefault="004C45ED" w:rsidP="002C6326">
            <w:pPr>
              <w:ind w:right="-115" w:hanging="162"/>
              <w:jc w:val="center"/>
              <w:rPr>
                <w:b/>
              </w:rPr>
            </w:pPr>
            <w:r w:rsidRPr="004A79F8">
              <w:rPr>
                <w:b/>
              </w:rPr>
              <w:t>Ocena</w:t>
            </w:r>
          </w:p>
        </w:tc>
      </w:tr>
      <w:tr w:rsidR="004A79F8" w:rsidRPr="004C45ED" w14:paraId="1E7D34B0" w14:textId="77777777" w:rsidTr="004C45ED">
        <w:trPr>
          <w:cantSplit/>
        </w:trPr>
        <w:tc>
          <w:tcPr>
            <w:tcW w:w="1086" w:type="dxa"/>
            <w:vAlign w:val="center"/>
          </w:tcPr>
          <w:p w14:paraId="674B9DBD" w14:textId="77777777" w:rsidR="004A79F8" w:rsidRPr="002C6326" w:rsidRDefault="004A79F8" w:rsidP="004A79F8">
            <w:pPr>
              <w:ind w:left="-153" w:right="-111"/>
              <w:jc w:val="center"/>
              <w:rPr>
                <w:sz w:val="16"/>
                <w:szCs w:val="16"/>
              </w:rPr>
            </w:pPr>
            <w:r w:rsidRPr="002C6326">
              <w:rPr>
                <w:sz w:val="16"/>
                <w:szCs w:val="16"/>
              </w:rPr>
              <w:t>Nieakceptowalne</w:t>
            </w:r>
          </w:p>
        </w:tc>
        <w:tc>
          <w:tcPr>
            <w:tcW w:w="6987" w:type="dxa"/>
            <w:vAlign w:val="center"/>
          </w:tcPr>
          <w:p w14:paraId="5AEF50B2" w14:textId="7C690D67" w:rsidR="004A79F8" w:rsidRPr="004C45ED" w:rsidRDefault="004A79F8" w:rsidP="004A79F8">
            <w:r>
              <w:t xml:space="preserve">Dokument nie zawiera istotnych treści z punktu widzenia osiągnięcia celu określonego przez zamawiającego. Dokument  </w:t>
            </w:r>
            <w:r w:rsidRPr="004C45ED">
              <w:t>uwzględnia lub w pełni nie uwzględnia wymagań</w:t>
            </w:r>
            <w:r>
              <w:t xml:space="preserve"> ustalonych w opisie przedmiotu zamowienia</w:t>
            </w:r>
            <w:r w:rsidRPr="004C45ED">
              <w:t>, nie identyfikuje ewentualnych błędów w założeniach lub proponuje działania powodujące ich powstanie. Jest niezgodna z przepisami prawa</w:t>
            </w:r>
            <w:r>
              <w:t>,</w:t>
            </w:r>
            <w:r w:rsidRPr="004C45ED">
              <w:t xml:space="preserve"> zasadami wiedzy technicznej lub warunkami technicznymi.</w:t>
            </w:r>
            <w:r>
              <w:t xml:space="preserve"> </w:t>
            </w:r>
          </w:p>
        </w:tc>
        <w:tc>
          <w:tcPr>
            <w:tcW w:w="850" w:type="dxa"/>
            <w:vAlign w:val="center"/>
          </w:tcPr>
          <w:p w14:paraId="29F7B23A" w14:textId="63199539" w:rsidR="004A79F8" w:rsidRPr="004A79F8" w:rsidRDefault="004A79F8" w:rsidP="004A79F8">
            <w:pPr>
              <w:jc w:val="center"/>
            </w:pPr>
            <w:r w:rsidRPr="004A79F8">
              <w:t>1-4</w:t>
            </w:r>
          </w:p>
        </w:tc>
      </w:tr>
      <w:tr w:rsidR="004A79F8" w:rsidRPr="004C45ED" w14:paraId="3A93B9E4" w14:textId="77777777" w:rsidTr="004C45ED">
        <w:trPr>
          <w:cantSplit/>
        </w:trPr>
        <w:tc>
          <w:tcPr>
            <w:tcW w:w="1086" w:type="dxa"/>
            <w:vAlign w:val="center"/>
          </w:tcPr>
          <w:p w14:paraId="445B00B4" w14:textId="77777777" w:rsidR="004A79F8" w:rsidRPr="002C6326" w:rsidRDefault="004A79F8" w:rsidP="004A79F8">
            <w:pPr>
              <w:ind w:left="-153" w:right="-111"/>
              <w:jc w:val="center"/>
              <w:rPr>
                <w:sz w:val="16"/>
                <w:szCs w:val="16"/>
              </w:rPr>
            </w:pPr>
            <w:r w:rsidRPr="002C6326">
              <w:rPr>
                <w:sz w:val="16"/>
                <w:szCs w:val="16"/>
              </w:rPr>
              <w:t>Akceptowalne</w:t>
            </w:r>
          </w:p>
        </w:tc>
        <w:tc>
          <w:tcPr>
            <w:tcW w:w="6987" w:type="dxa"/>
            <w:vAlign w:val="center"/>
          </w:tcPr>
          <w:p w14:paraId="7236DF24" w14:textId="76194D94" w:rsidR="004A79F8" w:rsidRPr="004C45ED" w:rsidRDefault="004A79F8" w:rsidP="004A79F8">
            <w:r>
              <w:t>Treść dokumentu</w:t>
            </w:r>
            <w:r w:rsidRPr="004C45ED">
              <w:t xml:space="preserve"> jest poprawna, dostatecznie odnosi się do każdego aspektu wskazanego przez zamawiającego, czym wykonawca potwierdza przeprowadzenie faktycznej analizy lecz oferta nie wnosi żadnej wartości dodanej do założeń.</w:t>
            </w:r>
          </w:p>
        </w:tc>
        <w:tc>
          <w:tcPr>
            <w:tcW w:w="850" w:type="dxa"/>
            <w:vAlign w:val="center"/>
          </w:tcPr>
          <w:p w14:paraId="3E1B5B8B" w14:textId="677E8DB6" w:rsidR="004A79F8" w:rsidRPr="004A79F8" w:rsidRDefault="004A79F8" w:rsidP="004A79F8">
            <w:pPr>
              <w:jc w:val="center"/>
            </w:pPr>
            <w:r w:rsidRPr="004A79F8">
              <w:t>5</w:t>
            </w:r>
          </w:p>
        </w:tc>
      </w:tr>
      <w:tr w:rsidR="004A79F8" w:rsidRPr="004C45ED" w14:paraId="18F8C8F0" w14:textId="77777777" w:rsidTr="004C45ED">
        <w:trPr>
          <w:cantSplit/>
        </w:trPr>
        <w:tc>
          <w:tcPr>
            <w:tcW w:w="1086" w:type="dxa"/>
            <w:vAlign w:val="center"/>
          </w:tcPr>
          <w:p w14:paraId="504F23DD" w14:textId="77777777" w:rsidR="004A79F8" w:rsidRPr="002C6326" w:rsidRDefault="004A79F8" w:rsidP="004A79F8">
            <w:pPr>
              <w:ind w:left="-153" w:right="-111"/>
              <w:jc w:val="center"/>
              <w:rPr>
                <w:sz w:val="16"/>
                <w:szCs w:val="16"/>
              </w:rPr>
            </w:pPr>
            <w:r w:rsidRPr="002C6326">
              <w:rPr>
                <w:sz w:val="16"/>
                <w:szCs w:val="16"/>
              </w:rPr>
              <w:t>Dobre</w:t>
            </w:r>
          </w:p>
        </w:tc>
        <w:tc>
          <w:tcPr>
            <w:tcW w:w="6987" w:type="dxa"/>
            <w:vAlign w:val="center"/>
          </w:tcPr>
          <w:p w14:paraId="071FAC6E" w14:textId="3910B41D" w:rsidR="004A79F8" w:rsidRPr="004C45ED" w:rsidRDefault="004A79F8" w:rsidP="004A79F8">
            <w:r>
              <w:t>Dokument</w:t>
            </w:r>
            <w:r w:rsidRPr="004C45ED">
              <w:t xml:space="preserve"> pokazuje przeprowadzenie rzetelnej analizy w stosunku do każdego aspektu wskazanego przez zamawiającego</w:t>
            </w:r>
            <w:r>
              <w:t>,</w:t>
            </w:r>
            <w:r w:rsidRPr="004C45ED">
              <w:t xml:space="preserve"> ale ponadto zawiera pewne propozycje stanowiące wartość dodaną dla </w:t>
            </w:r>
            <w:r>
              <w:t>sporządzonego przez zamawiającego opisu przedmiotu zamówienia.</w:t>
            </w:r>
            <w:r w:rsidRPr="004C45ED">
              <w:t xml:space="preserve">. </w:t>
            </w:r>
          </w:p>
        </w:tc>
        <w:tc>
          <w:tcPr>
            <w:tcW w:w="850" w:type="dxa"/>
            <w:vAlign w:val="center"/>
          </w:tcPr>
          <w:p w14:paraId="6526B4F3" w14:textId="7D0F6F6E" w:rsidR="004A79F8" w:rsidRPr="004A79F8" w:rsidRDefault="004A79F8" w:rsidP="004A79F8">
            <w:pPr>
              <w:jc w:val="center"/>
            </w:pPr>
            <w:r w:rsidRPr="004A79F8">
              <w:t>6-7</w:t>
            </w:r>
          </w:p>
        </w:tc>
      </w:tr>
      <w:tr w:rsidR="004A79F8" w:rsidRPr="004C45ED" w14:paraId="48EA1CCF" w14:textId="77777777" w:rsidTr="004C45ED">
        <w:trPr>
          <w:cantSplit/>
        </w:trPr>
        <w:tc>
          <w:tcPr>
            <w:tcW w:w="1086" w:type="dxa"/>
            <w:vAlign w:val="center"/>
          </w:tcPr>
          <w:p w14:paraId="1B415FEE" w14:textId="77777777" w:rsidR="004A79F8" w:rsidRPr="002C6326" w:rsidRDefault="004A79F8" w:rsidP="004A79F8">
            <w:pPr>
              <w:ind w:left="-153" w:right="-111"/>
              <w:jc w:val="center"/>
              <w:rPr>
                <w:sz w:val="16"/>
                <w:szCs w:val="16"/>
              </w:rPr>
            </w:pPr>
            <w:r w:rsidRPr="002C6326">
              <w:rPr>
                <w:sz w:val="16"/>
                <w:szCs w:val="16"/>
              </w:rPr>
              <w:t>Bardzo Dobre</w:t>
            </w:r>
          </w:p>
        </w:tc>
        <w:tc>
          <w:tcPr>
            <w:tcW w:w="6987" w:type="dxa"/>
            <w:vAlign w:val="center"/>
          </w:tcPr>
          <w:p w14:paraId="3609DE8A" w14:textId="502FA847" w:rsidR="004A79F8" w:rsidRPr="004C45ED" w:rsidRDefault="004A79F8" w:rsidP="004A79F8">
            <w:r w:rsidRPr="004C45ED">
              <w:t xml:space="preserve">Oferta pokazuje przeprowadzenie rzetelnej analizy w stosunku do każdego aspektu wskazanego przez zamawiającego oraz obejmuje również specyficzne dla inwestycji propozycje </w:t>
            </w:r>
            <w:r w:rsidRPr="004C45ED">
              <w:rPr>
                <w:rFonts w:cstheme="minorHAnsi"/>
              </w:rPr>
              <w:t xml:space="preserve">bazujące na doświadczeniu </w:t>
            </w:r>
            <w:r>
              <w:rPr>
                <w:rFonts w:cstheme="minorHAnsi"/>
              </w:rPr>
              <w:t>wykonawcy lub osób</w:t>
            </w:r>
            <w:r w:rsidRPr="004C45ED">
              <w:rPr>
                <w:rFonts w:cstheme="minorHAnsi"/>
              </w:rPr>
              <w:t xml:space="preserve"> przewidzian</w:t>
            </w:r>
            <w:r>
              <w:rPr>
                <w:rFonts w:cstheme="minorHAnsi"/>
              </w:rPr>
              <w:t>ych</w:t>
            </w:r>
            <w:r w:rsidRPr="004C45ED">
              <w:rPr>
                <w:rFonts w:cstheme="minorHAnsi"/>
              </w:rPr>
              <w:t xml:space="preserve"> do realizacji zamówienia,</w:t>
            </w:r>
            <w:r w:rsidRPr="004C45ED">
              <w:t xml:space="preserve"> stanowiące istotną wartość dodaną dla przedsięwzięcia</w:t>
            </w:r>
            <w:r>
              <w:t xml:space="preserve"> *</w:t>
            </w:r>
          </w:p>
        </w:tc>
        <w:tc>
          <w:tcPr>
            <w:tcW w:w="850" w:type="dxa"/>
            <w:vAlign w:val="center"/>
          </w:tcPr>
          <w:p w14:paraId="33AB2D00" w14:textId="5432D9E1" w:rsidR="004A79F8" w:rsidRPr="004A79F8" w:rsidRDefault="004A79F8" w:rsidP="004A79F8">
            <w:pPr>
              <w:jc w:val="center"/>
            </w:pPr>
            <w:r w:rsidRPr="004A79F8">
              <w:t>8-9</w:t>
            </w:r>
          </w:p>
        </w:tc>
      </w:tr>
      <w:tr w:rsidR="004A79F8" w:rsidRPr="004C45ED" w14:paraId="33A4FAE4" w14:textId="77777777" w:rsidTr="004C45ED">
        <w:trPr>
          <w:cantSplit/>
        </w:trPr>
        <w:tc>
          <w:tcPr>
            <w:tcW w:w="1086" w:type="dxa"/>
            <w:vAlign w:val="center"/>
          </w:tcPr>
          <w:p w14:paraId="586019CC" w14:textId="77777777" w:rsidR="004A79F8" w:rsidRPr="002C6326" w:rsidRDefault="004A79F8" w:rsidP="004A79F8">
            <w:pPr>
              <w:ind w:left="-153" w:right="-111"/>
              <w:jc w:val="center"/>
              <w:rPr>
                <w:sz w:val="16"/>
                <w:szCs w:val="16"/>
              </w:rPr>
            </w:pPr>
            <w:r w:rsidRPr="002C6326">
              <w:rPr>
                <w:sz w:val="16"/>
                <w:szCs w:val="16"/>
              </w:rPr>
              <w:t>Doskonałe</w:t>
            </w:r>
          </w:p>
        </w:tc>
        <w:tc>
          <w:tcPr>
            <w:tcW w:w="6987" w:type="dxa"/>
            <w:vAlign w:val="center"/>
          </w:tcPr>
          <w:p w14:paraId="79CA96D3" w14:textId="6F4BFFE1" w:rsidR="004A79F8" w:rsidRPr="004C45ED" w:rsidRDefault="004A79F8" w:rsidP="004A79F8">
            <w:r w:rsidRPr="004C45ED">
              <w:t xml:space="preserve">Oferta pokazuje przeprowadzenie rzetelnej analizy w stosunku do każdego aspektu wskazanego przez zamawiającego oraz obejmuje wysoce innowacyjne i specyficzne dla inwestycji propozycje </w:t>
            </w:r>
            <w:r w:rsidRPr="004C45ED">
              <w:rPr>
                <w:rFonts w:cstheme="minorHAnsi"/>
              </w:rPr>
              <w:t>bazujące na doświadczeniu personelu przewidzianego do realizacji zamówienia,</w:t>
            </w:r>
            <w:r w:rsidRPr="004C45ED">
              <w:t xml:space="preserve"> stanowiące istotną wartość dodaną dla przedsięwzięcia</w:t>
            </w:r>
            <w:r>
              <w:t>*</w:t>
            </w:r>
          </w:p>
        </w:tc>
        <w:tc>
          <w:tcPr>
            <w:tcW w:w="850" w:type="dxa"/>
            <w:vAlign w:val="center"/>
          </w:tcPr>
          <w:p w14:paraId="6C09162F" w14:textId="3DDD5D96" w:rsidR="004A79F8" w:rsidRPr="004A79F8" w:rsidRDefault="004A79F8" w:rsidP="004A79F8">
            <w:pPr>
              <w:jc w:val="center"/>
            </w:pPr>
            <w:r w:rsidRPr="004A79F8">
              <w:t>10</w:t>
            </w:r>
          </w:p>
        </w:tc>
      </w:tr>
    </w:tbl>
    <w:p w14:paraId="25CC4922" w14:textId="5FBB36C3" w:rsidR="00D851C3" w:rsidRPr="00F87241" w:rsidRDefault="00D851C3" w:rsidP="004C45ED">
      <w:pPr>
        <w:ind w:left="0"/>
        <w:rPr>
          <w:b/>
          <w:bCs/>
        </w:rPr>
      </w:pPr>
      <w:r w:rsidRPr="00F87241">
        <w:rPr>
          <w:b/>
          <w:bCs/>
        </w:rPr>
        <w:t xml:space="preserve">*W przypadku powoływania się w dokumencie na </w:t>
      </w:r>
      <w:r w:rsidR="00F87241">
        <w:rPr>
          <w:b/>
          <w:bCs/>
        </w:rPr>
        <w:t xml:space="preserve">oferowane </w:t>
      </w:r>
      <w:r w:rsidRPr="00F87241">
        <w:rPr>
          <w:b/>
          <w:bCs/>
        </w:rPr>
        <w:t xml:space="preserve">specyficzne lub innowacyjne rozwiązania, zastosowane </w:t>
      </w:r>
      <w:r w:rsidR="00F87241">
        <w:rPr>
          <w:b/>
          <w:bCs/>
        </w:rPr>
        <w:t xml:space="preserve">już wcześniej </w:t>
      </w:r>
      <w:r w:rsidRPr="00F87241">
        <w:rPr>
          <w:b/>
          <w:bCs/>
        </w:rPr>
        <w:t>przez wykonawców lub osoby przewidziane przez nich do realizacji zamówienia</w:t>
      </w:r>
      <w:r w:rsidR="00F87241">
        <w:rPr>
          <w:b/>
          <w:bCs/>
        </w:rPr>
        <w:t xml:space="preserve">, należy ujawnić nazwę oraz  adres siedziby podmiotu, na rzecz którego dostawę/usługę wykonano. (informację należy przedstawić w złożonej koncepcji. </w:t>
      </w:r>
      <w:r w:rsidR="00F87241" w:rsidRPr="00F87241">
        <w:rPr>
          <w:b/>
          <w:bCs/>
        </w:rPr>
        <w:t xml:space="preserve"> </w:t>
      </w:r>
    </w:p>
    <w:p w14:paraId="33C5117C" w14:textId="59AEF222" w:rsidR="00F87241" w:rsidRDefault="007706D2" w:rsidP="004C45ED">
      <w:pPr>
        <w:ind w:left="0"/>
      </w:pPr>
      <w:r>
        <w:t>Suma punktów „małych”  przydzielonych przez osoby oceniające ofertę zostanie podstawiona do wzroru ustalonego w pkt. 1 ppkt 2, w celu ustalenia ilości punktów uzyskanych przez ofertę badaną w kryterium o</w:t>
      </w:r>
      <w:r w:rsidRPr="007706D2">
        <w:t>cena koncepcji realizacji zamówienia</w:t>
      </w:r>
      <w:r>
        <w:t>.</w:t>
      </w:r>
    </w:p>
    <w:p w14:paraId="18BA74CF" w14:textId="77777777" w:rsidR="007706D2" w:rsidRDefault="007706D2" w:rsidP="004C45ED">
      <w:pPr>
        <w:ind w:left="0"/>
      </w:pPr>
    </w:p>
    <w:p w14:paraId="5B39D35E" w14:textId="72D3154B" w:rsidR="004C45ED" w:rsidRPr="0068178D" w:rsidRDefault="004C45ED" w:rsidP="004C45ED">
      <w:pPr>
        <w:ind w:left="0"/>
      </w:pPr>
      <w:r>
        <w:t xml:space="preserve">W przypadku, gdy w ramach tego </w:t>
      </w:r>
      <w:r w:rsidRPr="0068178D">
        <w:t>kryterium ofert</w:t>
      </w:r>
      <w:r>
        <w:t>a</w:t>
      </w:r>
      <w:r w:rsidRPr="0068178D">
        <w:t xml:space="preserve"> </w:t>
      </w:r>
      <w:r>
        <w:t>otrzyma średnio mniej, niż 50% możliwych do uzyskania punktów – zostanie odrzucona z uwagi na niezgodność z SWZ</w:t>
      </w:r>
      <w:r w:rsidRPr="0068178D">
        <w:t>.</w:t>
      </w:r>
    </w:p>
    <w:p w14:paraId="4E0C22AF" w14:textId="77777777" w:rsidR="00452010" w:rsidRDefault="00452010" w:rsidP="00452010">
      <w:pPr>
        <w:tabs>
          <w:tab w:val="left" w:pos="426"/>
          <w:tab w:val="left" w:pos="567"/>
        </w:tabs>
        <w:ind w:left="142"/>
      </w:pPr>
    </w:p>
    <w:p w14:paraId="494F3A88" w14:textId="77777777" w:rsidR="004C45ED" w:rsidRPr="0087250C" w:rsidRDefault="004C45ED" w:rsidP="00452010">
      <w:pPr>
        <w:tabs>
          <w:tab w:val="left" w:pos="426"/>
          <w:tab w:val="left" w:pos="567"/>
        </w:tabs>
        <w:ind w:left="142"/>
      </w:pPr>
    </w:p>
    <w:p w14:paraId="6E39DBFF" w14:textId="77777777" w:rsidR="00F76FA1" w:rsidRPr="0087250C" w:rsidRDefault="00F76FA1">
      <w:pPr>
        <w:numPr>
          <w:ilvl w:val="0"/>
          <w:numId w:val="23"/>
        </w:numPr>
        <w:ind w:left="426" w:hanging="298"/>
      </w:pPr>
      <w:r w:rsidRPr="0087250C">
        <w:t>Ocenie będą podlegać wyłącznie oferty nie podlegające odrzuceniu.</w:t>
      </w:r>
    </w:p>
    <w:p w14:paraId="3CB9A625" w14:textId="77777777" w:rsidR="00F76FA1" w:rsidRPr="0087250C" w:rsidRDefault="00F76FA1">
      <w:pPr>
        <w:numPr>
          <w:ilvl w:val="0"/>
          <w:numId w:val="23"/>
        </w:numPr>
        <w:ind w:left="426" w:hanging="298"/>
      </w:pPr>
      <w:r w:rsidRPr="0087250C">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87250C" w:rsidRDefault="00F76FA1">
      <w:pPr>
        <w:numPr>
          <w:ilvl w:val="0"/>
          <w:numId w:val="23"/>
        </w:numPr>
        <w:ind w:left="426" w:hanging="298"/>
      </w:pPr>
      <w:r w:rsidRPr="0087250C">
        <w:lastRenderedPageBreak/>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87250C" w:rsidRDefault="00F76FA1">
      <w:pPr>
        <w:pStyle w:val="Akapitzlist"/>
        <w:numPr>
          <w:ilvl w:val="0"/>
          <w:numId w:val="34"/>
        </w:numPr>
        <w:ind w:left="392" w:hanging="250"/>
        <w:rPr>
          <w:sz w:val="18"/>
        </w:rPr>
      </w:pPr>
      <w:r w:rsidRPr="0087250C">
        <w:rPr>
          <w:sz w:val="18"/>
        </w:rPr>
        <w:t>Zamawiający wybiera najkorzystniejszą ofertę w terminie związania ofertą określonym w SWZ.</w:t>
      </w:r>
    </w:p>
    <w:p w14:paraId="7F268D7C" w14:textId="77777777" w:rsidR="00F76FA1" w:rsidRPr="0087250C" w:rsidRDefault="00F76FA1">
      <w:pPr>
        <w:pStyle w:val="Akapitzlist"/>
        <w:numPr>
          <w:ilvl w:val="0"/>
          <w:numId w:val="34"/>
        </w:numPr>
        <w:ind w:left="392" w:hanging="250"/>
        <w:rPr>
          <w:sz w:val="18"/>
        </w:rPr>
      </w:pPr>
      <w:r w:rsidRPr="0087250C">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87250C" w:rsidRDefault="00F76FA1">
      <w:pPr>
        <w:pStyle w:val="Akapitzlist"/>
        <w:numPr>
          <w:ilvl w:val="0"/>
          <w:numId w:val="34"/>
        </w:numPr>
        <w:ind w:left="392" w:hanging="250"/>
        <w:rPr>
          <w:sz w:val="18"/>
        </w:rPr>
      </w:pPr>
      <w:r w:rsidRPr="0087250C">
        <w:rPr>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87250C" w:rsidRDefault="005D61B1" w:rsidP="00F9542C"/>
    <w:p w14:paraId="664B91AA" w14:textId="77777777" w:rsidR="003B7A82" w:rsidRPr="0087250C" w:rsidRDefault="003B7A82" w:rsidP="007F1F9F">
      <w:pPr>
        <w:keepNext/>
        <w:ind w:left="426" w:right="0" w:hanging="426"/>
        <w:outlineLvl w:val="1"/>
      </w:pPr>
      <w:bookmarkStart w:id="32" w:name="_Toc132966426"/>
      <w:r w:rsidRPr="0087250C">
        <w:rPr>
          <w:b/>
          <w:i/>
          <w:u w:val="single"/>
        </w:rPr>
        <w:t>XVIII. Informacje o formalnościach, jakie muszą zostać dopełnione po wyborze oferty w celu zawarcia umowy w sprawie zamówienia publicznego</w:t>
      </w:r>
      <w:bookmarkEnd w:id="32"/>
    </w:p>
    <w:p w14:paraId="7C2021F0"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w:t>
      </w:r>
      <w:r w:rsidRPr="0087250C">
        <w:rPr>
          <w:spacing w:val="6"/>
        </w:rPr>
        <w:t xml:space="preserve"> </w:t>
      </w:r>
      <w:r w:rsidRPr="0087250C">
        <w:t>zawiera</w:t>
      </w:r>
      <w:r w:rsidRPr="0087250C">
        <w:rPr>
          <w:spacing w:val="6"/>
        </w:rPr>
        <w:t xml:space="preserve"> </w:t>
      </w:r>
      <w:r w:rsidRPr="0087250C">
        <w:t>umowę</w:t>
      </w:r>
      <w:r w:rsidRPr="0087250C">
        <w:rPr>
          <w:spacing w:val="12"/>
        </w:rPr>
        <w:t xml:space="preserve"> </w:t>
      </w:r>
      <w:r w:rsidRPr="0087250C">
        <w:t>w</w:t>
      </w:r>
      <w:r w:rsidRPr="0087250C">
        <w:rPr>
          <w:spacing w:val="5"/>
        </w:rPr>
        <w:t xml:space="preserve"> </w:t>
      </w:r>
      <w:r w:rsidRPr="0087250C">
        <w:t>sprawie</w:t>
      </w:r>
      <w:r w:rsidRPr="0087250C">
        <w:rPr>
          <w:spacing w:val="6"/>
        </w:rPr>
        <w:t xml:space="preserve"> </w:t>
      </w:r>
      <w:r w:rsidRPr="0087250C">
        <w:t>zamówienia</w:t>
      </w:r>
      <w:r w:rsidRPr="0087250C">
        <w:rPr>
          <w:spacing w:val="8"/>
        </w:rPr>
        <w:t xml:space="preserve"> </w:t>
      </w:r>
      <w:r w:rsidRPr="0087250C">
        <w:t>publicznego,</w:t>
      </w:r>
      <w:r w:rsidRPr="0087250C">
        <w:rPr>
          <w:spacing w:val="7"/>
        </w:rPr>
        <w:t xml:space="preserve"> </w:t>
      </w:r>
      <w:r w:rsidRPr="0087250C">
        <w:t>z</w:t>
      </w:r>
      <w:r w:rsidRPr="0087250C">
        <w:rPr>
          <w:spacing w:val="8"/>
        </w:rPr>
        <w:t xml:space="preserve"> </w:t>
      </w:r>
      <w:r w:rsidRPr="0087250C">
        <w:t>uwzględnieniem</w:t>
      </w:r>
      <w:r w:rsidRPr="0087250C">
        <w:rPr>
          <w:spacing w:val="-3"/>
        </w:rPr>
        <w:t xml:space="preserve"> </w:t>
      </w:r>
      <w:r w:rsidRPr="0087250C">
        <w:t>art.</w:t>
      </w:r>
      <w:r w:rsidRPr="0087250C">
        <w:rPr>
          <w:spacing w:val="-2"/>
        </w:rPr>
        <w:t xml:space="preserve"> </w:t>
      </w:r>
      <w:r w:rsidRPr="0087250C">
        <w:t>577</w:t>
      </w:r>
      <w:r w:rsidRPr="0087250C">
        <w:rPr>
          <w:spacing w:val="-4"/>
        </w:rPr>
        <w:t xml:space="preserve"> P</w:t>
      </w:r>
      <w:r w:rsidRPr="0087250C">
        <w:t>zp,</w:t>
      </w:r>
      <w:r w:rsidRPr="0087250C">
        <w:rPr>
          <w:spacing w:val="-1"/>
        </w:rPr>
        <w:t xml:space="preserve"> </w:t>
      </w:r>
      <w:r w:rsidRPr="0087250C">
        <w:t>w</w:t>
      </w:r>
      <w:r w:rsidRPr="0087250C">
        <w:rPr>
          <w:spacing w:val="-4"/>
        </w:rPr>
        <w:t xml:space="preserve"> </w:t>
      </w:r>
      <w:r w:rsidRPr="0087250C">
        <w:t>terminie</w:t>
      </w:r>
      <w:r w:rsidRPr="0087250C">
        <w:rPr>
          <w:spacing w:val="-1"/>
        </w:rPr>
        <w:t xml:space="preserve"> </w:t>
      </w:r>
      <w:r w:rsidRPr="0087250C">
        <w:t>nie</w:t>
      </w:r>
      <w:r w:rsidRPr="0087250C">
        <w:rPr>
          <w:spacing w:val="-2"/>
        </w:rPr>
        <w:t xml:space="preserve"> </w:t>
      </w:r>
      <w:r w:rsidRPr="0087250C">
        <w:t>krótszym</w:t>
      </w:r>
      <w:r w:rsidRPr="0087250C">
        <w:rPr>
          <w:spacing w:val="-4"/>
        </w:rPr>
        <w:t xml:space="preserve"> </w:t>
      </w:r>
      <w:r w:rsidRPr="0087250C">
        <w:t>niż</w:t>
      </w:r>
      <w:r w:rsidRPr="0087250C">
        <w:rPr>
          <w:spacing w:val="2"/>
        </w:rPr>
        <w:t xml:space="preserve"> </w:t>
      </w:r>
      <w:r w:rsidRPr="0087250C">
        <w:t>5</w:t>
      </w:r>
      <w:r w:rsidRPr="0087250C">
        <w:rPr>
          <w:spacing w:val="-4"/>
        </w:rPr>
        <w:t xml:space="preserve"> </w:t>
      </w:r>
      <w:r w:rsidRPr="0087250C">
        <w:t>dni</w:t>
      </w:r>
      <w:r w:rsidRPr="0087250C">
        <w:rPr>
          <w:spacing w:val="-2"/>
        </w:rPr>
        <w:t xml:space="preserve"> </w:t>
      </w:r>
      <w:r w:rsidRPr="0087250C">
        <w:t>od</w:t>
      </w:r>
      <w:r w:rsidRPr="0087250C">
        <w:rPr>
          <w:spacing w:val="-3"/>
        </w:rPr>
        <w:t xml:space="preserve"> </w:t>
      </w:r>
      <w:r w:rsidRPr="0087250C">
        <w:t>dnia</w:t>
      </w:r>
      <w:r w:rsidRPr="0087250C">
        <w:rPr>
          <w:spacing w:val="-1"/>
        </w:rPr>
        <w:t xml:space="preserve"> </w:t>
      </w:r>
      <w:r w:rsidRPr="0087250C">
        <w:t>przesłania</w:t>
      </w:r>
      <w:r w:rsidRPr="0087250C">
        <w:rPr>
          <w:spacing w:val="-1"/>
        </w:rPr>
        <w:t xml:space="preserve"> </w:t>
      </w:r>
      <w:r w:rsidRPr="0087250C">
        <w:t>zawiadomienia</w:t>
      </w:r>
      <w:r w:rsidRPr="0087250C">
        <w:rPr>
          <w:spacing w:val="-16"/>
        </w:rPr>
        <w:t xml:space="preserve"> </w:t>
      </w:r>
      <w:r w:rsidRPr="0087250C">
        <w:t>o</w:t>
      </w:r>
      <w:r w:rsidRPr="0087250C">
        <w:rPr>
          <w:spacing w:val="-17"/>
        </w:rPr>
        <w:t xml:space="preserve"> </w:t>
      </w:r>
      <w:r w:rsidRPr="0087250C">
        <w:t>wyborze</w:t>
      </w:r>
      <w:r w:rsidRPr="0087250C">
        <w:rPr>
          <w:spacing w:val="-15"/>
        </w:rPr>
        <w:t xml:space="preserve"> </w:t>
      </w:r>
      <w:r w:rsidRPr="0087250C">
        <w:t>najkorzystniejszej</w:t>
      </w:r>
      <w:r w:rsidRPr="0087250C">
        <w:rPr>
          <w:spacing w:val="-15"/>
        </w:rPr>
        <w:t xml:space="preserve"> </w:t>
      </w:r>
      <w:r w:rsidRPr="0087250C">
        <w:t>oferty,</w:t>
      </w:r>
      <w:r w:rsidRPr="0087250C">
        <w:rPr>
          <w:spacing w:val="-16"/>
        </w:rPr>
        <w:t xml:space="preserve"> </w:t>
      </w:r>
      <w:r w:rsidRPr="0087250C">
        <w:t>jeżeli</w:t>
      </w:r>
      <w:r w:rsidRPr="0087250C">
        <w:rPr>
          <w:spacing w:val="-19"/>
        </w:rPr>
        <w:t xml:space="preserve"> </w:t>
      </w:r>
      <w:r w:rsidRPr="0087250C">
        <w:t>zawiadomienie</w:t>
      </w:r>
      <w:r w:rsidRPr="0087250C">
        <w:rPr>
          <w:spacing w:val="-14"/>
        </w:rPr>
        <w:t xml:space="preserve"> </w:t>
      </w:r>
      <w:r w:rsidRPr="0087250C">
        <w:t>to</w:t>
      </w:r>
      <w:r w:rsidRPr="0087250C">
        <w:rPr>
          <w:spacing w:val="-19"/>
        </w:rPr>
        <w:t xml:space="preserve"> </w:t>
      </w:r>
      <w:r w:rsidRPr="0087250C">
        <w:t>zostało</w:t>
      </w:r>
      <w:r w:rsidRPr="0087250C">
        <w:rPr>
          <w:spacing w:val="-16"/>
        </w:rPr>
        <w:t xml:space="preserve"> </w:t>
      </w:r>
      <w:r w:rsidRPr="0087250C">
        <w:t>przesłane</w:t>
      </w:r>
      <w:r w:rsidRPr="0087250C">
        <w:rPr>
          <w:spacing w:val="-4"/>
        </w:rPr>
        <w:t xml:space="preserve"> </w:t>
      </w:r>
      <w:r w:rsidRPr="0087250C">
        <w:t>przy</w:t>
      </w:r>
      <w:r w:rsidRPr="0087250C">
        <w:rPr>
          <w:spacing w:val="-6"/>
        </w:rPr>
        <w:t xml:space="preserve"> </w:t>
      </w:r>
      <w:r w:rsidRPr="0087250C">
        <w:t>użyciu</w:t>
      </w:r>
      <w:r w:rsidRPr="0087250C">
        <w:rPr>
          <w:spacing w:val="-1"/>
        </w:rPr>
        <w:t xml:space="preserve"> </w:t>
      </w:r>
      <w:r w:rsidRPr="0087250C">
        <w:t>środków</w:t>
      </w:r>
      <w:r w:rsidRPr="0087250C">
        <w:rPr>
          <w:spacing w:val="-4"/>
        </w:rPr>
        <w:t xml:space="preserve"> </w:t>
      </w:r>
      <w:r w:rsidRPr="0087250C">
        <w:t>komunikacji</w:t>
      </w:r>
      <w:r w:rsidRPr="0087250C">
        <w:rPr>
          <w:spacing w:val="-2"/>
        </w:rPr>
        <w:t xml:space="preserve"> </w:t>
      </w:r>
      <w:r w:rsidRPr="0087250C">
        <w:t>elektronicznej,</w:t>
      </w:r>
      <w:r w:rsidRPr="0087250C">
        <w:rPr>
          <w:spacing w:val="-1"/>
        </w:rPr>
        <w:t xml:space="preserve"> </w:t>
      </w:r>
      <w:r w:rsidRPr="0087250C">
        <w:t>albo</w:t>
      </w:r>
      <w:r w:rsidRPr="0087250C">
        <w:rPr>
          <w:spacing w:val="-2"/>
        </w:rPr>
        <w:t xml:space="preserve"> </w:t>
      </w:r>
      <w:r w:rsidRPr="0087250C">
        <w:t>10</w:t>
      </w:r>
      <w:r w:rsidRPr="0087250C">
        <w:rPr>
          <w:spacing w:val="-4"/>
        </w:rPr>
        <w:t xml:space="preserve"> </w:t>
      </w:r>
      <w:r w:rsidRPr="0087250C">
        <w:t>dni,</w:t>
      </w:r>
      <w:r w:rsidRPr="0087250C">
        <w:rPr>
          <w:spacing w:val="-4"/>
        </w:rPr>
        <w:t xml:space="preserve"> </w:t>
      </w:r>
      <w:r w:rsidRPr="0087250C">
        <w:t>jeżeli</w:t>
      </w:r>
      <w:r w:rsidRPr="0087250C">
        <w:rPr>
          <w:spacing w:val="-4"/>
        </w:rPr>
        <w:t xml:space="preserve"> </w:t>
      </w:r>
      <w:r w:rsidRPr="0087250C">
        <w:t>zostało przesłane</w:t>
      </w:r>
      <w:r w:rsidRPr="0087250C">
        <w:rPr>
          <w:spacing w:val="1"/>
        </w:rPr>
        <w:t xml:space="preserve"> </w:t>
      </w:r>
      <w:r w:rsidRPr="0087250C">
        <w:t>w</w:t>
      </w:r>
      <w:r w:rsidRPr="0087250C">
        <w:rPr>
          <w:spacing w:val="-2"/>
        </w:rPr>
        <w:t xml:space="preserve"> </w:t>
      </w:r>
      <w:r w:rsidRPr="0087250C">
        <w:t>inny sposób.</w:t>
      </w:r>
    </w:p>
    <w:p w14:paraId="77C2E5B3"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 może zawrzeć umowę w sprawie zamówienia publicznego przed upływem terminu, o którym mowa w ust. 1, jeżeli w postępowaniu o udzielenie zamówienia złożono tylko jedną</w:t>
      </w:r>
      <w:r w:rsidRPr="0087250C">
        <w:rPr>
          <w:spacing w:val="-21"/>
        </w:rPr>
        <w:t xml:space="preserve"> </w:t>
      </w:r>
      <w:r w:rsidRPr="0087250C">
        <w:t>ofertę.</w:t>
      </w:r>
    </w:p>
    <w:p w14:paraId="0AF30B6D"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którego oferta została wybrana jako najkorzystniejsza, zostanie poinformowany przez Zamawiającego o terminie zawarcia</w:t>
      </w:r>
      <w:r w:rsidRPr="0087250C">
        <w:rPr>
          <w:spacing w:val="-10"/>
        </w:rPr>
        <w:t xml:space="preserve"> </w:t>
      </w:r>
      <w:r w:rsidRPr="0087250C">
        <w:t>umowy. Umowa podpisana przez zamawiającego zostanie przesłana wykonawcy za pośrednictwem operatora pocztowego</w:t>
      </w:r>
    </w:p>
    <w:p w14:paraId="290A10C4" w14:textId="7318C294"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 xml:space="preserve">Wykonawca, o którym mowa w ust. 1, ma obowiązek zawrzeć umowę w sprawie zamówienia na warunkach określonych w projektowanych postanowieniach umowy, które stanowią Załącznik Nr </w:t>
      </w:r>
      <w:r w:rsidR="00E61C59">
        <w:t>4</w:t>
      </w:r>
      <w:r w:rsidRPr="0087250C">
        <w:t xml:space="preserve"> do SWZ. Umowa zostanie uzupełniona o zapisy wynikające ze</w:t>
      </w:r>
      <w:r w:rsidRPr="0087250C">
        <w:rPr>
          <w:spacing w:val="2"/>
        </w:rPr>
        <w:t xml:space="preserve"> </w:t>
      </w:r>
      <w:r w:rsidRPr="0087250C">
        <w:t>złożonej oferty.</w:t>
      </w:r>
    </w:p>
    <w:p w14:paraId="0232039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Przed</w:t>
      </w:r>
      <w:r w:rsidRPr="0087250C">
        <w:rPr>
          <w:spacing w:val="14"/>
        </w:rPr>
        <w:t xml:space="preserve"> </w:t>
      </w:r>
      <w:r w:rsidRPr="0087250C">
        <w:t>podpisaniem</w:t>
      </w:r>
      <w:r w:rsidRPr="0087250C">
        <w:rPr>
          <w:spacing w:val="15"/>
        </w:rPr>
        <w:t xml:space="preserve"> </w:t>
      </w:r>
      <w:r w:rsidRPr="0087250C">
        <w:t>umowy</w:t>
      </w:r>
      <w:r w:rsidRPr="0087250C">
        <w:rPr>
          <w:spacing w:val="13"/>
        </w:rPr>
        <w:t xml:space="preserve"> </w:t>
      </w:r>
      <w:r w:rsidRPr="0087250C">
        <w:t>Wykonawcy</w:t>
      </w:r>
      <w:r w:rsidRPr="0087250C">
        <w:rPr>
          <w:spacing w:val="14"/>
        </w:rPr>
        <w:t xml:space="preserve"> </w:t>
      </w:r>
      <w:r w:rsidRPr="0087250C">
        <w:t>wspólnie</w:t>
      </w:r>
      <w:r w:rsidRPr="0087250C">
        <w:rPr>
          <w:spacing w:val="15"/>
        </w:rPr>
        <w:t xml:space="preserve"> </w:t>
      </w:r>
      <w:r w:rsidRPr="0087250C">
        <w:t>ubiegający</w:t>
      </w:r>
      <w:r w:rsidRPr="0087250C">
        <w:rPr>
          <w:spacing w:val="14"/>
        </w:rPr>
        <w:t xml:space="preserve"> </w:t>
      </w:r>
      <w:r w:rsidRPr="0087250C">
        <w:t>się</w:t>
      </w:r>
      <w:r w:rsidRPr="0087250C">
        <w:rPr>
          <w:spacing w:val="15"/>
        </w:rPr>
        <w:t xml:space="preserve"> </w:t>
      </w:r>
      <w:r w:rsidRPr="0087250C">
        <w:t>o</w:t>
      </w:r>
      <w:r w:rsidRPr="0087250C">
        <w:rPr>
          <w:spacing w:val="12"/>
        </w:rPr>
        <w:t xml:space="preserve"> </w:t>
      </w:r>
      <w:r w:rsidRPr="0087250C">
        <w:t>udzielenie</w:t>
      </w:r>
      <w:r w:rsidRPr="0087250C">
        <w:rPr>
          <w:spacing w:val="16"/>
        </w:rPr>
        <w:t xml:space="preserve"> </w:t>
      </w:r>
      <w:r w:rsidRPr="0087250C">
        <w:t>zamówienia</w:t>
      </w:r>
      <w:r w:rsidRPr="0087250C">
        <w:rPr>
          <w:spacing w:val="20"/>
        </w:rPr>
        <w:t xml:space="preserve"> </w:t>
      </w:r>
      <w:r w:rsidRPr="0087250C">
        <w:t>(w</w:t>
      </w:r>
      <w:r w:rsidRPr="0087250C">
        <w:rPr>
          <w:spacing w:val="17"/>
        </w:rPr>
        <w:t xml:space="preserve"> </w:t>
      </w:r>
      <w:r w:rsidRPr="0087250C">
        <w:t>przypadku</w:t>
      </w:r>
      <w:r w:rsidRPr="0087250C">
        <w:rPr>
          <w:spacing w:val="21"/>
        </w:rPr>
        <w:t xml:space="preserve"> </w:t>
      </w:r>
      <w:r w:rsidRPr="0087250C">
        <w:t>wyboru</w:t>
      </w:r>
      <w:r w:rsidRPr="0087250C">
        <w:rPr>
          <w:spacing w:val="20"/>
        </w:rPr>
        <w:t xml:space="preserve"> </w:t>
      </w:r>
      <w:r w:rsidRPr="0087250C">
        <w:t>ich</w:t>
      </w:r>
      <w:r w:rsidRPr="0087250C">
        <w:rPr>
          <w:spacing w:val="19"/>
        </w:rPr>
        <w:t xml:space="preserve"> </w:t>
      </w:r>
      <w:r w:rsidRPr="0087250C">
        <w:t>oferty</w:t>
      </w:r>
      <w:r w:rsidRPr="0087250C">
        <w:rPr>
          <w:spacing w:val="19"/>
        </w:rPr>
        <w:t xml:space="preserve"> </w:t>
      </w:r>
      <w:r w:rsidRPr="0087250C">
        <w:t>jako</w:t>
      </w:r>
      <w:r w:rsidRPr="0087250C">
        <w:rPr>
          <w:spacing w:val="19"/>
        </w:rPr>
        <w:t xml:space="preserve"> </w:t>
      </w:r>
      <w:r w:rsidRPr="0087250C">
        <w:t>najkorzystniejszej)</w:t>
      </w:r>
      <w:r w:rsidRPr="0087250C">
        <w:rPr>
          <w:spacing w:val="22"/>
        </w:rPr>
        <w:t xml:space="preserve"> </w:t>
      </w:r>
      <w:r w:rsidRPr="0087250C">
        <w:t>przedstawią Zamawiającemu</w:t>
      </w:r>
      <w:r w:rsidRPr="0087250C">
        <w:rPr>
          <w:spacing w:val="-2"/>
        </w:rPr>
        <w:t xml:space="preserve"> </w:t>
      </w:r>
      <w:r w:rsidRPr="0087250C">
        <w:t>umowę</w:t>
      </w:r>
      <w:r w:rsidRPr="0087250C">
        <w:rPr>
          <w:spacing w:val="1"/>
        </w:rPr>
        <w:t xml:space="preserve"> </w:t>
      </w:r>
      <w:r w:rsidRPr="0087250C">
        <w:t>regulującą współpracę</w:t>
      </w:r>
      <w:r w:rsidRPr="0087250C">
        <w:rPr>
          <w:spacing w:val="-1"/>
        </w:rPr>
        <w:t xml:space="preserve"> </w:t>
      </w:r>
      <w:r w:rsidRPr="0087250C">
        <w:t>tych</w:t>
      </w:r>
      <w:r w:rsidRPr="0087250C">
        <w:rPr>
          <w:spacing w:val="1"/>
        </w:rPr>
        <w:t xml:space="preserve"> </w:t>
      </w:r>
      <w:r w:rsidRPr="0087250C">
        <w:t>Wykonawców.</w:t>
      </w:r>
    </w:p>
    <w:p w14:paraId="53BFE61C" w14:textId="295196CC" w:rsidR="006B0733" w:rsidRPr="0087250C" w:rsidRDefault="006B0733">
      <w:pPr>
        <w:numPr>
          <w:ilvl w:val="0"/>
          <w:numId w:val="17"/>
        </w:numPr>
        <w:tabs>
          <w:tab w:val="left" w:pos="426"/>
        </w:tabs>
        <w:kinsoku w:val="0"/>
        <w:overflowPunct w:val="0"/>
        <w:autoSpaceDE w:val="0"/>
        <w:autoSpaceDN w:val="0"/>
        <w:adjustRightInd w:val="0"/>
        <w:ind w:left="426" w:right="0" w:hanging="284"/>
        <w:jc w:val="both"/>
      </w:pPr>
      <w:r w:rsidRPr="0087250C">
        <w:t>Jeżeli</w:t>
      </w:r>
      <w:r w:rsidRPr="0087250C">
        <w:rPr>
          <w:spacing w:val="-11"/>
        </w:rPr>
        <w:t xml:space="preserve"> </w:t>
      </w:r>
      <w:r w:rsidRPr="0087250C">
        <w:t>Wykonawca,</w:t>
      </w:r>
      <w:r w:rsidRPr="0087250C">
        <w:rPr>
          <w:spacing w:val="-12"/>
        </w:rPr>
        <w:t xml:space="preserve"> </w:t>
      </w:r>
      <w:r w:rsidRPr="0087250C">
        <w:t>którego</w:t>
      </w:r>
      <w:r w:rsidRPr="0087250C">
        <w:rPr>
          <w:spacing w:val="-12"/>
        </w:rPr>
        <w:t xml:space="preserve"> </w:t>
      </w:r>
      <w:r w:rsidRPr="0087250C">
        <w:t>oferta</w:t>
      </w:r>
      <w:r w:rsidRPr="0087250C">
        <w:rPr>
          <w:spacing w:val="-14"/>
        </w:rPr>
        <w:t xml:space="preserve"> </w:t>
      </w:r>
      <w:r w:rsidRPr="0087250C">
        <w:t>została</w:t>
      </w:r>
      <w:r w:rsidRPr="0087250C">
        <w:rPr>
          <w:spacing w:val="-10"/>
        </w:rPr>
        <w:t xml:space="preserve"> </w:t>
      </w:r>
      <w:r w:rsidRPr="0087250C">
        <w:t>wybrana</w:t>
      </w:r>
      <w:r w:rsidRPr="0087250C">
        <w:rPr>
          <w:spacing w:val="-11"/>
        </w:rPr>
        <w:t xml:space="preserve"> </w:t>
      </w:r>
      <w:r w:rsidRPr="0087250C">
        <w:t>jako</w:t>
      </w:r>
      <w:r w:rsidRPr="0087250C">
        <w:rPr>
          <w:spacing w:val="-12"/>
        </w:rPr>
        <w:t xml:space="preserve"> </w:t>
      </w:r>
      <w:r w:rsidRPr="0087250C">
        <w:t>najkorzystniejsza,</w:t>
      </w:r>
      <w:r w:rsidRPr="0087250C">
        <w:rPr>
          <w:spacing w:val="-12"/>
        </w:rPr>
        <w:t xml:space="preserve"> </w:t>
      </w:r>
      <w:r w:rsidRPr="0087250C">
        <w:t>uchyla się</w:t>
      </w:r>
      <w:r w:rsidRPr="0087250C">
        <w:rPr>
          <w:spacing w:val="34"/>
        </w:rPr>
        <w:t xml:space="preserve"> </w:t>
      </w:r>
      <w:r w:rsidRPr="0087250C">
        <w:t>od</w:t>
      </w:r>
      <w:r w:rsidRPr="0087250C">
        <w:rPr>
          <w:spacing w:val="26"/>
        </w:rPr>
        <w:t xml:space="preserve"> </w:t>
      </w:r>
      <w:r w:rsidRPr="0087250C">
        <w:t>zawarcia</w:t>
      </w:r>
      <w:r w:rsidRPr="0087250C">
        <w:rPr>
          <w:spacing w:val="28"/>
        </w:rPr>
        <w:t xml:space="preserve"> </w:t>
      </w:r>
      <w:r w:rsidRPr="0087250C">
        <w:t>umowy</w:t>
      </w:r>
      <w:r w:rsidRPr="0087250C">
        <w:rPr>
          <w:spacing w:val="28"/>
        </w:rPr>
        <w:t xml:space="preserve"> </w:t>
      </w:r>
      <w:r w:rsidRPr="0087250C">
        <w:t>w</w:t>
      </w:r>
      <w:r w:rsidRPr="0087250C">
        <w:rPr>
          <w:spacing w:val="27"/>
        </w:rPr>
        <w:t xml:space="preserve"> </w:t>
      </w:r>
      <w:r w:rsidRPr="0087250C">
        <w:t>sprawie</w:t>
      </w:r>
      <w:r w:rsidRPr="0087250C">
        <w:rPr>
          <w:spacing w:val="30"/>
        </w:rPr>
        <w:t xml:space="preserve"> </w:t>
      </w:r>
      <w:r w:rsidRPr="0087250C">
        <w:t>zamówienia</w:t>
      </w:r>
      <w:r w:rsidRPr="0087250C">
        <w:rPr>
          <w:spacing w:val="27"/>
        </w:rPr>
        <w:t xml:space="preserve"> </w:t>
      </w:r>
      <w:r w:rsidRPr="0087250C">
        <w:t>publicznego</w:t>
      </w:r>
      <w:r w:rsidRPr="0087250C">
        <w:rPr>
          <w:spacing w:val="28"/>
        </w:rPr>
        <w:t xml:space="preserve"> </w:t>
      </w:r>
      <w:r w:rsidRPr="0087250C">
        <w:t>Zamawiający</w:t>
      </w:r>
      <w:r w:rsidRPr="0087250C">
        <w:rPr>
          <w:spacing w:val="27"/>
        </w:rPr>
        <w:t xml:space="preserve"> </w:t>
      </w:r>
      <w:r w:rsidRPr="0087250C">
        <w:t>może dokonać</w:t>
      </w:r>
      <w:r w:rsidRPr="0087250C">
        <w:rPr>
          <w:spacing w:val="12"/>
        </w:rPr>
        <w:t xml:space="preserve"> </w:t>
      </w:r>
      <w:r w:rsidRPr="0087250C">
        <w:t>ponownego</w:t>
      </w:r>
      <w:r w:rsidRPr="0087250C">
        <w:rPr>
          <w:spacing w:val="9"/>
        </w:rPr>
        <w:t xml:space="preserve"> </w:t>
      </w:r>
      <w:r w:rsidRPr="0087250C">
        <w:t>badania</w:t>
      </w:r>
      <w:r w:rsidRPr="0087250C">
        <w:rPr>
          <w:spacing w:val="6"/>
        </w:rPr>
        <w:t xml:space="preserve"> </w:t>
      </w:r>
      <w:r w:rsidRPr="0087250C">
        <w:t>i</w:t>
      </w:r>
      <w:r w:rsidRPr="0087250C">
        <w:rPr>
          <w:spacing w:val="8"/>
        </w:rPr>
        <w:t xml:space="preserve"> </w:t>
      </w:r>
      <w:r w:rsidRPr="0087250C">
        <w:t>oceny</w:t>
      </w:r>
      <w:r w:rsidRPr="0087250C">
        <w:rPr>
          <w:spacing w:val="6"/>
        </w:rPr>
        <w:t xml:space="preserve"> </w:t>
      </w:r>
      <w:r w:rsidRPr="0087250C">
        <w:t>ofert</w:t>
      </w:r>
      <w:r w:rsidRPr="0087250C">
        <w:rPr>
          <w:spacing w:val="8"/>
        </w:rPr>
        <w:t xml:space="preserve"> </w:t>
      </w:r>
      <w:r w:rsidRPr="0087250C">
        <w:t>spośród</w:t>
      </w:r>
      <w:r w:rsidRPr="0087250C">
        <w:rPr>
          <w:spacing w:val="7"/>
        </w:rPr>
        <w:t xml:space="preserve"> </w:t>
      </w:r>
      <w:r w:rsidRPr="0087250C">
        <w:t>ofert</w:t>
      </w:r>
      <w:r w:rsidRPr="0087250C">
        <w:rPr>
          <w:spacing w:val="8"/>
        </w:rPr>
        <w:t xml:space="preserve"> </w:t>
      </w:r>
      <w:r w:rsidRPr="0087250C">
        <w:t>pozostałych</w:t>
      </w:r>
      <w:r w:rsidRPr="0087250C">
        <w:rPr>
          <w:spacing w:val="9"/>
        </w:rPr>
        <w:t xml:space="preserve"> </w:t>
      </w:r>
      <w:r w:rsidRPr="0087250C">
        <w:t>w</w:t>
      </w:r>
      <w:r w:rsidRPr="0087250C">
        <w:rPr>
          <w:spacing w:val="5"/>
        </w:rPr>
        <w:t xml:space="preserve"> </w:t>
      </w:r>
      <w:r w:rsidRPr="0087250C">
        <w:t>postępowaniu Wykonawców albo unieważnić postępowanie.</w:t>
      </w:r>
    </w:p>
    <w:p w14:paraId="3A12DD83" w14:textId="3B4BAC8B" w:rsidR="006C2BCF" w:rsidRPr="0087250C" w:rsidRDefault="006C2BCF" w:rsidP="000A2332">
      <w:pPr>
        <w:tabs>
          <w:tab w:val="left" w:pos="426"/>
        </w:tabs>
        <w:kinsoku w:val="0"/>
        <w:overflowPunct w:val="0"/>
        <w:autoSpaceDE w:val="0"/>
        <w:autoSpaceDN w:val="0"/>
        <w:adjustRightInd w:val="0"/>
        <w:ind w:left="142" w:right="0"/>
        <w:jc w:val="both"/>
      </w:pPr>
    </w:p>
    <w:p w14:paraId="7F863903" w14:textId="77777777" w:rsidR="003B7A82" w:rsidRPr="0087250C" w:rsidRDefault="003B7A82" w:rsidP="007F1F9F">
      <w:pPr>
        <w:keepNext/>
        <w:ind w:left="426" w:right="0" w:hanging="426"/>
        <w:outlineLvl w:val="1"/>
      </w:pPr>
      <w:bookmarkStart w:id="33" w:name="_Toc132966427"/>
      <w:r w:rsidRPr="0087250C">
        <w:rPr>
          <w:b/>
          <w:i/>
          <w:u w:val="single"/>
        </w:rPr>
        <w:t xml:space="preserve">XIX. </w:t>
      </w:r>
      <w:r w:rsidR="007A0012" w:rsidRPr="0087250C">
        <w:rPr>
          <w:b/>
          <w:i/>
          <w:u w:val="single"/>
        </w:rPr>
        <w:t>Pouczenie o środkach ochrony prawnej przysługujących wykonawcy.</w:t>
      </w:r>
      <w:bookmarkEnd w:id="33"/>
    </w:p>
    <w:p w14:paraId="5B462C0A" w14:textId="77777777" w:rsidR="001062AF" w:rsidRPr="0087250C" w:rsidRDefault="001062AF">
      <w:pPr>
        <w:numPr>
          <w:ilvl w:val="0"/>
          <w:numId w:val="18"/>
        </w:numPr>
        <w:tabs>
          <w:tab w:val="center" w:pos="426"/>
        </w:tabs>
        <w:ind w:left="426" w:hanging="298"/>
      </w:pPr>
      <w:r w:rsidRPr="0087250C">
        <w:t>Środki ochrony prawnej przysługują wykonawcy, jeżeli ma lub miał interes w uzyskaniu zamówienia oraz poniósł lub może ponieść szkodę w wyniku naruszenia przez Zamawiającego przepisów Pzp.</w:t>
      </w:r>
    </w:p>
    <w:p w14:paraId="2E145087" w14:textId="77777777" w:rsidR="001062AF" w:rsidRPr="0087250C" w:rsidRDefault="001062AF">
      <w:pPr>
        <w:numPr>
          <w:ilvl w:val="0"/>
          <w:numId w:val="18"/>
        </w:numPr>
        <w:tabs>
          <w:tab w:val="center" w:pos="426"/>
        </w:tabs>
      </w:pPr>
      <w:r w:rsidRPr="0087250C">
        <w:t>Odwołanie przysługuje na:</w:t>
      </w:r>
    </w:p>
    <w:p w14:paraId="5C621D2A" w14:textId="77777777" w:rsidR="001062AF" w:rsidRPr="0087250C" w:rsidRDefault="001062AF">
      <w:pPr>
        <w:numPr>
          <w:ilvl w:val="1"/>
          <w:numId w:val="18"/>
        </w:numPr>
        <w:tabs>
          <w:tab w:val="center" w:pos="851"/>
        </w:tabs>
        <w:ind w:left="851" w:hanging="425"/>
      </w:pPr>
      <w:r w:rsidRPr="0087250C">
        <w:t>niezgodną z przepisami ustawy czynność Zamawiającego, podjętą w postępowaniu o udzielenie zamówienia, w tym na projektowane postanowienie umowy;</w:t>
      </w:r>
    </w:p>
    <w:p w14:paraId="3B05B118" w14:textId="77777777" w:rsidR="001062AF" w:rsidRPr="0087250C" w:rsidRDefault="001062AF">
      <w:pPr>
        <w:numPr>
          <w:ilvl w:val="1"/>
          <w:numId w:val="18"/>
        </w:numPr>
        <w:tabs>
          <w:tab w:val="center" w:pos="851"/>
        </w:tabs>
        <w:ind w:left="851" w:hanging="425"/>
      </w:pPr>
      <w:r w:rsidRPr="0087250C">
        <w:t>zaniechanie czynności w postępowaniu o udzielenie zamówienia, do której Zamawiający był obowiązany na podstawie ustawy.</w:t>
      </w:r>
    </w:p>
    <w:p w14:paraId="6467C194" w14:textId="77777777" w:rsidR="001062AF" w:rsidRPr="0087250C" w:rsidRDefault="001062AF">
      <w:pPr>
        <w:numPr>
          <w:ilvl w:val="0"/>
          <w:numId w:val="18"/>
        </w:numPr>
        <w:tabs>
          <w:tab w:val="center" w:pos="426"/>
        </w:tabs>
        <w:ind w:left="426" w:hanging="298"/>
      </w:pPr>
      <w:r w:rsidRPr="0087250C">
        <w:t>Odwołanie wnosi się do Prezesa Krajowej Izby Odwoławczej w formie pisemnej albo w formie elektronicznej albo w postaci elektronicznej opatrzone podpisem zaufanym.</w:t>
      </w:r>
    </w:p>
    <w:p w14:paraId="7B7A3F20" w14:textId="77777777" w:rsidR="001062AF" w:rsidRPr="0087250C" w:rsidRDefault="001062AF">
      <w:pPr>
        <w:numPr>
          <w:ilvl w:val="0"/>
          <w:numId w:val="18"/>
        </w:numPr>
        <w:tabs>
          <w:tab w:val="center" w:pos="426"/>
        </w:tabs>
        <w:ind w:left="426" w:hanging="298"/>
      </w:pPr>
      <w:r w:rsidRPr="0087250C">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A143EF3" w:rsidR="00B5612E" w:rsidRPr="0087250C" w:rsidRDefault="001062AF">
      <w:pPr>
        <w:numPr>
          <w:ilvl w:val="0"/>
          <w:numId w:val="18"/>
        </w:numPr>
        <w:tabs>
          <w:tab w:val="center" w:pos="426"/>
        </w:tabs>
        <w:ind w:left="426" w:hanging="298"/>
      </w:pPr>
      <w:r w:rsidRPr="0087250C">
        <w:t>Szczegółowe informacje dotyczące środków ochrony prawnej określone są w Dziale IX „Środki ochrony prawnej” Pzp.</w:t>
      </w:r>
      <w:bookmarkEnd w:id="7"/>
      <w:bookmarkEnd w:id="12"/>
      <w:bookmarkEnd w:id="13"/>
    </w:p>
    <w:p w14:paraId="45BF9392" w14:textId="618D10B8" w:rsidR="005E0F8F" w:rsidRPr="0087250C" w:rsidRDefault="005E0F8F" w:rsidP="005E0F8F">
      <w:pPr>
        <w:tabs>
          <w:tab w:val="center" w:pos="426"/>
        </w:tabs>
      </w:pPr>
    </w:p>
    <w:p w14:paraId="7BC74406" w14:textId="26898A93" w:rsidR="005E0F8F" w:rsidRPr="0087250C" w:rsidRDefault="005E0F8F" w:rsidP="005E0F8F">
      <w:pPr>
        <w:tabs>
          <w:tab w:val="center" w:pos="426"/>
        </w:tabs>
      </w:pPr>
    </w:p>
    <w:p w14:paraId="0595EE91" w14:textId="77777777" w:rsidR="005E0F8F" w:rsidRPr="0087250C" w:rsidRDefault="005E0F8F" w:rsidP="005E0F8F">
      <w:pPr>
        <w:tabs>
          <w:tab w:val="center" w:pos="426"/>
        </w:tabs>
      </w:pPr>
    </w:p>
    <w:sectPr w:rsidR="005E0F8F" w:rsidRPr="0087250C" w:rsidSect="00194A3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9E72" w14:textId="77777777" w:rsidR="00B146EA" w:rsidRDefault="00B146EA" w:rsidP="004004A8">
      <w:r>
        <w:separator/>
      </w:r>
    </w:p>
  </w:endnote>
  <w:endnote w:type="continuationSeparator" w:id="0">
    <w:p w14:paraId="7FD1383E" w14:textId="77777777" w:rsidR="00B146EA" w:rsidRDefault="00B146EA"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E4E5" w14:textId="77777777" w:rsidR="00B146EA" w:rsidRDefault="00B146EA" w:rsidP="004004A8">
      <w:r>
        <w:separator/>
      </w:r>
    </w:p>
  </w:footnote>
  <w:footnote w:type="continuationSeparator" w:id="0">
    <w:p w14:paraId="68FECCE1" w14:textId="77777777" w:rsidR="00B146EA" w:rsidRDefault="00B146EA"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0B5A9D"/>
    <w:multiLevelType w:val="hybridMultilevel"/>
    <w:tmpl w:val="3B92C546"/>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7FCC21F2"/>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ABB0937"/>
    <w:multiLevelType w:val="multilevel"/>
    <w:tmpl w:val="988A6C64"/>
    <w:lvl w:ilvl="0">
      <w:start w:val="1"/>
      <w:numFmt w:val="bullet"/>
      <w:lvlText w:val=""/>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08"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F062934"/>
    <w:multiLevelType w:val="hybridMultilevel"/>
    <w:tmpl w:val="183C2FC6"/>
    <w:lvl w:ilvl="0" w:tplc="4566AB96">
      <w:start w:val="1"/>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3"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00131EA"/>
    <w:multiLevelType w:val="hybridMultilevel"/>
    <w:tmpl w:val="F614DF8E"/>
    <w:lvl w:ilvl="0" w:tplc="DAD82A9A">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4983039"/>
    <w:multiLevelType w:val="hybridMultilevel"/>
    <w:tmpl w:val="AAF86B8C"/>
    <w:lvl w:ilvl="0" w:tplc="D908886A">
      <w:start w:val="1"/>
      <w:numFmt w:val="decimal"/>
      <w:lvlText w:val="Nr %1."/>
      <w:lvlJc w:val="left"/>
      <w:pPr>
        <w:ind w:left="1080" w:hanging="360"/>
      </w:pPr>
      <w:rPr>
        <w:rFonts w:hint="default"/>
        <w:b w:val="0"/>
        <w:i w:val="0"/>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1"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0"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4"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5923651D"/>
    <w:multiLevelType w:val="hybridMultilevel"/>
    <w:tmpl w:val="5B38C97C"/>
    <w:lvl w:ilvl="0" w:tplc="F8A0CD10">
      <w:start w:val="1"/>
      <w:numFmt w:val="decimal"/>
      <w:lvlText w:val="5.%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6" w15:restartNumberingAfterBreak="0">
    <w:nsid w:val="59403C40"/>
    <w:multiLevelType w:val="hybridMultilevel"/>
    <w:tmpl w:val="073CD630"/>
    <w:lvl w:ilvl="0" w:tplc="A718F89A">
      <w:start w:val="1"/>
      <w:numFmt w:val="decimal"/>
      <w:lvlText w:val="3.%1."/>
      <w:lvlJc w:val="left"/>
      <w:pPr>
        <w:ind w:left="1168" w:hanging="360"/>
      </w:pPr>
      <w:rPr>
        <w:b w:val="0"/>
        <w:i w:val="0"/>
        <w:sz w:val="18"/>
        <w:szCs w:val="18"/>
      </w:rPr>
    </w:lvl>
    <w:lvl w:ilvl="1" w:tplc="04150019">
      <w:start w:val="1"/>
      <w:numFmt w:val="lowerLetter"/>
      <w:lvlText w:val="%2."/>
      <w:lvlJc w:val="left"/>
      <w:pPr>
        <w:ind w:left="1888" w:hanging="360"/>
      </w:pPr>
    </w:lvl>
    <w:lvl w:ilvl="2" w:tplc="0415001B">
      <w:start w:val="1"/>
      <w:numFmt w:val="lowerRoman"/>
      <w:lvlText w:val="%3."/>
      <w:lvlJc w:val="right"/>
      <w:pPr>
        <w:ind w:left="2608" w:hanging="180"/>
      </w:pPr>
    </w:lvl>
    <w:lvl w:ilvl="3" w:tplc="0415000F">
      <w:start w:val="1"/>
      <w:numFmt w:val="decimal"/>
      <w:lvlText w:val="%4."/>
      <w:lvlJc w:val="left"/>
      <w:pPr>
        <w:ind w:left="3328" w:hanging="360"/>
      </w:pPr>
    </w:lvl>
    <w:lvl w:ilvl="4" w:tplc="04150019">
      <w:start w:val="1"/>
      <w:numFmt w:val="lowerLetter"/>
      <w:lvlText w:val="%5."/>
      <w:lvlJc w:val="left"/>
      <w:pPr>
        <w:ind w:left="4048" w:hanging="360"/>
      </w:pPr>
    </w:lvl>
    <w:lvl w:ilvl="5" w:tplc="0415001B">
      <w:start w:val="1"/>
      <w:numFmt w:val="lowerRoman"/>
      <w:lvlText w:val="%6."/>
      <w:lvlJc w:val="right"/>
      <w:pPr>
        <w:ind w:left="4768" w:hanging="180"/>
      </w:pPr>
    </w:lvl>
    <w:lvl w:ilvl="6" w:tplc="0415000F">
      <w:start w:val="1"/>
      <w:numFmt w:val="decimal"/>
      <w:lvlText w:val="%7."/>
      <w:lvlJc w:val="left"/>
      <w:pPr>
        <w:ind w:left="5488" w:hanging="360"/>
      </w:pPr>
    </w:lvl>
    <w:lvl w:ilvl="7" w:tplc="04150019">
      <w:start w:val="1"/>
      <w:numFmt w:val="lowerLetter"/>
      <w:lvlText w:val="%8."/>
      <w:lvlJc w:val="left"/>
      <w:pPr>
        <w:ind w:left="6208" w:hanging="360"/>
      </w:pPr>
    </w:lvl>
    <w:lvl w:ilvl="8" w:tplc="0415001B">
      <w:start w:val="1"/>
      <w:numFmt w:val="lowerRoman"/>
      <w:lvlText w:val="%9."/>
      <w:lvlJc w:val="right"/>
      <w:pPr>
        <w:ind w:left="6928" w:hanging="180"/>
      </w:pPr>
    </w:lvl>
  </w:abstractNum>
  <w:abstractNum w:abstractNumId="147"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9"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2" w15:restartNumberingAfterBreak="0">
    <w:nsid w:val="5C9A4962"/>
    <w:multiLevelType w:val="hybridMultilevel"/>
    <w:tmpl w:val="E4F2DA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3"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4"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7" w15:restartNumberingAfterBreak="0">
    <w:nsid w:val="5F1503BB"/>
    <w:multiLevelType w:val="hybridMultilevel"/>
    <w:tmpl w:val="2E88955A"/>
    <w:lvl w:ilvl="0" w:tplc="3FC28632">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9"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1"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65F1073"/>
    <w:multiLevelType w:val="hybridMultilevel"/>
    <w:tmpl w:val="69707336"/>
    <w:lvl w:ilvl="0" w:tplc="E9B2ECEE">
      <w:numFmt w:val="bullet"/>
      <w:lvlText w:val="•"/>
      <w:lvlJc w:val="left"/>
      <w:pPr>
        <w:ind w:left="848" w:hanging="360"/>
      </w:pPr>
      <w:rPr>
        <w:rFonts w:hint="default"/>
        <w:lang w:val="pl-PL" w:eastAsia="pl-PL" w:bidi="pl-PL"/>
      </w:rPr>
    </w:lvl>
    <w:lvl w:ilvl="1" w:tplc="04150003" w:tentative="1">
      <w:start w:val="1"/>
      <w:numFmt w:val="bullet"/>
      <w:lvlText w:val="o"/>
      <w:lvlJc w:val="left"/>
      <w:pPr>
        <w:ind w:left="1568" w:hanging="360"/>
      </w:pPr>
      <w:rPr>
        <w:rFonts w:ascii="Courier New" w:hAnsi="Courier New" w:cs="Courier New" w:hint="default"/>
      </w:rPr>
    </w:lvl>
    <w:lvl w:ilvl="2" w:tplc="04150005" w:tentative="1">
      <w:start w:val="1"/>
      <w:numFmt w:val="bullet"/>
      <w:lvlText w:val=""/>
      <w:lvlJc w:val="left"/>
      <w:pPr>
        <w:ind w:left="2288" w:hanging="360"/>
      </w:pPr>
      <w:rPr>
        <w:rFonts w:ascii="Wingdings" w:hAnsi="Wingdings" w:hint="default"/>
      </w:rPr>
    </w:lvl>
    <w:lvl w:ilvl="3" w:tplc="04150001" w:tentative="1">
      <w:start w:val="1"/>
      <w:numFmt w:val="bullet"/>
      <w:lvlText w:val=""/>
      <w:lvlJc w:val="left"/>
      <w:pPr>
        <w:ind w:left="3008" w:hanging="360"/>
      </w:pPr>
      <w:rPr>
        <w:rFonts w:ascii="Symbol" w:hAnsi="Symbol" w:hint="default"/>
      </w:rPr>
    </w:lvl>
    <w:lvl w:ilvl="4" w:tplc="04150003" w:tentative="1">
      <w:start w:val="1"/>
      <w:numFmt w:val="bullet"/>
      <w:lvlText w:val="o"/>
      <w:lvlJc w:val="left"/>
      <w:pPr>
        <w:ind w:left="3728" w:hanging="360"/>
      </w:pPr>
      <w:rPr>
        <w:rFonts w:ascii="Courier New" w:hAnsi="Courier New" w:cs="Courier New" w:hint="default"/>
      </w:rPr>
    </w:lvl>
    <w:lvl w:ilvl="5" w:tplc="04150005" w:tentative="1">
      <w:start w:val="1"/>
      <w:numFmt w:val="bullet"/>
      <w:lvlText w:val=""/>
      <w:lvlJc w:val="left"/>
      <w:pPr>
        <w:ind w:left="4448" w:hanging="360"/>
      </w:pPr>
      <w:rPr>
        <w:rFonts w:ascii="Wingdings" w:hAnsi="Wingdings" w:hint="default"/>
      </w:rPr>
    </w:lvl>
    <w:lvl w:ilvl="6" w:tplc="04150001" w:tentative="1">
      <w:start w:val="1"/>
      <w:numFmt w:val="bullet"/>
      <w:lvlText w:val=""/>
      <w:lvlJc w:val="left"/>
      <w:pPr>
        <w:ind w:left="5168" w:hanging="360"/>
      </w:pPr>
      <w:rPr>
        <w:rFonts w:ascii="Symbol" w:hAnsi="Symbol" w:hint="default"/>
      </w:rPr>
    </w:lvl>
    <w:lvl w:ilvl="7" w:tplc="04150003" w:tentative="1">
      <w:start w:val="1"/>
      <w:numFmt w:val="bullet"/>
      <w:lvlText w:val="o"/>
      <w:lvlJc w:val="left"/>
      <w:pPr>
        <w:ind w:left="5888" w:hanging="360"/>
      </w:pPr>
      <w:rPr>
        <w:rFonts w:ascii="Courier New" w:hAnsi="Courier New" w:cs="Courier New" w:hint="default"/>
      </w:rPr>
    </w:lvl>
    <w:lvl w:ilvl="8" w:tplc="04150005" w:tentative="1">
      <w:start w:val="1"/>
      <w:numFmt w:val="bullet"/>
      <w:lvlText w:val=""/>
      <w:lvlJc w:val="left"/>
      <w:pPr>
        <w:ind w:left="6608" w:hanging="360"/>
      </w:pPr>
      <w:rPr>
        <w:rFonts w:ascii="Wingdings" w:hAnsi="Wingdings" w:hint="default"/>
      </w:rPr>
    </w:lvl>
  </w:abstractNum>
  <w:abstractNum w:abstractNumId="166"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7"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8"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70"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2"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5"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381693A"/>
    <w:multiLevelType w:val="hybridMultilevel"/>
    <w:tmpl w:val="21645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9"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0"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2" w15:restartNumberingAfterBreak="0">
    <w:nsid w:val="7BB406FE"/>
    <w:multiLevelType w:val="multilevel"/>
    <w:tmpl w:val="66C61D40"/>
    <w:lvl w:ilvl="0">
      <w:start w:val="1"/>
      <w:numFmt w:val="bullet"/>
      <w:lvlText w:val=""/>
      <w:lvlJc w:val="left"/>
      <w:pPr>
        <w:ind w:left="836" w:hanging="708"/>
      </w:pPr>
      <w:rPr>
        <w:rFonts w:ascii="Symbol" w:hAnsi="Symbo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3"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6"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63"/>
  </w:num>
  <w:num w:numId="8" w16cid:durableId="1546024445">
    <w:abstractNumId w:val="166"/>
  </w:num>
  <w:num w:numId="9" w16cid:durableId="817041636">
    <w:abstractNumId w:val="103"/>
  </w:num>
  <w:num w:numId="10" w16cid:durableId="1130977787">
    <w:abstractNumId w:val="153"/>
  </w:num>
  <w:num w:numId="11" w16cid:durableId="603463557">
    <w:abstractNumId w:val="126"/>
  </w:num>
  <w:num w:numId="12" w16cid:durableId="813061143">
    <w:abstractNumId w:val="97"/>
  </w:num>
  <w:num w:numId="13" w16cid:durableId="1001545077">
    <w:abstractNumId w:val="84"/>
  </w:num>
  <w:num w:numId="14" w16cid:durableId="437336632">
    <w:abstractNumId w:val="120"/>
  </w:num>
  <w:num w:numId="15" w16cid:durableId="1695839604">
    <w:abstractNumId w:val="86"/>
  </w:num>
  <w:num w:numId="16" w16cid:durableId="1503086214">
    <w:abstractNumId w:val="114"/>
  </w:num>
  <w:num w:numId="17" w16cid:durableId="1500971157">
    <w:abstractNumId w:val="178"/>
  </w:num>
  <w:num w:numId="18" w16cid:durableId="1651867113">
    <w:abstractNumId w:val="85"/>
  </w:num>
  <w:num w:numId="19" w16cid:durableId="977689260">
    <w:abstractNumId w:val="132"/>
  </w:num>
  <w:num w:numId="20" w16cid:durableId="225772342">
    <w:abstractNumId w:val="116"/>
  </w:num>
  <w:num w:numId="21" w16cid:durableId="1240483458">
    <w:abstractNumId w:val="76"/>
  </w:num>
  <w:num w:numId="22" w16cid:durableId="34278108">
    <w:abstractNumId w:val="109"/>
  </w:num>
  <w:num w:numId="23" w16cid:durableId="154037724">
    <w:abstractNumId w:val="70"/>
  </w:num>
  <w:num w:numId="24" w16cid:durableId="1110473425">
    <w:abstractNumId w:val="182"/>
  </w:num>
  <w:num w:numId="25" w16cid:durableId="337198001">
    <w:abstractNumId w:val="115"/>
  </w:num>
  <w:num w:numId="26" w16cid:durableId="1509059983">
    <w:abstractNumId w:val="93"/>
  </w:num>
  <w:num w:numId="27" w16cid:durableId="23406567">
    <w:abstractNumId w:val="123"/>
  </w:num>
  <w:num w:numId="28" w16cid:durableId="1802459579">
    <w:abstractNumId w:val="91"/>
  </w:num>
  <w:num w:numId="29" w16cid:durableId="759982625">
    <w:abstractNumId w:val="106"/>
  </w:num>
  <w:num w:numId="30" w16cid:durableId="1587760895">
    <w:abstractNumId w:val="158"/>
  </w:num>
  <w:num w:numId="31" w16cid:durableId="393048356">
    <w:abstractNumId w:val="108"/>
  </w:num>
  <w:num w:numId="32" w16cid:durableId="1539899515">
    <w:abstractNumId w:val="69"/>
  </w:num>
  <w:num w:numId="33" w16cid:durableId="1325627991">
    <w:abstractNumId w:val="161"/>
  </w:num>
  <w:num w:numId="34" w16cid:durableId="194194730">
    <w:abstractNumId w:val="154"/>
  </w:num>
  <w:num w:numId="35" w16cid:durableId="1314601837">
    <w:abstractNumId w:val="112"/>
  </w:num>
  <w:num w:numId="36" w16cid:durableId="1044258239">
    <w:abstractNumId w:val="130"/>
  </w:num>
  <w:num w:numId="37" w16cid:durableId="2120946794">
    <w:abstractNumId w:val="131"/>
  </w:num>
  <w:num w:numId="38" w16cid:durableId="82578958">
    <w:abstractNumId w:val="122"/>
  </w:num>
  <w:num w:numId="39" w16cid:durableId="497617096">
    <w:abstractNumId w:val="95"/>
  </w:num>
  <w:num w:numId="40" w16cid:durableId="527068073">
    <w:abstractNumId w:val="171"/>
  </w:num>
  <w:num w:numId="41" w16cid:durableId="916550756">
    <w:abstractNumId w:val="185"/>
  </w:num>
  <w:num w:numId="42" w16cid:durableId="1401171933">
    <w:abstractNumId w:val="149"/>
  </w:num>
  <w:num w:numId="43" w16cid:durableId="1500656099">
    <w:abstractNumId w:val="75"/>
  </w:num>
  <w:num w:numId="44" w16cid:durableId="316307042">
    <w:abstractNumId w:val="78"/>
  </w:num>
  <w:num w:numId="45" w16cid:durableId="1992515872">
    <w:abstractNumId w:val="72"/>
  </w:num>
  <w:num w:numId="46" w16cid:durableId="257955055">
    <w:abstractNumId w:val="118"/>
  </w:num>
  <w:num w:numId="47" w16cid:durableId="219370530">
    <w:abstractNumId w:val="127"/>
  </w:num>
  <w:num w:numId="48" w16cid:durableId="1320384183">
    <w:abstractNumId w:val="145"/>
  </w:num>
  <w:num w:numId="49" w16cid:durableId="798184614">
    <w:abstractNumId w:val="105"/>
  </w:num>
  <w:num w:numId="50" w16cid:durableId="1281063369">
    <w:abstractNumId w:val="89"/>
  </w:num>
  <w:num w:numId="51" w16cid:durableId="1675910919">
    <w:abstractNumId w:val="71"/>
  </w:num>
  <w:num w:numId="52" w16cid:durableId="1707438151">
    <w:abstractNumId w:val="128"/>
  </w:num>
  <w:num w:numId="53" w16cid:durableId="1018198840">
    <w:abstractNumId w:val="152"/>
  </w:num>
  <w:num w:numId="54" w16cid:durableId="507867096">
    <w:abstractNumId w:val="77"/>
  </w:num>
  <w:num w:numId="55" w16cid:durableId="1524857666">
    <w:abstractNumId w:val="157"/>
  </w:num>
  <w:num w:numId="56" w16cid:durableId="745036523">
    <w:abstractNumId w:val="124"/>
  </w:num>
  <w:num w:numId="57" w16cid:durableId="215624660">
    <w:abstractNumId w:val="107"/>
  </w:num>
  <w:num w:numId="58" w16cid:durableId="1341740980">
    <w:abstractNumId w:val="165"/>
  </w:num>
  <w:num w:numId="59" w16cid:durableId="168185494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72902469">
    <w:abstractNumId w:val="177"/>
  </w:num>
  <w:num w:numId="61" w16cid:durableId="826937850">
    <w:abstractNumId w:val="1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aO8GxcsaKyrhfgvoKPV8dUR9Zh/v4Ust7AEBbsOw/yfI1vLF4REPj3/9iwBgp54zmYoZ0VAANLCUFh/iqj4EnA==" w:salt="Sbc+zXhDwtDpg6gSlABBrw=="/>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C0B"/>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44902"/>
    <w:rsid w:val="00052765"/>
    <w:rsid w:val="00054CE4"/>
    <w:rsid w:val="00055AEF"/>
    <w:rsid w:val="000562C0"/>
    <w:rsid w:val="00056B4E"/>
    <w:rsid w:val="000576A1"/>
    <w:rsid w:val="00060256"/>
    <w:rsid w:val="00061DCD"/>
    <w:rsid w:val="00061F9A"/>
    <w:rsid w:val="0006396D"/>
    <w:rsid w:val="00064BE2"/>
    <w:rsid w:val="000663B8"/>
    <w:rsid w:val="00066C37"/>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57E1"/>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4E3"/>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4E65"/>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18D0"/>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63F3"/>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C6326"/>
    <w:rsid w:val="002D0B11"/>
    <w:rsid w:val="002D36FE"/>
    <w:rsid w:val="002D47A2"/>
    <w:rsid w:val="002D4AA4"/>
    <w:rsid w:val="002D7208"/>
    <w:rsid w:val="002E5011"/>
    <w:rsid w:val="002F4210"/>
    <w:rsid w:val="002F4992"/>
    <w:rsid w:val="002F6DC7"/>
    <w:rsid w:val="002F7057"/>
    <w:rsid w:val="00300C34"/>
    <w:rsid w:val="00303100"/>
    <w:rsid w:val="003035DF"/>
    <w:rsid w:val="00305408"/>
    <w:rsid w:val="00305E91"/>
    <w:rsid w:val="0030721E"/>
    <w:rsid w:val="00307397"/>
    <w:rsid w:val="003123A1"/>
    <w:rsid w:val="00313B8E"/>
    <w:rsid w:val="00313C89"/>
    <w:rsid w:val="00315F90"/>
    <w:rsid w:val="003169AD"/>
    <w:rsid w:val="00317500"/>
    <w:rsid w:val="00320295"/>
    <w:rsid w:val="00320E51"/>
    <w:rsid w:val="00322938"/>
    <w:rsid w:val="00324EC2"/>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664C9"/>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5A7"/>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5C5C"/>
    <w:rsid w:val="00406A33"/>
    <w:rsid w:val="00406ED6"/>
    <w:rsid w:val="00411B47"/>
    <w:rsid w:val="004131AE"/>
    <w:rsid w:val="00416D2F"/>
    <w:rsid w:val="00417086"/>
    <w:rsid w:val="00422EAB"/>
    <w:rsid w:val="00422FDA"/>
    <w:rsid w:val="00423070"/>
    <w:rsid w:val="004302AA"/>
    <w:rsid w:val="00430CF4"/>
    <w:rsid w:val="0043140E"/>
    <w:rsid w:val="0043224A"/>
    <w:rsid w:val="00433829"/>
    <w:rsid w:val="00433A9A"/>
    <w:rsid w:val="0043559A"/>
    <w:rsid w:val="00442A70"/>
    <w:rsid w:val="00442E02"/>
    <w:rsid w:val="004468BB"/>
    <w:rsid w:val="00447201"/>
    <w:rsid w:val="004506C2"/>
    <w:rsid w:val="00452010"/>
    <w:rsid w:val="004548E0"/>
    <w:rsid w:val="0045587A"/>
    <w:rsid w:val="00456B6E"/>
    <w:rsid w:val="0046004F"/>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97BF6"/>
    <w:rsid w:val="004A3158"/>
    <w:rsid w:val="004A32C4"/>
    <w:rsid w:val="004A33B0"/>
    <w:rsid w:val="004A3EAC"/>
    <w:rsid w:val="004A4338"/>
    <w:rsid w:val="004A4616"/>
    <w:rsid w:val="004A65C7"/>
    <w:rsid w:val="004A691C"/>
    <w:rsid w:val="004A6B3A"/>
    <w:rsid w:val="004A79F8"/>
    <w:rsid w:val="004B0C1D"/>
    <w:rsid w:val="004B1158"/>
    <w:rsid w:val="004B24FD"/>
    <w:rsid w:val="004B34E5"/>
    <w:rsid w:val="004B36B2"/>
    <w:rsid w:val="004B6A78"/>
    <w:rsid w:val="004B6F3E"/>
    <w:rsid w:val="004B76F1"/>
    <w:rsid w:val="004C0958"/>
    <w:rsid w:val="004C2010"/>
    <w:rsid w:val="004C4307"/>
    <w:rsid w:val="004C45ED"/>
    <w:rsid w:val="004C5992"/>
    <w:rsid w:val="004C6E23"/>
    <w:rsid w:val="004D2A17"/>
    <w:rsid w:val="004D4D5A"/>
    <w:rsid w:val="004D71B9"/>
    <w:rsid w:val="004D7633"/>
    <w:rsid w:val="004D7943"/>
    <w:rsid w:val="004E02B4"/>
    <w:rsid w:val="004E3097"/>
    <w:rsid w:val="004E3A41"/>
    <w:rsid w:val="004E5A63"/>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3205"/>
    <w:rsid w:val="0053499B"/>
    <w:rsid w:val="00534D18"/>
    <w:rsid w:val="00534F6C"/>
    <w:rsid w:val="0054318B"/>
    <w:rsid w:val="005512EB"/>
    <w:rsid w:val="00553667"/>
    <w:rsid w:val="0055492B"/>
    <w:rsid w:val="00556485"/>
    <w:rsid w:val="005644C4"/>
    <w:rsid w:val="00564F49"/>
    <w:rsid w:val="00565256"/>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A1B"/>
    <w:rsid w:val="005A7CC3"/>
    <w:rsid w:val="005A7F6C"/>
    <w:rsid w:val="005B43D3"/>
    <w:rsid w:val="005B47CB"/>
    <w:rsid w:val="005B60C1"/>
    <w:rsid w:val="005B68C9"/>
    <w:rsid w:val="005B764F"/>
    <w:rsid w:val="005B78EF"/>
    <w:rsid w:val="005C1F2E"/>
    <w:rsid w:val="005C3FB0"/>
    <w:rsid w:val="005C5357"/>
    <w:rsid w:val="005C6409"/>
    <w:rsid w:val="005C7648"/>
    <w:rsid w:val="005C78B7"/>
    <w:rsid w:val="005C7B6B"/>
    <w:rsid w:val="005D114C"/>
    <w:rsid w:val="005D12B9"/>
    <w:rsid w:val="005D167A"/>
    <w:rsid w:val="005D37C6"/>
    <w:rsid w:val="005D5390"/>
    <w:rsid w:val="005D61B1"/>
    <w:rsid w:val="005D678E"/>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3EB6"/>
    <w:rsid w:val="00605BE5"/>
    <w:rsid w:val="00606F95"/>
    <w:rsid w:val="00607005"/>
    <w:rsid w:val="0060708E"/>
    <w:rsid w:val="0060793A"/>
    <w:rsid w:val="006106E5"/>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0D19"/>
    <w:rsid w:val="00662C26"/>
    <w:rsid w:val="006631F8"/>
    <w:rsid w:val="00665827"/>
    <w:rsid w:val="00667029"/>
    <w:rsid w:val="0067251E"/>
    <w:rsid w:val="0067657E"/>
    <w:rsid w:val="006802D3"/>
    <w:rsid w:val="006821C9"/>
    <w:rsid w:val="006822BC"/>
    <w:rsid w:val="00684931"/>
    <w:rsid w:val="006849A6"/>
    <w:rsid w:val="006912D7"/>
    <w:rsid w:val="006913D6"/>
    <w:rsid w:val="006915A7"/>
    <w:rsid w:val="006930BF"/>
    <w:rsid w:val="00693CCB"/>
    <w:rsid w:val="00694DFA"/>
    <w:rsid w:val="006A0522"/>
    <w:rsid w:val="006A0E6B"/>
    <w:rsid w:val="006A13BC"/>
    <w:rsid w:val="006A17B6"/>
    <w:rsid w:val="006A577A"/>
    <w:rsid w:val="006B0733"/>
    <w:rsid w:val="006B1107"/>
    <w:rsid w:val="006B1D78"/>
    <w:rsid w:val="006B6E54"/>
    <w:rsid w:val="006C06D8"/>
    <w:rsid w:val="006C2416"/>
    <w:rsid w:val="006C2BCF"/>
    <w:rsid w:val="006D1C63"/>
    <w:rsid w:val="006D2D3D"/>
    <w:rsid w:val="006D38F2"/>
    <w:rsid w:val="006D4CF1"/>
    <w:rsid w:val="006D528F"/>
    <w:rsid w:val="006D54B8"/>
    <w:rsid w:val="006D6E2F"/>
    <w:rsid w:val="006E0D56"/>
    <w:rsid w:val="006E22AC"/>
    <w:rsid w:val="006E26D1"/>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263"/>
    <w:rsid w:val="00765498"/>
    <w:rsid w:val="00765E21"/>
    <w:rsid w:val="007706D2"/>
    <w:rsid w:val="00771234"/>
    <w:rsid w:val="00773B51"/>
    <w:rsid w:val="00775604"/>
    <w:rsid w:val="00775720"/>
    <w:rsid w:val="00776AA7"/>
    <w:rsid w:val="007816FE"/>
    <w:rsid w:val="00781AF1"/>
    <w:rsid w:val="00782B16"/>
    <w:rsid w:val="007850F5"/>
    <w:rsid w:val="0078575F"/>
    <w:rsid w:val="00786986"/>
    <w:rsid w:val="00790A95"/>
    <w:rsid w:val="0079118C"/>
    <w:rsid w:val="007952E5"/>
    <w:rsid w:val="00795334"/>
    <w:rsid w:val="007A0012"/>
    <w:rsid w:val="007A1477"/>
    <w:rsid w:val="007A28C3"/>
    <w:rsid w:val="007A354D"/>
    <w:rsid w:val="007A499D"/>
    <w:rsid w:val="007A5278"/>
    <w:rsid w:val="007A6BD1"/>
    <w:rsid w:val="007B1CF7"/>
    <w:rsid w:val="007B2992"/>
    <w:rsid w:val="007B3BA1"/>
    <w:rsid w:val="007B52A7"/>
    <w:rsid w:val="007B5BC0"/>
    <w:rsid w:val="007B6954"/>
    <w:rsid w:val="007C1686"/>
    <w:rsid w:val="007C169D"/>
    <w:rsid w:val="007C2F95"/>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0B6"/>
    <w:rsid w:val="007F3E67"/>
    <w:rsid w:val="007F4485"/>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50C"/>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3B1"/>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3130E"/>
    <w:rsid w:val="00937D12"/>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0D60"/>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0CC7"/>
    <w:rsid w:val="009E24EF"/>
    <w:rsid w:val="009E38D8"/>
    <w:rsid w:val="009E427D"/>
    <w:rsid w:val="009E45A6"/>
    <w:rsid w:val="009E5B5E"/>
    <w:rsid w:val="009E7B90"/>
    <w:rsid w:val="009F1597"/>
    <w:rsid w:val="009F401F"/>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0321"/>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0F63"/>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1760"/>
    <w:rsid w:val="00AE44A0"/>
    <w:rsid w:val="00AE6481"/>
    <w:rsid w:val="00AE66EE"/>
    <w:rsid w:val="00AE76D3"/>
    <w:rsid w:val="00AF0271"/>
    <w:rsid w:val="00AF0851"/>
    <w:rsid w:val="00AF1773"/>
    <w:rsid w:val="00AF3BDE"/>
    <w:rsid w:val="00AF4466"/>
    <w:rsid w:val="00AF5007"/>
    <w:rsid w:val="00B04D1C"/>
    <w:rsid w:val="00B05E2F"/>
    <w:rsid w:val="00B06282"/>
    <w:rsid w:val="00B079E2"/>
    <w:rsid w:val="00B12E01"/>
    <w:rsid w:val="00B12EEA"/>
    <w:rsid w:val="00B13DDB"/>
    <w:rsid w:val="00B146EA"/>
    <w:rsid w:val="00B14A1B"/>
    <w:rsid w:val="00B1623D"/>
    <w:rsid w:val="00B16921"/>
    <w:rsid w:val="00B1776C"/>
    <w:rsid w:val="00B177F1"/>
    <w:rsid w:val="00B20C2E"/>
    <w:rsid w:val="00B229E6"/>
    <w:rsid w:val="00B22B0B"/>
    <w:rsid w:val="00B22D12"/>
    <w:rsid w:val="00B237E8"/>
    <w:rsid w:val="00B23B9A"/>
    <w:rsid w:val="00B24290"/>
    <w:rsid w:val="00B24CE1"/>
    <w:rsid w:val="00B25CC5"/>
    <w:rsid w:val="00B26704"/>
    <w:rsid w:val="00B26A86"/>
    <w:rsid w:val="00B2783A"/>
    <w:rsid w:val="00B312AA"/>
    <w:rsid w:val="00B313B9"/>
    <w:rsid w:val="00B32108"/>
    <w:rsid w:val="00B3246B"/>
    <w:rsid w:val="00B34558"/>
    <w:rsid w:val="00B36529"/>
    <w:rsid w:val="00B37012"/>
    <w:rsid w:val="00B37A63"/>
    <w:rsid w:val="00B37E87"/>
    <w:rsid w:val="00B404FB"/>
    <w:rsid w:val="00B405E0"/>
    <w:rsid w:val="00B42BB1"/>
    <w:rsid w:val="00B44E6E"/>
    <w:rsid w:val="00B4660F"/>
    <w:rsid w:val="00B477AF"/>
    <w:rsid w:val="00B47F1C"/>
    <w:rsid w:val="00B50002"/>
    <w:rsid w:val="00B51B6D"/>
    <w:rsid w:val="00B51D73"/>
    <w:rsid w:val="00B51F4E"/>
    <w:rsid w:val="00B52924"/>
    <w:rsid w:val="00B532EA"/>
    <w:rsid w:val="00B53921"/>
    <w:rsid w:val="00B54322"/>
    <w:rsid w:val="00B54C9B"/>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027E"/>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37676"/>
    <w:rsid w:val="00C41237"/>
    <w:rsid w:val="00C42D58"/>
    <w:rsid w:val="00C43E1A"/>
    <w:rsid w:val="00C4419B"/>
    <w:rsid w:val="00C46183"/>
    <w:rsid w:val="00C4623A"/>
    <w:rsid w:val="00C469DB"/>
    <w:rsid w:val="00C504B6"/>
    <w:rsid w:val="00C5205F"/>
    <w:rsid w:val="00C52B22"/>
    <w:rsid w:val="00C52B5D"/>
    <w:rsid w:val="00C5548C"/>
    <w:rsid w:val="00C56488"/>
    <w:rsid w:val="00C56FDD"/>
    <w:rsid w:val="00C60606"/>
    <w:rsid w:val="00C6165D"/>
    <w:rsid w:val="00C62F73"/>
    <w:rsid w:val="00C6428D"/>
    <w:rsid w:val="00C6736E"/>
    <w:rsid w:val="00C706CA"/>
    <w:rsid w:val="00C719AB"/>
    <w:rsid w:val="00C72E99"/>
    <w:rsid w:val="00C7365F"/>
    <w:rsid w:val="00C7503B"/>
    <w:rsid w:val="00C779B7"/>
    <w:rsid w:val="00C84325"/>
    <w:rsid w:val="00C8517D"/>
    <w:rsid w:val="00C859CF"/>
    <w:rsid w:val="00C934B0"/>
    <w:rsid w:val="00C94C3B"/>
    <w:rsid w:val="00C9505B"/>
    <w:rsid w:val="00C9545D"/>
    <w:rsid w:val="00C96C23"/>
    <w:rsid w:val="00CA06A8"/>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352B5"/>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505"/>
    <w:rsid w:val="00D72C06"/>
    <w:rsid w:val="00D73306"/>
    <w:rsid w:val="00D737CA"/>
    <w:rsid w:val="00D744EF"/>
    <w:rsid w:val="00D756F7"/>
    <w:rsid w:val="00D76CAB"/>
    <w:rsid w:val="00D7759C"/>
    <w:rsid w:val="00D77731"/>
    <w:rsid w:val="00D77AC1"/>
    <w:rsid w:val="00D80821"/>
    <w:rsid w:val="00D849BE"/>
    <w:rsid w:val="00D851C3"/>
    <w:rsid w:val="00D854C4"/>
    <w:rsid w:val="00D866B7"/>
    <w:rsid w:val="00D869F3"/>
    <w:rsid w:val="00D87C64"/>
    <w:rsid w:val="00D87FF4"/>
    <w:rsid w:val="00D90A99"/>
    <w:rsid w:val="00D90D29"/>
    <w:rsid w:val="00D911FC"/>
    <w:rsid w:val="00D91B12"/>
    <w:rsid w:val="00D95408"/>
    <w:rsid w:val="00D9570B"/>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028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DF7C47"/>
    <w:rsid w:val="00E00D29"/>
    <w:rsid w:val="00E06B97"/>
    <w:rsid w:val="00E07251"/>
    <w:rsid w:val="00E07972"/>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1C59"/>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16BC"/>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C6D75"/>
    <w:rsid w:val="00ED0A53"/>
    <w:rsid w:val="00ED49B8"/>
    <w:rsid w:val="00ED4FD9"/>
    <w:rsid w:val="00ED5225"/>
    <w:rsid w:val="00EE0047"/>
    <w:rsid w:val="00EE08BC"/>
    <w:rsid w:val="00EE1C68"/>
    <w:rsid w:val="00EE21DD"/>
    <w:rsid w:val="00EE2450"/>
    <w:rsid w:val="00EE308F"/>
    <w:rsid w:val="00EE3600"/>
    <w:rsid w:val="00EE4669"/>
    <w:rsid w:val="00EE792A"/>
    <w:rsid w:val="00EF1CA4"/>
    <w:rsid w:val="00EF1F01"/>
    <w:rsid w:val="00EF339D"/>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2A81"/>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41B1"/>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241"/>
    <w:rsid w:val="00F8755A"/>
    <w:rsid w:val="00F95016"/>
    <w:rsid w:val="00F9542C"/>
    <w:rsid w:val="00F95541"/>
    <w:rsid w:val="00F95D2B"/>
    <w:rsid w:val="00F97B32"/>
    <w:rsid w:val="00FA0429"/>
    <w:rsid w:val="00FA384C"/>
    <w:rsid w:val="00FA471D"/>
    <w:rsid w:val="00FA4DF9"/>
    <w:rsid w:val="00FA738C"/>
    <w:rsid w:val="00FA783B"/>
    <w:rsid w:val="00FB3CCB"/>
    <w:rsid w:val="00FC0A8B"/>
    <w:rsid w:val="00FC1BA4"/>
    <w:rsid w:val="00FC6637"/>
    <w:rsid w:val="00FC6DEF"/>
    <w:rsid w:val="00FC78CB"/>
    <w:rsid w:val="00FD1C4C"/>
    <w:rsid w:val="00FD1CF5"/>
    <w:rsid w:val="00FD257C"/>
    <w:rsid w:val="00FE311B"/>
    <w:rsid w:val="00FE4765"/>
    <w:rsid w:val="00FE4826"/>
    <w:rsid w:val="00FE51E3"/>
    <w:rsid w:val="00FE5D7E"/>
    <w:rsid w:val="00FF0EE1"/>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noProof/>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 w:type="character" w:customStyle="1" w:styleId="Nagwek8Znak">
    <w:name w:val="Nagłówek 8 Znak"/>
    <w:basedOn w:val="Domylnaczcionkaakapitu"/>
    <w:link w:val="Nagwek8"/>
    <w:uiPriority w:val="99"/>
    <w:rsid w:val="005C3FB0"/>
    <w:rPr>
      <w:b/>
      <w:sz w:val="24"/>
      <w:szCs w:val="18"/>
    </w:rPr>
  </w:style>
  <w:style w:type="paragraph" w:styleId="Tekstprzypisudolnego">
    <w:name w:val="footnote text"/>
    <w:basedOn w:val="Normalny"/>
    <w:link w:val="TekstprzypisudolnegoZnak"/>
    <w:uiPriority w:val="99"/>
    <w:unhideWhenUsed/>
    <w:rsid w:val="004C45ED"/>
    <w:pPr>
      <w:ind w:left="0" w:right="0"/>
      <w:jc w:val="both"/>
    </w:pPr>
    <w:rPr>
      <w:rFonts w:asciiTheme="minorHAnsi" w:eastAsiaTheme="minorHAnsi" w:hAnsiTheme="minorHAnsi" w:cstheme="minorBidi"/>
      <w:noProof w:val="0"/>
      <w:sz w:val="20"/>
      <w:szCs w:val="20"/>
      <w:lang w:eastAsia="en-US"/>
    </w:rPr>
  </w:style>
  <w:style w:type="character" w:customStyle="1" w:styleId="TekstprzypisudolnegoZnak">
    <w:name w:val="Tekst przypisu dolnego Znak"/>
    <w:basedOn w:val="Domylnaczcionkaakapitu"/>
    <w:link w:val="Tekstprzypisudolnego"/>
    <w:uiPriority w:val="99"/>
    <w:rsid w:val="004C45ED"/>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C4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482694138">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62436206">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10</Pages>
  <Words>5851</Words>
  <Characters>35109</Characters>
  <Application>Microsoft Office Word</Application>
  <DocSecurity>8</DocSecurity>
  <Lines>292</Lines>
  <Paragraphs>81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40879</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95</cp:revision>
  <cp:lastPrinted>2023-06-14T07:20:00Z</cp:lastPrinted>
  <dcterms:created xsi:type="dcterms:W3CDTF">2021-07-16T05:53:00Z</dcterms:created>
  <dcterms:modified xsi:type="dcterms:W3CDTF">2023-06-20T11:28:00Z</dcterms:modified>
</cp:coreProperties>
</file>