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C638A02" w14:textId="477EDF2A" w:rsidR="00555D55" w:rsidRDefault="000070C7" w:rsidP="001740B4">
      <w:pPr>
        <w:spacing w:before="94"/>
        <w:rPr>
          <w:bCs/>
          <w:sz w:val="20"/>
          <w:szCs w:val="20"/>
        </w:rPr>
      </w:pPr>
      <w:r w:rsidRPr="000070C7">
        <w:rPr>
          <w:bCs/>
          <w:sz w:val="20"/>
          <w:szCs w:val="20"/>
        </w:rPr>
        <w:t>dotyczy postępowania ZP/2501/43</w:t>
      </w:r>
      <w:r w:rsidR="00867723">
        <w:rPr>
          <w:bCs/>
          <w:sz w:val="20"/>
          <w:szCs w:val="20"/>
        </w:rPr>
        <w:t>.1</w:t>
      </w:r>
      <w:r w:rsidRPr="000070C7">
        <w:rPr>
          <w:bCs/>
          <w:sz w:val="20"/>
          <w:szCs w:val="20"/>
        </w:rPr>
        <w:t>/23 – Zakup generatora do dezynfekcji wody wraz z osprzętem oraz lampy UV</w:t>
      </w:r>
    </w:p>
    <w:p w14:paraId="6D16A58B" w14:textId="6FC67AD7" w:rsidR="00C27FF8" w:rsidRPr="00E30D1A" w:rsidRDefault="001740B4" w:rsidP="001740B4">
      <w:pPr>
        <w:spacing w:before="9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oraz art. 109 ust. 1 pkt 1,  4, 7, 8 i 10 ustawy Pzp z 11 września 2019 r. (Dz.U. 2022 poz. 1710 ze zmian.).</w:t>
      </w:r>
    </w:p>
    <w:p w14:paraId="1742628E" w14:textId="6BAE1066" w:rsidR="00E30D1A" w:rsidRPr="00E30D1A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następującego/ych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0A4D" w14:textId="77777777" w:rsidR="00852C7B" w:rsidRDefault="00852C7B" w:rsidP="0020009C">
      <w:r>
        <w:separator/>
      </w:r>
    </w:p>
  </w:endnote>
  <w:endnote w:type="continuationSeparator" w:id="0">
    <w:p w14:paraId="55A28B0F" w14:textId="77777777" w:rsidR="00852C7B" w:rsidRDefault="00852C7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C0E6" w14:textId="77777777" w:rsidR="00852C7B" w:rsidRDefault="00852C7B" w:rsidP="0020009C">
      <w:r>
        <w:separator/>
      </w:r>
    </w:p>
  </w:footnote>
  <w:footnote w:type="continuationSeparator" w:id="0">
    <w:p w14:paraId="35B4A0D2" w14:textId="77777777" w:rsidR="00852C7B" w:rsidRDefault="00852C7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070C7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52C7B"/>
    <w:rsid w:val="00867723"/>
    <w:rsid w:val="00942045"/>
    <w:rsid w:val="00950EB0"/>
    <w:rsid w:val="009727E5"/>
    <w:rsid w:val="00B144D2"/>
    <w:rsid w:val="00B945A7"/>
    <w:rsid w:val="00C07083"/>
    <w:rsid w:val="00C17F61"/>
    <w:rsid w:val="00C27FF8"/>
    <w:rsid w:val="00CC6D23"/>
    <w:rsid w:val="00D7741A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22</cp:revision>
  <dcterms:created xsi:type="dcterms:W3CDTF">2021-02-18T09:00:00Z</dcterms:created>
  <dcterms:modified xsi:type="dcterms:W3CDTF">2023-06-14T07:13:00Z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