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9014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03"/>
        <w:gridCol w:w="425"/>
        <w:gridCol w:w="1173"/>
        <w:gridCol w:w="1130"/>
        <w:gridCol w:w="1246"/>
        <w:gridCol w:w="1064"/>
        <w:gridCol w:w="2314"/>
      </w:tblGrid>
      <w:tr w:rsidR="001B626D" w:rsidRPr="001B626D" w14:paraId="484CFFA3" w14:textId="77777777" w:rsidTr="004F52BB">
        <w:trPr>
          <w:trHeight w:val="409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4F52BB">
        <w:trPr>
          <w:trHeight w:val="417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4F52BB">
        <w:trPr>
          <w:trHeight w:val="201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4F52BB">
        <w:trPr>
          <w:trHeight w:val="208"/>
        </w:trPr>
        <w:tc>
          <w:tcPr>
            <w:tcW w:w="959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301" w:type="dxa"/>
            <w:gridSpan w:val="3"/>
          </w:tcPr>
          <w:p w14:paraId="02828AB1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130" w:type="dxa"/>
          </w:tcPr>
          <w:p w14:paraId="650F5CAC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4F52BB">
        <w:trPr>
          <w:trHeight w:val="206"/>
        </w:trPr>
        <w:tc>
          <w:tcPr>
            <w:tcW w:w="1662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C74B2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4F52BB">
        <w:trPr>
          <w:trHeight w:val="208"/>
        </w:trPr>
        <w:tc>
          <w:tcPr>
            <w:tcW w:w="2087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18392092" w14:textId="77777777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62A33AA8" w14:textId="29F97BB6" w:rsidR="001B626D" w:rsidRPr="001B626D" w:rsidRDefault="001B626D" w:rsidP="009D7CF1">
      <w:pPr>
        <w:pStyle w:val="Nagwek1"/>
        <w:tabs>
          <w:tab w:val="left" w:pos="426"/>
        </w:tabs>
        <w:spacing w:before="1"/>
        <w:ind w:firstLine="46"/>
      </w:pPr>
      <w:r w:rsidRPr="001B626D">
        <w:t xml:space="preserve">Oferta dotyczy przetargu nieograniczonego, na dostawę </w:t>
      </w:r>
      <w:r w:rsidR="00ED5B32">
        <w:t>produktów leczniczych</w:t>
      </w:r>
      <w:r w:rsidR="00ED0E5B">
        <w:t xml:space="preserve"> </w:t>
      </w:r>
      <w:r w:rsidR="00E445EC" w:rsidRPr="00E445EC">
        <w:t>i materiałów opatrunkowych</w:t>
      </w:r>
      <w:r w:rsidR="00ED5B32">
        <w:t xml:space="preserve"> </w:t>
      </w:r>
      <w:r w:rsidRPr="001B626D">
        <w:t>(2501/</w:t>
      </w:r>
      <w:r w:rsidR="00E445EC">
        <w:t>76</w:t>
      </w:r>
      <w:r w:rsidR="00ED0E5B">
        <w:t>/</w:t>
      </w:r>
      <w:r w:rsidRPr="001B626D">
        <w:t>2</w:t>
      </w:r>
      <w:r w:rsidR="00A66ADA">
        <w:t>3</w:t>
      </w:r>
      <w:r w:rsidRPr="001B626D">
        <w:t>)</w:t>
      </w:r>
    </w:p>
    <w:p w14:paraId="2B0E3306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p w14:paraId="0B804287" w14:textId="77777777" w:rsidR="007D634A" w:rsidRDefault="007D634A" w:rsidP="00FD5DD7">
      <w:pPr>
        <w:pStyle w:val="Nagwek1"/>
        <w:tabs>
          <w:tab w:val="left" w:pos="426"/>
        </w:tabs>
        <w:spacing w:before="1"/>
        <w:ind w:hanging="238"/>
      </w:pPr>
    </w:p>
    <w:tbl>
      <w:tblPr>
        <w:tblStyle w:val="TableNormal"/>
        <w:tblW w:w="8212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686"/>
        <w:gridCol w:w="1984"/>
        <w:gridCol w:w="1985"/>
      </w:tblGrid>
      <w:tr w:rsidR="00B62847" w:rsidRPr="0094373C" w14:paraId="3DE7647B" w14:textId="77777777" w:rsidTr="00E445EC">
        <w:trPr>
          <w:trHeight w:val="513"/>
        </w:trPr>
        <w:tc>
          <w:tcPr>
            <w:tcW w:w="557" w:type="dxa"/>
            <w:tcBorders>
              <w:bottom w:val="single" w:sz="4" w:space="0" w:color="auto"/>
            </w:tcBorders>
          </w:tcPr>
          <w:p w14:paraId="4B0374E8" w14:textId="3827AAF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BB12821" w14:textId="33A7E4D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65D86B4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37DD4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B62847" w:rsidRPr="0094373C" w:rsidRDefault="00B62847" w:rsidP="009F2310">
            <w:pPr>
              <w:pStyle w:val="TableParagraph"/>
              <w:ind w:hanging="1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E445EC" w:rsidRPr="008205B5" w14:paraId="75BAF4A2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D39F945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33A0E5" w14:textId="597E8EC4" w:rsidR="00E445EC" w:rsidRPr="00462065" w:rsidRDefault="00E445EC" w:rsidP="00E445EC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bookmarkStart w:id="2" w:name="_Hlk80862496"/>
            <w:r>
              <w:rPr>
                <w:rFonts w:ascii="Calibri" w:hAnsi="Calibri" w:cs="Calibri"/>
                <w:color w:val="000000"/>
              </w:rPr>
              <w:t>P1-Epoetyna alfa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2B03767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D4A2576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3593B63A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63B9350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E3CE5A" w14:textId="6737E106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P2-Darbopoetyna alfa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43DDDE37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80D53CB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54622B" w14:textId="65C08BA1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P3-Iwabradyna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A46FA24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FF70DEB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77442F92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8CD47C1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469693" w14:textId="26B98146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P4-Nimodypina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D0B489D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4ED8641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10BAF496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55DC133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C97214" w14:textId="35A10F7B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P5-Karbamazepina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32A5E14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B6805FF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271D26A9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A8B729C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B8BAD7" w14:textId="7EDBAC3C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P6-Produkt leczniczy zawierający witaminy z grupy B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3E4A0B8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4F6B226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625ABF29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20D8578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C63677" w14:textId="4C6B6FBC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P7-Benzyna apteczna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E246652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57631A1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352EB738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D25BEB0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116158" w14:textId="50AA558A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P8-Megestrol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1D04D1B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F2ABA02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1C79D2E8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15890D8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B96402" w14:textId="31A06B98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P9-Cinacalcet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C3E5F08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FD07DE1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31AB2F29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B96C3B6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DEF442" w14:textId="724C859A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P10-Meropenem + </w:t>
            </w:r>
            <w:proofErr w:type="spellStart"/>
            <w:r>
              <w:rPr>
                <w:rFonts w:ascii="Calibri" w:hAnsi="Calibri" w:cs="Calibri"/>
                <w:color w:val="000000"/>
              </w:rPr>
              <w:t>Waborbaktam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14D6B54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21B702C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4A8A52AF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EA061AB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CFA6C7" w14:textId="7CAE478C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P11-Ondansetron p.o.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E3DE8F9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81F79A3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7103DAA8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E2678EB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F9B1C0" w14:textId="44FBC78F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P12-Antytoksyna jadu żmii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A24FFA0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86F4DAE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04A5525C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0BA2AC4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0789A7" w14:textId="0A23A2FA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P13-Octan </w:t>
            </w:r>
            <w:proofErr w:type="spellStart"/>
            <w:r>
              <w:rPr>
                <w:rFonts w:ascii="Calibri" w:hAnsi="Calibri" w:cs="Calibri"/>
                <w:color w:val="000000"/>
              </w:rPr>
              <w:t>metyloprednizolonu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938AD72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E62F031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5871E8D1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4C741AB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2EF16D" w14:textId="14300520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P14-Tymonacyk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2F08DD5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17DF6CE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425BFB72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4FD8BAC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E3FA16" w14:textId="114147DD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P15-Cholekalcyferol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DFDE51A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04AD862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69715E2D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DCA2811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700458" w14:textId="106E9559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P16-Xylometazolin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7637A95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E62A56F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1430979A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D36CFCC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CE8AB7" w14:textId="7D642350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P17-Gentamycyna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0AC84DE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5721230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7D9A65FB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734B275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AEFF3B" w14:textId="05ABA5CF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P18-Neostygmina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3825445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9E7D319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7C0D971B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74750B6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F019C6" w14:textId="25049F7D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P19-Mesalazyna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719C1F6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232A5C0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67C8C1DC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06AD747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D18B00" w14:textId="3D67351C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P20-Digoksyna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ACE2810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1E3B5F9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53EDF2F9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BC1FBCD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E5AA01" w14:textId="3B6D3D94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P21-Czopki glicerynowe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4B7F3F5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016C0C5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7BAE6CC3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A8F1724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77B45F" w14:textId="68E01867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P22-Ciprofloksacyna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14F5065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ACBE8C9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7920494F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D8F7DE2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DD297C" w14:textId="781505C0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P23-Tobramycyna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38D408E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CF25E80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120BFD71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6A962CB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3FF2C5" w14:textId="598A8AE3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P24-Etomidat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F512E0F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860BBA8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047591F1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106909E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E702EC" w14:textId="32FF1549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P25-Salbutamol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067E595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CDF7AC4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366AFB98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CD1FCC0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DA017A" w14:textId="7EE05DCB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P26-Metoksalen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C779A36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363CAE1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2183CD95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D6C6AC5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48E574" w14:textId="007B3182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P27-Nitroksolina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E975D79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FE9A5A0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0C97C868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3018197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D5396C" w14:textId="1126E5FA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P28-Filgastrim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E08CD95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2C3CCE1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1304E3D4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5D0BFEA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5F4620" w14:textId="1C515F92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P29-Netupitant + </w:t>
            </w:r>
            <w:proofErr w:type="spellStart"/>
            <w:r>
              <w:rPr>
                <w:rFonts w:ascii="Calibri" w:hAnsi="Calibri" w:cs="Calibri"/>
                <w:color w:val="000000"/>
              </w:rPr>
              <w:t>palonosetron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6123CD4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4B44698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20F9E824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6D9E787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93F2FE" w14:textId="78CC2868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P30-Lignocainum cum Noradrenalino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6DDE905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A412A20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5B7DEB03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E961C03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BD624D" w14:textId="4B372776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P31-Ibuprofen </w:t>
            </w:r>
            <w:proofErr w:type="spellStart"/>
            <w:r>
              <w:rPr>
                <w:rFonts w:ascii="Calibri" w:hAnsi="Calibri" w:cs="Calibri"/>
                <w:color w:val="000000"/>
              </w:rPr>
              <w:t>i.v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F70FB31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C614AC3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42EA836E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2E6C20F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AFBBC1" w14:textId="1DF1BDE6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P32-Glikol </w:t>
            </w:r>
            <w:proofErr w:type="spellStart"/>
            <w:r>
              <w:rPr>
                <w:rFonts w:ascii="Calibri" w:hAnsi="Calibri" w:cs="Calibri"/>
                <w:color w:val="000000"/>
              </w:rPr>
              <w:t>metoksypolietylenowy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epoetyny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beta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5C289CC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32D10CF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1AFB4ECD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5FC5939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F7C0BD" w14:textId="5E0EE6D6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P33-Ofloksacyna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7A9F51D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E2D4D4D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561E144F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1638B2A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DE7950" w14:textId="7CBA881D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P34-Immunoglobulina ludzka anty-rh0(d)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BE0CE9A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A62A9F0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78D2193A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02CFC56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D91441" w14:textId="1B04C1B7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P35-Fitomenadion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AEAF77B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324E0D5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3A0A502D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CE8744E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C2B632" w14:textId="208842A7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P36-Olanzapina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4D4582F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147C983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3E2A5175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F85421D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4646FA" w14:textId="2671CAD9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P37-Entekawir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11DA2A3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8F51B70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2153D2FF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A19A0CA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3A4669" w14:textId="767FB9ED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P38-Itrakonazol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AAC32F6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B2BFB48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3ECF2D14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F3B8F14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ECD326" w14:textId="1D0CA3CC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P39-Irinotecan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A6D2D66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9737EAA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1FA02F5C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0BCF766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6BE037" w14:textId="08F495C4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P40-Pemetreksed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18587DA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AB9A949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4C08EBF7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3F75D40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C1481A" w14:textId="2A222CB6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P41-Fosfomycyna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8F7DDD8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8067D7D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479BDC5B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A6EA815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332F1B" w14:textId="7C1A17E8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P42-Amikacyna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0A2F3D9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671D241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47B1F9FD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7EB17C3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FB4212" w14:textId="10141EAA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P43-Kloksacylina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2228927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1F4641F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274448FB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E45AF34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5F2586" w14:textId="6EE90B24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P44-Amoksycylina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72F5208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D6ADA45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35CB5A05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B3CD067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13C1A8" w14:textId="7D5D446F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P45-Żywność specjalnego przeznaczenia medycznego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BF91363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D699022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235A4399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C7F145B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3CD3EE" w14:textId="7E1746F0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P46-Klomipramina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29B2861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568DFB1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6A93F559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A90E129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1AD8F4" w14:textId="5E0965B0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P47-Mleko dla niemowląt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801FA88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EF510D8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5AC416D7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6238ACF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9120E1" w14:textId="298EFE8F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P48-Klostridiopeptydaza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6A75757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CCE8B55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5AB814A9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CE6214F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98A87C" w14:textId="6DC883D2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P49-Antybakteryjny płyn do cewników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2845180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93754AB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02B23571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9B19923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4CA9E2" w14:textId="40760141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P50-Olanzapina </w:t>
            </w:r>
            <w:proofErr w:type="spellStart"/>
            <w:r>
              <w:rPr>
                <w:rFonts w:ascii="Calibri" w:hAnsi="Calibri" w:cs="Calibri"/>
                <w:color w:val="000000"/>
              </w:rPr>
              <w:t>i.v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11E1898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AA262B9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5567F44D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CF249DB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08211D" w14:textId="0A1AFF19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P51-Olmesartan </w:t>
            </w:r>
            <w:proofErr w:type="spellStart"/>
            <w:r>
              <w:rPr>
                <w:rFonts w:ascii="Calibri" w:hAnsi="Calibri" w:cs="Calibri"/>
                <w:color w:val="000000"/>
              </w:rPr>
              <w:t>medoksomilu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0EB251B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7FB7945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4C7D316B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DE22889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3A094E" w14:textId="48B90573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P52-Fumaran dimetylu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583C0A3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A821C1B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242AB4F6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2946DE9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49333A" w14:textId="7D12DC6C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P53-Sofosbuwir + </w:t>
            </w:r>
            <w:proofErr w:type="spellStart"/>
            <w:r>
              <w:rPr>
                <w:rFonts w:ascii="Calibri" w:hAnsi="Calibri" w:cs="Calibri"/>
                <w:color w:val="000000"/>
              </w:rPr>
              <w:t>welpataswir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+ </w:t>
            </w:r>
            <w:proofErr w:type="spellStart"/>
            <w:r>
              <w:rPr>
                <w:rFonts w:ascii="Calibri" w:hAnsi="Calibri" w:cs="Calibri"/>
                <w:color w:val="000000"/>
              </w:rPr>
              <w:t>woksylaprewir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A3EF8A8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CD64BE7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74B795FD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76358D9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547D7B" w14:textId="579F1EA8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P54-Mleko początkowe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95ED32A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5D7D948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4883BAD0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CB116F0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C9F6F7" w14:textId="0E6803F4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P55-Levetiracetam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F142C49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3F3BC18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0C713D10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78960E4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56C1F9" w14:textId="476C50DA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P56-Interferon beta - 1a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75C61AD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E1BD2C1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3CD90236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137FE27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1DFFA7" w14:textId="2166914A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P57-Peginterferon beta-1a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5E56947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D04D129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0E2F1435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0185523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86DF41" w14:textId="76E09268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P58-Natalizumab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12F9BA7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A7323BE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64AC9731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27C73B0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6F2424" w14:textId="205D8769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P59-Clotrimazol krem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1CA66EC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CDB5083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552E2006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0F8DA26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D5DE3D" w14:textId="3F2082B7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P60-Kladrybina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8BB9C5B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06A32DE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6EF56D33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0B1BB41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69590C" w14:textId="5D436977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P61-Lacydypina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D89F030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FD023AC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0BB60DD3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E9A3919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8D46BB" w14:textId="7E31E2E7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P62-Buprenorfina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FDF34D1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0FA41AB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564292AF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E43FC28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2D936E" w14:textId="5ADAAE9A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P63-Tenofovir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C7D910B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83221AC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203A6C96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D417220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C43F6B" w14:textId="12693F5C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P64-Lamivudyna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DC1C735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E042634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3ABDA328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3587BB0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8DF00C" w14:textId="6AB07819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P65-Emtrycytabina + </w:t>
            </w:r>
            <w:proofErr w:type="spellStart"/>
            <w:r>
              <w:rPr>
                <w:rFonts w:ascii="Calibri" w:hAnsi="Calibri" w:cs="Calibri"/>
                <w:color w:val="000000"/>
              </w:rPr>
              <w:t>tenofowir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</w:rPr>
              <w:t>dizoproksyl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tenofowiru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43EBF6B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6425B85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7438628C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919E3B5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4173BE" w14:textId="0EFC4275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P66-Durwalumab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7020375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34B8BA1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36D68901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546CCF9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3274D4" w14:textId="7E8E4124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P67-Immunoglobulina ludzka anty-rh0(d)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2B8B2F9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2B6B8A7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77D9223A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704E45C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B9752A" w14:textId="3265FC96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P68-Aplikator do </w:t>
            </w:r>
            <w:proofErr w:type="spellStart"/>
            <w:r>
              <w:rPr>
                <w:rFonts w:ascii="Calibri" w:hAnsi="Calibri" w:cs="Calibri"/>
                <w:color w:val="000000"/>
              </w:rPr>
              <w:t>Lidocainum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10% aerozol 38 g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2D09AA2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7C9128A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0F0019A4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CC33B2B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C1A661" w14:textId="0D97DFBC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P69-Immunoglobulina ludzka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818B532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6EC36D3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23ECD1BC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96060B9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6B9957" w14:textId="166EEF97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P70-Iomeprolum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7E64319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7A8DB2A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07978B10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65FBCEE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DFEA26" w14:textId="38EA217D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P71-Niwolumab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6269F08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2AFA69C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6F11DB9A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9ACACB4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6A3023" w14:textId="091383A4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P72-Koncentrat czynników zespołu protrombiny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4C571C6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5AAA893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6F2E3CAB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3B6C627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DCA64D" w14:textId="4CADEC24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P73-Produkt leczniczy stosowany w programie lekowym - Leczenie pacjentów z chorobami nerek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CE4B38A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CC86743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10DCC42D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6846D2D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5D3229" w14:textId="4748F872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P74-Opatrunki specjalistyczne 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F5A2E6D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1B3FC24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24C36805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E2C95A0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74C409" w14:textId="556FFF4F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P75-Opatrunki specjalistyczne 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D916DDB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F302334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5040A96D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5AADA6F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8A9331" w14:textId="44A267FE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P76-Opatrunki specjalistyczne 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D3D817D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B9D6537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15100BE5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8987474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B87ABC" w14:textId="257C6380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P77-Opatrunki specjalistyczne 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F4923B0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3EAE2E9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65F6851E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16B367A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15A2DD" w14:textId="3001F261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P78-Paraffinet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E15C922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4D1F6D0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0C7C73E8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E393B43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A332CF" w14:textId="55BC34A6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P79-Opatrunki specjalistyczne 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3E11540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CF92139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306ADCC5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4639726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AA7568" w14:textId="303CB419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P80-Opatrunki specjalistyczne 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566E023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6B171E3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7826A661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72B1BB1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D234C2" w14:textId="23D5FD39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P81-Bezpieczne pojemniki z formaliną na próbki biologiczne/histopatologiczne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A3EE00D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9262A03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16529589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4AA605E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3FC4E5" w14:textId="63603AE3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P82-Materiały opatrunkowe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47181BA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18A6BB3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766DF9B5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D77043D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EA8542" w14:textId="7DC005BB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P83-Onko BCG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506FA70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7C25CC5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445EC" w:rsidRPr="008205B5" w14:paraId="15183702" w14:textId="77777777" w:rsidTr="00E445EC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A22B9EF" w14:textId="77777777" w:rsidR="00E445EC" w:rsidRPr="00B62847" w:rsidRDefault="00E445EC" w:rsidP="00E445E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43AF55" w14:textId="4AA8CD05" w:rsidR="00E445EC" w:rsidRPr="00462065" w:rsidRDefault="00E445EC" w:rsidP="00E445EC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P84-Zestaw do odprowadzania stolca płynnego i półpłynnego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CAA41D8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AACDFF3" w14:textId="77777777" w:rsidR="00E445EC" w:rsidRPr="008205B5" w:rsidRDefault="00E445EC" w:rsidP="00E445E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bookmarkEnd w:id="2"/>
    </w:tbl>
    <w:p w14:paraId="6063638B" w14:textId="77777777" w:rsidR="007C0F14" w:rsidRDefault="007C0F14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1A2800C3" w14:textId="77777777" w:rsidR="005531A9" w:rsidRDefault="00DC7233" w:rsidP="005531A9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 w:rsidRPr="00DC7233">
        <w:rPr>
          <w:sz w:val="18"/>
        </w:rPr>
        <w:t xml:space="preserve">Wykonanie części zamówienia (wskazać tę część) zmierzam powierzyć Podwykonawcy ( wskazać </w:t>
      </w:r>
    </w:p>
    <w:p w14:paraId="57E0D653" w14:textId="2AE27F07" w:rsidR="00DC7233" w:rsidRPr="005531A9" w:rsidRDefault="00DC7233" w:rsidP="005531A9">
      <w:pPr>
        <w:pStyle w:val="Akapitzlist"/>
        <w:tabs>
          <w:tab w:val="left" w:pos="596"/>
        </w:tabs>
        <w:spacing w:line="244" w:lineRule="auto"/>
        <w:ind w:left="603" w:right="469" w:firstLine="0"/>
        <w:rPr>
          <w:sz w:val="18"/>
        </w:rPr>
      </w:pPr>
      <w:r w:rsidRPr="00DC7233">
        <w:rPr>
          <w:sz w:val="18"/>
        </w:rPr>
        <w:t>nazwę jeśli jest on już</w:t>
      </w:r>
      <w:r w:rsidR="005531A9">
        <w:rPr>
          <w:sz w:val="18"/>
        </w:rPr>
        <w:t xml:space="preserve"> znany ) ………………………………………………………………………………..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72CE6EA1" w14:textId="27628807" w:rsidR="00ED5B32" w:rsidRPr="00DC7277" w:rsidRDefault="00A00476" w:rsidP="00ED5B32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27EE9EF4" w:rsidR="00A00476" w:rsidRDefault="008023FD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B89E" wp14:editId="36C7BEC7">
                <wp:simplePos x="0" y="0"/>
                <wp:positionH relativeFrom="margin">
                  <wp:posOffset>69850</wp:posOffset>
                </wp:positionH>
                <wp:positionV relativeFrom="paragraph">
                  <wp:posOffset>54610</wp:posOffset>
                </wp:positionV>
                <wp:extent cx="190500" cy="123825"/>
                <wp:effectExtent l="9525" t="12700" r="9525" b="6350"/>
                <wp:wrapNone/>
                <wp:docPr id="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6EFCC6D" id="Prostokąt 7" o:spid="_x0000_s1026" style="position:absolute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" fillcolor="white [3201]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4625CEC0" w:rsidR="00A00476" w:rsidRDefault="008023FD" w:rsidP="00B523B1">
      <w:pPr>
        <w:tabs>
          <w:tab w:val="left" w:pos="364"/>
        </w:tabs>
        <w:spacing w:line="256" w:lineRule="auto"/>
        <w:ind w:left="709" w:right="60" w:hanging="709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F527F" wp14:editId="362F0D81">
                <wp:simplePos x="0" y="0"/>
                <wp:positionH relativeFrom="margin">
                  <wp:posOffset>104775</wp:posOffset>
                </wp:positionH>
                <wp:positionV relativeFrom="paragraph">
                  <wp:posOffset>132715</wp:posOffset>
                </wp:positionV>
                <wp:extent cx="190500" cy="123825"/>
                <wp:effectExtent l="6350" t="12065" r="12700" b="6985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605E215" id="Prostokąt 9" o:spid="_x0000_s1026" style="position:absolute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6019182" w14:textId="2BEA64BA" w:rsidR="007D4E04" w:rsidRPr="007D4E04" w:rsidRDefault="007D4E04" w:rsidP="007D4E04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1538060A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214C70FF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5A367E22" w14:textId="72498A4D" w:rsidR="00FD5DD7" w:rsidRPr="00F8172B" w:rsidRDefault="007D4E04" w:rsidP="00FD5DD7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0B228A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p w14:paraId="0F76035F" w14:textId="77777777" w:rsidR="00FD5DD7" w:rsidRDefault="00FD5DD7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032657">
    <w:abstractNumId w:val="3"/>
  </w:num>
  <w:num w:numId="2" w16cid:durableId="160775727">
    <w:abstractNumId w:val="1"/>
  </w:num>
  <w:num w:numId="3" w16cid:durableId="103884303">
    <w:abstractNumId w:val="0"/>
  </w:num>
  <w:num w:numId="4" w16cid:durableId="57558394">
    <w:abstractNumId w:val="4"/>
  </w:num>
  <w:num w:numId="5" w16cid:durableId="128642656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9677962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11515104">
    <w:abstractNumId w:val="2"/>
  </w:num>
  <w:num w:numId="8" w16cid:durableId="1021664882">
    <w:abstractNumId w:val="3"/>
  </w:num>
  <w:num w:numId="9" w16cid:durableId="954797115">
    <w:abstractNumId w:val="2"/>
  </w:num>
  <w:num w:numId="10" w16cid:durableId="1452507098">
    <w:abstractNumId w:val="6"/>
  </w:num>
  <w:num w:numId="11" w16cid:durableId="1455715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7581"/>
    <w:rsid w:val="00063E6D"/>
    <w:rsid w:val="000907BF"/>
    <w:rsid w:val="000C0F4E"/>
    <w:rsid w:val="00143977"/>
    <w:rsid w:val="00152BDC"/>
    <w:rsid w:val="001952D5"/>
    <w:rsid w:val="00196F7E"/>
    <w:rsid w:val="001B626D"/>
    <w:rsid w:val="002005D9"/>
    <w:rsid w:val="0025541A"/>
    <w:rsid w:val="002D3266"/>
    <w:rsid w:val="00307A31"/>
    <w:rsid w:val="003516A1"/>
    <w:rsid w:val="003575B8"/>
    <w:rsid w:val="003A16F2"/>
    <w:rsid w:val="003A27E8"/>
    <w:rsid w:val="003C43A3"/>
    <w:rsid w:val="003F2C0F"/>
    <w:rsid w:val="004144C3"/>
    <w:rsid w:val="00421CBB"/>
    <w:rsid w:val="00443CBE"/>
    <w:rsid w:val="00462065"/>
    <w:rsid w:val="00466C61"/>
    <w:rsid w:val="00486F43"/>
    <w:rsid w:val="004F10B7"/>
    <w:rsid w:val="004F52BB"/>
    <w:rsid w:val="00505D1A"/>
    <w:rsid w:val="00514B17"/>
    <w:rsid w:val="00527199"/>
    <w:rsid w:val="0053414A"/>
    <w:rsid w:val="005531A9"/>
    <w:rsid w:val="005B2739"/>
    <w:rsid w:val="005D4628"/>
    <w:rsid w:val="005D548E"/>
    <w:rsid w:val="006434BF"/>
    <w:rsid w:val="006D7378"/>
    <w:rsid w:val="007045CD"/>
    <w:rsid w:val="0071123D"/>
    <w:rsid w:val="00743067"/>
    <w:rsid w:val="00747627"/>
    <w:rsid w:val="007C0F14"/>
    <w:rsid w:val="007C58DD"/>
    <w:rsid w:val="007D4E04"/>
    <w:rsid w:val="007D634A"/>
    <w:rsid w:val="008023FD"/>
    <w:rsid w:val="008205B5"/>
    <w:rsid w:val="00871E1C"/>
    <w:rsid w:val="0090306E"/>
    <w:rsid w:val="009173BA"/>
    <w:rsid w:val="0094373C"/>
    <w:rsid w:val="009632D0"/>
    <w:rsid w:val="00963AEC"/>
    <w:rsid w:val="009D2A34"/>
    <w:rsid w:val="009D7CF1"/>
    <w:rsid w:val="009F2310"/>
    <w:rsid w:val="00A00476"/>
    <w:rsid w:val="00A12B3C"/>
    <w:rsid w:val="00A6580E"/>
    <w:rsid w:val="00A66ADA"/>
    <w:rsid w:val="00AB0BFB"/>
    <w:rsid w:val="00AC1954"/>
    <w:rsid w:val="00AF2107"/>
    <w:rsid w:val="00B04348"/>
    <w:rsid w:val="00B05DDF"/>
    <w:rsid w:val="00B12C93"/>
    <w:rsid w:val="00B32E46"/>
    <w:rsid w:val="00B3549A"/>
    <w:rsid w:val="00B523B1"/>
    <w:rsid w:val="00B61A3C"/>
    <w:rsid w:val="00B62847"/>
    <w:rsid w:val="00B949A5"/>
    <w:rsid w:val="00BA029D"/>
    <w:rsid w:val="00BA5EA6"/>
    <w:rsid w:val="00BF5203"/>
    <w:rsid w:val="00C126C2"/>
    <w:rsid w:val="00C1762D"/>
    <w:rsid w:val="00C25634"/>
    <w:rsid w:val="00C42701"/>
    <w:rsid w:val="00C42BC7"/>
    <w:rsid w:val="00C74B21"/>
    <w:rsid w:val="00CD6A9E"/>
    <w:rsid w:val="00D713FB"/>
    <w:rsid w:val="00DC1BB6"/>
    <w:rsid w:val="00DC7233"/>
    <w:rsid w:val="00DC7277"/>
    <w:rsid w:val="00E013AA"/>
    <w:rsid w:val="00E05A0B"/>
    <w:rsid w:val="00E14733"/>
    <w:rsid w:val="00E445EC"/>
    <w:rsid w:val="00EA642F"/>
    <w:rsid w:val="00EB7B0D"/>
    <w:rsid w:val="00ED0E5B"/>
    <w:rsid w:val="00ED1AD0"/>
    <w:rsid w:val="00ED2B11"/>
    <w:rsid w:val="00ED5B32"/>
    <w:rsid w:val="00F1123F"/>
    <w:rsid w:val="00F128D5"/>
    <w:rsid w:val="00F8172B"/>
    <w:rsid w:val="00FA6E75"/>
    <w:rsid w:val="00FB7479"/>
    <w:rsid w:val="00FD5DD7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822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41</cp:revision>
  <dcterms:created xsi:type="dcterms:W3CDTF">2021-08-26T09:28:00Z</dcterms:created>
  <dcterms:modified xsi:type="dcterms:W3CDTF">2023-08-01T09:58:00Z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