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1B4655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37A46FC3" w:rsidR="00574423" w:rsidRPr="001B4655" w:rsidRDefault="00574423" w:rsidP="00574423">
      <w:pPr>
        <w:suppressAutoHyphens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5B0B1A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DE3E07" w:rsidRPr="001B4655">
        <w:rPr>
          <w:rFonts w:ascii="Arial" w:hAnsi="Arial" w:cs="Arial"/>
          <w:color w:val="00000A"/>
          <w:sz w:val="18"/>
          <w:szCs w:val="18"/>
          <w:lang w:eastAsia="zh-CN"/>
        </w:rPr>
        <w:t>8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AF7274" w:rsidRPr="001B4655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5B0B1A">
        <w:rPr>
          <w:rFonts w:ascii="Arial" w:hAnsi="Arial" w:cs="Arial"/>
          <w:color w:val="00000A"/>
          <w:sz w:val="18"/>
          <w:szCs w:val="18"/>
          <w:lang w:eastAsia="zh-CN"/>
        </w:rPr>
        <w:t>9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AF7274" w:rsidRPr="001B4655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4DE5D961" w:rsidR="00574423" w:rsidRPr="001B4655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5B0B1A">
        <w:rPr>
          <w:rFonts w:ascii="Arial" w:hAnsi="Arial" w:cs="Arial"/>
          <w:color w:val="00000A"/>
          <w:sz w:val="18"/>
          <w:szCs w:val="18"/>
          <w:lang w:eastAsia="zh-CN"/>
        </w:rPr>
        <w:t>81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AF7274" w:rsidRPr="001B4655">
        <w:rPr>
          <w:rFonts w:ascii="Arial" w:hAnsi="Arial" w:cs="Arial"/>
          <w:color w:val="00000A"/>
          <w:sz w:val="18"/>
          <w:szCs w:val="18"/>
          <w:lang w:eastAsia="zh-CN"/>
        </w:rPr>
        <w:t>3</w:t>
      </w:r>
    </w:p>
    <w:p w14:paraId="0460076A" w14:textId="77777777" w:rsidR="00574423" w:rsidRPr="001B4655" w:rsidRDefault="00574423" w:rsidP="00574423">
      <w:pPr>
        <w:suppressAutoHyphens/>
        <w:spacing w:before="280"/>
        <w:jc w:val="center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1B4655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7A694B87" w14:textId="34837EE4" w:rsidR="005B0B1A" w:rsidRDefault="005B0B1A" w:rsidP="005B0B1A">
      <w:pPr>
        <w:ind w:left="-851" w:hanging="56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>
        <w:rPr>
          <w:rFonts w:ascii="Arial" w:hAnsi="Arial" w:cs="Arial"/>
          <w:color w:val="00000A"/>
          <w:sz w:val="18"/>
          <w:szCs w:val="18"/>
        </w:rPr>
        <w:t xml:space="preserve"> przetargu w trybie podstawowym bez negocjacji na </w:t>
      </w:r>
      <w:r>
        <w:rPr>
          <w:rFonts w:ascii="Arial" w:hAnsi="Arial" w:cs="Arial"/>
          <w:b/>
          <w:sz w:val="18"/>
          <w:szCs w:val="18"/>
        </w:rPr>
        <w:t xml:space="preserve"> dostawę materiałów </w:t>
      </w:r>
      <w:proofErr w:type="spellStart"/>
      <w:r>
        <w:rPr>
          <w:rFonts w:ascii="Arial" w:hAnsi="Arial" w:cs="Arial"/>
          <w:b/>
          <w:sz w:val="18"/>
          <w:szCs w:val="18"/>
        </w:rPr>
        <w:t>szewnych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</w:p>
    <w:p w14:paraId="3E383AEF" w14:textId="77777777" w:rsidR="005B0B1A" w:rsidRDefault="005B0B1A" w:rsidP="005B0B1A">
      <w:pPr>
        <w:ind w:firstLine="993"/>
        <w:rPr>
          <w:rFonts w:ascii="Arial" w:hAnsi="Arial" w:cs="Arial"/>
          <w:b/>
          <w:bCs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>
        <w:rPr>
          <w:rFonts w:ascii="Arial" w:hAnsi="Arial" w:cs="Arial"/>
          <w:b/>
          <w:bCs/>
          <w:color w:val="00000A"/>
          <w:sz w:val="18"/>
          <w:szCs w:val="18"/>
        </w:rPr>
        <w:t>24.08.2023</w:t>
      </w:r>
      <w:r>
        <w:rPr>
          <w:rFonts w:ascii="Arial" w:hAnsi="Arial" w:cs="Arial"/>
          <w:color w:val="00000A"/>
          <w:sz w:val="18"/>
          <w:szCs w:val="18"/>
        </w:rPr>
        <w:t xml:space="preserve"> r.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2023/BZP 00366484 </w:t>
      </w:r>
    </w:p>
    <w:p w14:paraId="0E39C343" w14:textId="77777777" w:rsidR="005B0B1A" w:rsidRDefault="005B0B1A" w:rsidP="005B0B1A">
      <w:pPr>
        <w:ind w:left="-142" w:firstLine="709"/>
        <w:jc w:val="center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>oraz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4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002F86E3" w14:textId="3A566844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FEABC38" w14:textId="77777777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1B4655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1B4655">
        <w:rPr>
          <w:rFonts w:ascii="Arial" w:hAnsi="Arial" w:cs="Arial"/>
          <w:sz w:val="18"/>
          <w:szCs w:val="18"/>
        </w:rPr>
        <w:t>o kwocie, jaką zamierza przeznaczyć na sfinansowanie</w:t>
      </w:r>
      <w:r w:rsidRPr="001B4655">
        <w:rPr>
          <w:rFonts w:ascii="Arial" w:hAnsi="Arial" w:cs="Arial"/>
          <w:spacing w:val="-3"/>
          <w:sz w:val="18"/>
          <w:szCs w:val="18"/>
        </w:rPr>
        <w:t xml:space="preserve"> </w:t>
      </w:r>
      <w:r w:rsidRPr="001B4655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1B4655">
        <w:rPr>
          <w:rFonts w:ascii="Arial" w:hAnsi="Arial" w:cs="Arial"/>
          <w:sz w:val="18"/>
          <w:szCs w:val="18"/>
        </w:rPr>
        <w:t>art</w:t>
      </w:r>
      <w:r w:rsidRPr="001B4655"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76" w:type="pct"/>
        <w:tblLook w:val="04A0" w:firstRow="1" w:lastRow="0" w:firstColumn="1" w:lastColumn="0" w:noHBand="0" w:noVBand="1"/>
      </w:tblPr>
      <w:tblGrid>
        <w:gridCol w:w="7082"/>
        <w:gridCol w:w="1843"/>
      </w:tblGrid>
      <w:tr w:rsidR="00E20D37" w14:paraId="608F8947" w14:textId="77777777" w:rsidTr="00E20D37"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A069DA" w14:textId="77777777" w:rsidR="00E20D37" w:rsidRDefault="00E20D37" w:rsidP="00E51CB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3F2C34" w14:textId="77777777" w:rsidR="00E20D37" w:rsidRDefault="00E20D37" w:rsidP="00E51CB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E20D37" w14:paraId="71722847" w14:textId="77777777" w:rsidTr="00E20D37"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D924015" w14:textId="77777777" w:rsidR="00E20D37" w:rsidRDefault="00E20D37" w:rsidP="00E51CB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Pakiet I -Szew syntetyczny,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monofilament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niewchłanialny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17A71F2" w14:textId="77777777" w:rsidR="00E20D37" w:rsidRDefault="00E20D37" w:rsidP="00E51CB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85 815,50</w:t>
            </w:r>
          </w:p>
        </w:tc>
      </w:tr>
      <w:tr w:rsidR="00E20D37" w14:paraId="79BEF5F8" w14:textId="77777777" w:rsidTr="00E20D37"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380240E" w14:textId="77777777" w:rsidR="00E20D37" w:rsidRDefault="00E20D37" w:rsidP="00E51CB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Pakiet II - Szew o średnim okresie wchłaniania oraz podtrzymywania tkankowego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1E783FB" w14:textId="77777777" w:rsidR="00E20D37" w:rsidRDefault="00E20D37" w:rsidP="00E51CB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33 463,73</w:t>
            </w:r>
          </w:p>
        </w:tc>
      </w:tr>
      <w:tr w:rsidR="00E20D37" w14:paraId="2AAEC3CC" w14:textId="77777777" w:rsidTr="00E20D37"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DEF175E" w14:textId="77777777" w:rsidR="00E20D37" w:rsidRDefault="00E20D37" w:rsidP="00E51CB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Pakiet III -Szew o krótkim okresie wchłaniania oraz podtrzymywania tkankowego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64B880A" w14:textId="77777777" w:rsidR="00E20D37" w:rsidRDefault="00E20D37" w:rsidP="00E51CB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67 881,24</w:t>
            </w:r>
          </w:p>
        </w:tc>
      </w:tr>
      <w:tr w:rsidR="00E20D37" w14:paraId="34DCE7FF" w14:textId="77777777" w:rsidTr="00E20D37"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D9A2CA0" w14:textId="77777777" w:rsidR="00E20D37" w:rsidRDefault="00E20D37" w:rsidP="00E51CB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Pakiet IV -Szew do tkanek miąższowych i wosk kostny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9F205FF" w14:textId="77777777" w:rsidR="00E20D37" w:rsidRDefault="00E20D37" w:rsidP="00E51CB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1 002,59</w:t>
            </w:r>
          </w:p>
        </w:tc>
      </w:tr>
      <w:tr w:rsidR="00E20D37" w14:paraId="591DE7AE" w14:textId="77777777" w:rsidTr="00E20D37"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9BCEBBE" w14:textId="77777777" w:rsidR="00E20D37" w:rsidRDefault="00E20D37" w:rsidP="00E51CB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5 - Pakiet V- Syntetyczny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wchłanialny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szew pleciony wykonany z mieszaniny kwasu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poliglikolowego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polimlekowego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z powleczeniem z dodatkiem antyseptyku (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triklosanu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449AA7A" w14:textId="77777777" w:rsidR="00E20D37" w:rsidRDefault="00E20D37" w:rsidP="00E51CB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241 024,68</w:t>
            </w:r>
          </w:p>
        </w:tc>
      </w:tr>
      <w:tr w:rsidR="00E20D37" w14:paraId="193A9392" w14:textId="77777777" w:rsidTr="00E20D37"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B4DE47C" w14:textId="77777777" w:rsidR="00E20D37" w:rsidRDefault="00E20D37" w:rsidP="00E51CB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6 - Pakiet VI - Szew syntetyczny, polipropylenowy,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niewchłanialny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, jednowłóknowy charakteryzujący się kontrolowanym rozciąganiem zapobiegającym nieumyślnemu zerwaniu szwu oraz plastycznym odkształceniem węzła zapobiegającym jego rozwiązaniu.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1AF9D84" w14:textId="77777777" w:rsidR="00E20D37" w:rsidRDefault="00E20D37" w:rsidP="00E51CB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39 061,44</w:t>
            </w:r>
          </w:p>
        </w:tc>
      </w:tr>
      <w:tr w:rsidR="00E20D37" w14:paraId="12AD3C02" w14:textId="77777777" w:rsidTr="00E20D37"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73BFE82" w14:textId="77777777" w:rsidR="00E20D37" w:rsidRDefault="00E20D37" w:rsidP="00E51CB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7 - Pakiet VII- Syntetyczny,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niewchłanialny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, pleciony szew poliestrowy, zbudowany z rdzenia oplecionego 16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mikrowłóknami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, powlekany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polibutylanem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.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8968D09" w14:textId="77777777" w:rsidR="00E20D37" w:rsidRDefault="00E20D37" w:rsidP="00E51CB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1 408,32</w:t>
            </w:r>
          </w:p>
        </w:tc>
      </w:tr>
      <w:tr w:rsidR="00E20D37" w14:paraId="09E1D0FF" w14:textId="77777777" w:rsidTr="00E20D37"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AE3D2E0" w14:textId="77777777" w:rsidR="00E20D37" w:rsidRDefault="00E20D37" w:rsidP="00E51CB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8 - Pakiet VIII - Syntetyczny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niewchłanialny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poliamidowy szew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monofilmentowy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o zmniejszonej hydrofilności pakowany na mokro w celu ograniczenia chłonności i dla zmniejszenia pamięci skrętu po wyjęciu 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opakownia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.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88CBAAA" w14:textId="77777777" w:rsidR="00E20D37" w:rsidRDefault="00E20D37" w:rsidP="00E51CB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20 036,16</w:t>
            </w:r>
          </w:p>
        </w:tc>
      </w:tr>
      <w:tr w:rsidR="00E20D37" w14:paraId="093E0062" w14:textId="77777777" w:rsidTr="00E20D37"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1B73D2" w14:textId="77777777" w:rsidR="00E20D37" w:rsidRDefault="00E20D37" w:rsidP="00E51CB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Pakiet IX- Szew pleciony, naturalny, niewchłaniany, jedwabny, impregnowany woskiem. Okres ważności - 3 lata.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DF9F522" w14:textId="77777777" w:rsidR="00E20D37" w:rsidRDefault="00E20D37" w:rsidP="00E51CB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8 527,68</w:t>
            </w:r>
          </w:p>
        </w:tc>
      </w:tr>
      <w:tr w:rsidR="00E20D37" w14:paraId="6CEA14F9" w14:textId="77777777" w:rsidTr="00E20D37"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AA159B7" w14:textId="77777777" w:rsidR="00E20D37" w:rsidRDefault="00E20D37" w:rsidP="00E51CB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10 - Pakiet X - Syntetyczny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wchłanialny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szew jednowłóknowy wykonany 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polydioksanonu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.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DF4A1A5" w14:textId="77777777" w:rsidR="00E20D37" w:rsidRDefault="00E20D37" w:rsidP="00E51CB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17 107,20</w:t>
            </w:r>
          </w:p>
        </w:tc>
      </w:tr>
      <w:tr w:rsidR="00E20D37" w14:paraId="118E0B39" w14:textId="77777777" w:rsidTr="00E20D37"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B339315" w14:textId="77777777" w:rsidR="00E20D37" w:rsidRDefault="00E20D37" w:rsidP="00E51CB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Pakiet XI - nici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4EB4A4B" w14:textId="77777777" w:rsidR="00E20D37" w:rsidRDefault="00E20D37" w:rsidP="00E51CB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24 001,92</w:t>
            </w:r>
          </w:p>
        </w:tc>
      </w:tr>
    </w:tbl>
    <w:p w14:paraId="6200D838" w14:textId="77777777" w:rsidR="001B4655" w:rsidRPr="001B4655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p w14:paraId="419407D4" w14:textId="77777777" w:rsidR="00CA0AA1" w:rsidRPr="001B4655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71359523" w14:textId="77777777" w:rsidR="007E4680" w:rsidRPr="001B4655" w:rsidRDefault="007E4680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 w:rsidRPr="001B4655">
        <w:rPr>
          <w:rFonts w:ascii="Arial" w:hAnsi="Arial" w:cs="Arial"/>
          <w:sz w:val="18"/>
          <w:szCs w:val="18"/>
        </w:rPr>
        <w:t>E.Katarzyna</w:t>
      </w:r>
      <w:proofErr w:type="spellEnd"/>
      <w:r w:rsidRPr="001B4655"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B4655"/>
    <w:rsid w:val="001C3863"/>
    <w:rsid w:val="001D1389"/>
    <w:rsid w:val="001D7B14"/>
    <w:rsid w:val="00256015"/>
    <w:rsid w:val="00275E7B"/>
    <w:rsid w:val="002823BF"/>
    <w:rsid w:val="00296866"/>
    <w:rsid w:val="002D0F0D"/>
    <w:rsid w:val="002D3863"/>
    <w:rsid w:val="003429D5"/>
    <w:rsid w:val="00350E0C"/>
    <w:rsid w:val="003834CD"/>
    <w:rsid w:val="003A1A73"/>
    <w:rsid w:val="003D3DA5"/>
    <w:rsid w:val="003E4616"/>
    <w:rsid w:val="00411B95"/>
    <w:rsid w:val="00411D20"/>
    <w:rsid w:val="00464D2C"/>
    <w:rsid w:val="004718DD"/>
    <w:rsid w:val="00505B00"/>
    <w:rsid w:val="00520DC2"/>
    <w:rsid w:val="00574423"/>
    <w:rsid w:val="005B0B1A"/>
    <w:rsid w:val="005B219B"/>
    <w:rsid w:val="006478A3"/>
    <w:rsid w:val="00672B9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92330F"/>
    <w:rsid w:val="00990289"/>
    <w:rsid w:val="00A37D8A"/>
    <w:rsid w:val="00A70018"/>
    <w:rsid w:val="00A777F0"/>
    <w:rsid w:val="00A812BF"/>
    <w:rsid w:val="00AD615A"/>
    <w:rsid w:val="00AF7274"/>
    <w:rsid w:val="00B50ACE"/>
    <w:rsid w:val="00BA05B8"/>
    <w:rsid w:val="00BA5CD3"/>
    <w:rsid w:val="00BC29CC"/>
    <w:rsid w:val="00BC6C6A"/>
    <w:rsid w:val="00BF33F2"/>
    <w:rsid w:val="00C05D45"/>
    <w:rsid w:val="00C16BDC"/>
    <w:rsid w:val="00C3439F"/>
    <w:rsid w:val="00C74444"/>
    <w:rsid w:val="00C75C33"/>
    <w:rsid w:val="00C76057"/>
    <w:rsid w:val="00CA0AA1"/>
    <w:rsid w:val="00CB7A2F"/>
    <w:rsid w:val="00D63EC4"/>
    <w:rsid w:val="00D6697E"/>
    <w:rsid w:val="00D91E7A"/>
    <w:rsid w:val="00D96AF2"/>
    <w:rsid w:val="00DB45A9"/>
    <w:rsid w:val="00DE3E07"/>
    <w:rsid w:val="00E16963"/>
    <w:rsid w:val="00E20D37"/>
    <w:rsid w:val="00E331D9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85</cp:revision>
  <cp:lastPrinted>2022-10-13T06:29:00Z</cp:lastPrinted>
  <dcterms:created xsi:type="dcterms:W3CDTF">2021-02-17T06:58:00Z</dcterms:created>
  <dcterms:modified xsi:type="dcterms:W3CDTF">2023-09-08T05:58:00Z</dcterms:modified>
</cp:coreProperties>
</file>