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43B6BDD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2D3A01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B80728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B80728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DD7CDC7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80728">
        <w:rPr>
          <w:rFonts w:ascii="Arial" w:hAnsi="Arial" w:cs="Arial"/>
          <w:color w:val="00000A"/>
          <w:sz w:val="18"/>
          <w:szCs w:val="18"/>
          <w:lang w:eastAsia="zh-CN"/>
        </w:rPr>
        <w:t>76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5F005D57" w14:textId="77777777" w:rsidR="00B80728" w:rsidRDefault="00B80728" w:rsidP="00B80728">
      <w:pPr>
        <w:ind w:left="709" w:hanging="85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nieograniczonym na </w:t>
      </w:r>
      <w:r>
        <w:rPr>
          <w:rFonts w:ascii="Arial" w:hAnsi="Arial" w:cs="Arial"/>
          <w:b/>
          <w:sz w:val="18"/>
          <w:szCs w:val="18"/>
        </w:rPr>
        <w:t xml:space="preserve">dostawę produktów leczniczych i materiałów opatrunkowych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09.08.2023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2023/S 152-484263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7224"/>
        <w:gridCol w:w="2120"/>
      </w:tblGrid>
      <w:tr w:rsidR="00B266F9" w14:paraId="5341F82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C6B8B6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E2444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266F9" w14:paraId="40F47F97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DACE6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P1-Epoetyna alfa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CA6E4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208 980,00</w:t>
            </w:r>
          </w:p>
        </w:tc>
      </w:tr>
      <w:tr w:rsidR="00B266F9" w14:paraId="5E989F93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CFA4BC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P2-Darbopoetyna alfa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29D337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138 402,00</w:t>
            </w:r>
          </w:p>
        </w:tc>
      </w:tr>
      <w:tr w:rsidR="00B266F9" w14:paraId="330FD96F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2EA5E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P3-Iwabradyna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0FC54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302,40</w:t>
            </w:r>
          </w:p>
        </w:tc>
      </w:tr>
      <w:tr w:rsidR="00B266F9" w14:paraId="4089DD10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154A6C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P4-Nimodypina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CA862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B266F9" w14:paraId="451981B5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F2868F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P5-Karbamazepina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F8992E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B266F9" w14:paraId="1F3E840F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91CA4D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P6-Produkt leczniczy zawierający witaminy z grupy B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178B0F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2 808,00</w:t>
            </w:r>
          </w:p>
        </w:tc>
      </w:tr>
      <w:tr w:rsidR="00B266F9" w14:paraId="3296B8C6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5D0379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P7-Benzyna apteczna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51437B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7 344,00</w:t>
            </w:r>
          </w:p>
        </w:tc>
      </w:tr>
      <w:tr w:rsidR="00B266F9" w14:paraId="11A61F8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3B5DC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P8-Megestrol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F6F874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691,20</w:t>
            </w:r>
          </w:p>
        </w:tc>
      </w:tr>
      <w:tr w:rsidR="00B266F9" w14:paraId="31FF15D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147063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P9-Cinacalcet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FBF55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5 022,00</w:t>
            </w:r>
          </w:p>
        </w:tc>
      </w:tr>
      <w:tr w:rsidR="00B266F9" w14:paraId="15339D7D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F6BFA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P10-Meropenem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Waborbaktam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384172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B266F9" w14:paraId="40C37D0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2D8D9D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P11-Ondansetron p.o.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45C5D6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3 888,00</w:t>
            </w:r>
          </w:p>
        </w:tc>
      </w:tr>
      <w:tr w:rsidR="00B266F9" w14:paraId="16850821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A07107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P12-Antytoksyna jadu żmii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F203B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2 116,80</w:t>
            </w:r>
          </w:p>
        </w:tc>
      </w:tr>
      <w:tr w:rsidR="00B266F9" w14:paraId="58EB492A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95978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P13-Octan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metyloprednizolonu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A4F22C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B266F9" w14:paraId="17A1D7A5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62BF86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P14-Tymonacyk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DAB01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B266F9" w14:paraId="76B16A97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DA896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P15-Cholekalcyferol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16907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4 752,00</w:t>
            </w:r>
          </w:p>
        </w:tc>
      </w:tr>
      <w:tr w:rsidR="00B266F9" w14:paraId="034ABA14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530DA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P16-Xylometazolin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9272CB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3 110,40</w:t>
            </w:r>
          </w:p>
        </w:tc>
      </w:tr>
      <w:tr w:rsidR="00B266F9" w14:paraId="0D651594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D14D2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P17-Gentamycyna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67925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3 024,00</w:t>
            </w:r>
          </w:p>
        </w:tc>
      </w:tr>
      <w:tr w:rsidR="00B266F9" w14:paraId="2DC069F6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F994AC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P18-Neostygmina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3C48C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10 260,00</w:t>
            </w:r>
          </w:p>
        </w:tc>
      </w:tr>
      <w:tr w:rsidR="00B266F9" w14:paraId="67BCFA0D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ADC547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P19-Mesalazyna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131297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3 223,80</w:t>
            </w:r>
          </w:p>
        </w:tc>
      </w:tr>
      <w:tr w:rsidR="00B266F9" w14:paraId="710EE927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D1C4B3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P20-Digoksyna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914B9F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81,00</w:t>
            </w:r>
          </w:p>
        </w:tc>
      </w:tr>
      <w:tr w:rsidR="00B266F9" w14:paraId="663A11E0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136790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P21-Czopki glicerynowe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0EBB74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86,40</w:t>
            </w:r>
          </w:p>
        </w:tc>
      </w:tr>
      <w:tr w:rsidR="00B266F9" w14:paraId="6C8E85B7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CCBC2E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P22-Ciprofloksacyna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828E0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B266F9" w14:paraId="2DBA5423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CB70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P23-Tobramycyna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FF99C2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B266F9" w14:paraId="172B9069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3A801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P24-Etomidat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42D52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5 616,00</w:t>
            </w:r>
          </w:p>
        </w:tc>
      </w:tr>
      <w:tr w:rsidR="00B266F9" w14:paraId="6E50DB31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4FDC0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P25-Salbutamol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ACE80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B266F9" w14:paraId="36DCB58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F5C6B6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P26-Metoksalen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CB7F3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B266F9" w14:paraId="6D7CBA2B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2DC820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P27-Nitroksolina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2CD88E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B266F9" w14:paraId="4954913B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FEE3C1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P28-Filgastrim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BE79D3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26 190,00</w:t>
            </w:r>
          </w:p>
        </w:tc>
      </w:tr>
      <w:tr w:rsidR="00B266F9" w14:paraId="111C8507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546EC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P29-Netupitant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palonosetron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0AF94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B266F9" w14:paraId="33AFA573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28233B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P30-Lignocainum cum Noradrenalino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D099F8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864,00</w:t>
            </w:r>
          </w:p>
        </w:tc>
      </w:tr>
      <w:tr w:rsidR="00B266F9" w14:paraId="6BCAD4FD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6AF05C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P31-Ibuprofen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23A056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8 208,00</w:t>
            </w:r>
          </w:p>
        </w:tc>
      </w:tr>
      <w:tr w:rsidR="00B266F9" w14:paraId="374073F5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59CE4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P32-Glikol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metoksypolietylenowy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epoetyny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beta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B837C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153 900,00</w:t>
            </w:r>
          </w:p>
        </w:tc>
      </w:tr>
      <w:tr w:rsidR="00B266F9" w14:paraId="113B2663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AD4D5A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P33-Ofloksacyna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7CD66F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B266F9" w14:paraId="58FEA6A9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3C5113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P34-Immunoglobulina ludzka anty-rh0(d)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779792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4 752,00</w:t>
            </w:r>
          </w:p>
        </w:tc>
      </w:tr>
      <w:tr w:rsidR="00B266F9" w14:paraId="172754B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4C8D8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P35-Fitomenadion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22F53F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B266F9" w14:paraId="4AB504F9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E9E0B9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P36-Olanzapina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85EBD4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1 890,00</w:t>
            </w:r>
          </w:p>
        </w:tc>
      </w:tr>
      <w:tr w:rsidR="00B266F9" w14:paraId="7524A102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8C9FF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P37-Entekawir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CA978C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9 774,00</w:t>
            </w:r>
          </w:p>
        </w:tc>
      </w:tr>
      <w:tr w:rsidR="00B266F9" w14:paraId="3851788A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41D10D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P38-Itrakonazol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40B44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270,00</w:t>
            </w:r>
          </w:p>
        </w:tc>
      </w:tr>
      <w:tr w:rsidR="00B266F9" w14:paraId="788E2D8D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8A1110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39 - P39-Irinotecan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30B1C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6 642,00</w:t>
            </w:r>
          </w:p>
        </w:tc>
      </w:tr>
      <w:tr w:rsidR="00B266F9" w14:paraId="6D26F311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766826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P40-Pemetreksed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83CB9C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18 900,00</w:t>
            </w:r>
          </w:p>
        </w:tc>
      </w:tr>
      <w:tr w:rsidR="00B266F9" w14:paraId="11626D13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47B363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P41-Fosfomycyna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615E10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B266F9" w14:paraId="436A4316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FF1CB1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P42-Amikacyna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BB66F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B266F9" w14:paraId="113785F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9C7AA8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P43-Kloksacylina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ABFDE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27 000,00</w:t>
            </w:r>
          </w:p>
        </w:tc>
      </w:tr>
      <w:tr w:rsidR="00B266F9" w14:paraId="73ADB12A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1B3DDC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P44-Amoksycylina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3D1DD0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26 028,00</w:t>
            </w:r>
          </w:p>
        </w:tc>
      </w:tr>
      <w:tr w:rsidR="00B266F9" w14:paraId="1DEA9A44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729B28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P45-Żywność specjalnego przeznaczenia medycznego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CA1740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27 464,80</w:t>
            </w:r>
          </w:p>
        </w:tc>
      </w:tr>
      <w:tr w:rsidR="00B266F9" w14:paraId="6F23EB81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2CD608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P46-Klomipramina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23B6AD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270,00</w:t>
            </w:r>
          </w:p>
        </w:tc>
      </w:tr>
      <w:tr w:rsidR="00B266F9" w14:paraId="7CCE04B4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0E99D7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P47-Mleko dla niemowląt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17CADC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230,40</w:t>
            </w:r>
          </w:p>
        </w:tc>
      </w:tr>
      <w:tr w:rsidR="00B266F9" w14:paraId="7391536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9762BB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P48-Klostridiopeptydaza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5C861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10 670,40</w:t>
            </w:r>
          </w:p>
        </w:tc>
      </w:tr>
      <w:tr w:rsidR="00B266F9" w14:paraId="6959E311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3AA7CF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P49-Antybakteryjny płyn do cewników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B11E3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102 060,00</w:t>
            </w:r>
          </w:p>
        </w:tc>
      </w:tr>
      <w:tr w:rsidR="00B266F9" w14:paraId="24875B75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68E675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50 - P50-Olanzapina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C0263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12 150,00</w:t>
            </w:r>
          </w:p>
        </w:tc>
      </w:tr>
      <w:tr w:rsidR="00B266F9" w14:paraId="37308D5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CC6FEB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51 - P51-Olmesartan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medoksomilu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991E6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174,96</w:t>
            </w:r>
          </w:p>
        </w:tc>
      </w:tr>
      <w:tr w:rsidR="00B266F9" w14:paraId="6E406F9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AC2637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P52-Fumaran dimetylu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0F190A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835 164,00</w:t>
            </w:r>
          </w:p>
        </w:tc>
      </w:tr>
      <w:tr w:rsidR="00B266F9" w14:paraId="50AB52D3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0607B1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53 - P53-Sofosbuwir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woksylaprewir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B436E9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159 408,00</w:t>
            </w:r>
          </w:p>
        </w:tc>
      </w:tr>
      <w:tr w:rsidR="00B266F9" w14:paraId="3924925B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953BBF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P54-Mleko początkowe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0FC5D0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120,00</w:t>
            </w:r>
          </w:p>
        </w:tc>
      </w:tr>
      <w:tr w:rsidR="00B266F9" w14:paraId="3E1EB96A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0F8613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P55-Levetiracetam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291BDD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3 780,00</w:t>
            </w:r>
          </w:p>
        </w:tc>
      </w:tr>
      <w:tr w:rsidR="00B266F9" w14:paraId="30BBF9C1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BBDFF7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P56-Interferon beta - 1a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98CB4B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29 160,00</w:t>
            </w:r>
          </w:p>
        </w:tc>
      </w:tr>
      <w:tr w:rsidR="00B266F9" w14:paraId="2A356E14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691E2E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57 - P57-Peginterferon beta-1a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EDB494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25 272,00</w:t>
            </w:r>
          </w:p>
        </w:tc>
      </w:tr>
      <w:tr w:rsidR="00B266F9" w14:paraId="7F61E74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CCC6B6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58 - P58-Natalizumab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D8487E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244 296,00</w:t>
            </w:r>
          </w:p>
        </w:tc>
      </w:tr>
      <w:tr w:rsidR="00B266F9" w14:paraId="1EB817F9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F2A95E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P59-Clotrimazol krem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02EFD9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B266F9" w14:paraId="00409C56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7C7185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60 - P60-Kladrybina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B0808F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5 184,00</w:t>
            </w:r>
          </w:p>
        </w:tc>
      </w:tr>
      <w:tr w:rsidR="00B266F9" w14:paraId="6E79184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BA2D10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P61-Lacydypina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99A5C4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B266F9" w14:paraId="79825490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A5785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62 - P62-Buprenorfina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69161E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756,00</w:t>
            </w:r>
          </w:p>
        </w:tc>
      </w:tr>
      <w:tr w:rsidR="00B266F9" w14:paraId="53E5C9E4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F30616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63 - P63-Tenofovir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D12E30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3 564,00</w:t>
            </w:r>
          </w:p>
        </w:tc>
      </w:tr>
      <w:tr w:rsidR="00B266F9" w14:paraId="2E34F5D9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7F2398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64 - P64-Lamivudyna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4B6A2B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6 804,00</w:t>
            </w:r>
          </w:p>
        </w:tc>
      </w:tr>
      <w:tr w:rsidR="00B266F9" w14:paraId="03E5608F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C853FC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65 - P65-Emtrycytabina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dizoproksyl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189A5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1 814,40</w:t>
            </w:r>
          </w:p>
        </w:tc>
      </w:tr>
      <w:tr w:rsidR="00B266F9" w14:paraId="18369180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B611D6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66 - P66-Durwalumab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F80722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290 304,00</w:t>
            </w:r>
          </w:p>
        </w:tc>
      </w:tr>
      <w:tr w:rsidR="00B266F9" w14:paraId="074795D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788F9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67 - P67-Immunoglobulina ludzka anty-rh0(d)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BE39C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9 720,00</w:t>
            </w:r>
          </w:p>
        </w:tc>
      </w:tr>
      <w:tr w:rsidR="00B266F9" w14:paraId="4FBB0EC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4D0FFB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68 - P68-Aplikator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Lidocainum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10% aerozol 38 g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51807E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10 824,00</w:t>
            </w:r>
          </w:p>
        </w:tc>
      </w:tr>
      <w:tr w:rsidR="00B266F9" w14:paraId="704F275F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33D50B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P69-Immunoglobulina ludzka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950E38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74 412,00</w:t>
            </w:r>
          </w:p>
        </w:tc>
      </w:tr>
      <w:tr w:rsidR="00B266F9" w14:paraId="20B11E78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A66E16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70 - P70-Iomeprolum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9FDB69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750 060,00</w:t>
            </w:r>
          </w:p>
        </w:tc>
      </w:tr>
      <w:tr w:rsidR="00B266F9" w14:paraId="3D0B8571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EA9478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P71-Niwolumab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BB35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194 400,00</w:t>
            </w:r>
          </w:p>
        </w:tc>
      </w:tr>
      <w:tr w:rsidR="00B266F9" w14:paraId="20D9D48E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0B176A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72 - P72-Koncentrat czynników zespołu protrombiny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B7663C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14 040,00</w:t>
            </w:r>
          </w:p>
        </w:tc>
      </w:tr>
      <w:tr w:rsidR="00B266F9" w14:paraId="486FAA3D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BC0D5F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73 - P73-Produkt leczniczy stosowany w programie lekowym - Leczenie pacjentów z chorobami nerek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3D8DA5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B266F9" w14:paraId="1F08EE4B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E2C1F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74 - P74-Opatrunki specjalistyczne 1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5B20E0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830 566,00</w:t>
            </w:r>
          </w:p>
        </w:tc>
      </w:tr>
      <w:tr w:rsidR="00B266F9" w14:paraId="2928D90A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AA8093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75 - P75-Opatrunki specjalistyczne 2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4DB2B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244 134,00</w:t>
            </w:r>
          </w:p>
        </w:tc>
      </w:tr>
      <w:tr w:rsidR="00B266F9" w14:paraId="0B3CC4E6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1B1500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76 - P76-Opatrunki specjalistyczne 3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642719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6 210,00</w:t>
            </w:r>
          </w:p>
        </w:tc>
      </w:tr>
      <w:tr w:rsidR="00B266F9" w14:paraId="28180C46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5A64BA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77 - P77-Opatrunki specjalistyczne 4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6F262B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65 050,00</w:t>
            </w:r>
          </w:p>
        </w:tc>
      </w:tr>
      <w:tr w:rsidR="00B266F9" w14:paraId="2C442FB7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9BAC4D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78 - P78-Paraffinet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B8116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B266F9" w14:paraId="40B53BE4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E749BC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79 - P79-Opatrunki specjalistyczne 5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0EE006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B266F9" w14:paraId="058D7ED5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C78162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80 - P80-Opatrunki specjalistyczne 6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EE6B0B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101 898,00</w:t>
            </w:r>
          </w:p>
        </w:tc>
      </w:tr>
      <w:tr w:rsidR="00B266F9" w14:paraId="6E2C10DA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477258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81 - P81-Bezpieczne pojemniki z formaliną na próbki biologiczne/histopatologiczne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86B073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55 296,00</w:t>
            </w:r>
          </w:p>
        </w:tc>
      </w:tr>
      <w:tr w:rsidR="00B266F9" w14:paraId="15798BD2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8F7CBF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82 - P82-Materiały opatrunkowe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18622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2 272 817,34</w:t>
            </w:r>
          </w:p>
        </w:tc>
      </w:tr>
      <w:tr w:rsidR="00B266F9" w14:paraId="3BF3EE5B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F5A644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83 - P83-Onko BCG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11A50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164 160,00</w:t>
            </w:r>
          </w:p>
        </w:tc>
      </w:tr>
      <w:tr w:rsidR="00B266F9" w14:paraId="697E83B3" w14:textId="77777777" w:rsidTr="00B266F9"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0BEE7B" w14:textId="77777777" w:rsidR="00B266F9" w:rsidRDefault="00B266F9" w:rsidP="001C76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84 - P84-Zestaw do odprowadzania stolca płynnego i półpłynnego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82E21" w14:textId="77777777" w:rsidR="00B266F9" w:rsidRDefault="00B266F9" w:rsidP="001C76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35 316,00</w:t>
            </w:r>
          </w:p>
        </w:tc>
      </w:tr>
    </w:tbl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8F4E171" w14:textId="1F97D33C" w:rsidR="007973A3" w:rsidRDefault="000B2BF3" w:rsidP="002D3A01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2D3A01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D5D4A"/>
    <w:rsid w:val="00AF7274"/>
    <w:rsid w:val="00B266F9"/>
    <w:rsid w:val="00B50ACE"/>
    <w:rsid w:val="00B80728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EE1E41"/>
    <w:rsid w:val="00F04B6D"/>
    <w:rsid w:val="00F34C7E"/>
    <w:rsid w:val="00F37682"/>
    <w:rsid w:val="00F6326E"/>
    <w:rsid w:val="00FB4D9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70</cp:revision>
  <cp:lastPrinted>2022-10-13T06:29:00Z</cp:lastPrinted>
  <dcterms:created xsi:type="dcterms:W3CDTF">2021-02-17T06:58:00Z</dcterms:created>
  <dcterms:modified xsi:type="dcterms:W3CDTF">2023-09-11T07:34:00Z</dcterms:modified>
</cp:coreProperties>
</file>