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5A7C" w14:textId="77777777" w:rsidR="00B85F34" w:rsidRDefault="00B85F34" w:rsidP="00B85F34">
      <w:pPr>
        <w:keepNext/>
        <w:ind w:right="57"/>
        <w:outlineLvl w:val="1"/>
        <w:rPr>
          <w:rFonts w:ascii="Arial" w:eastAsia="Symbol" w:hAnsi="Arial" w:cs="Arial"/>
          <w:b/>
          <w:i/>
          <w:sz w:val="18"/>
          <w:szCs w:val="18"/>
        </w:rPr>
      </w:pPr>
      <w:bookmarkStart w:id="0" w:name="OLE_LINK3"/>
      <w:bookmarkStart w:id="1" w:name="OLE_LINK4"/>
      <w:bookmarkStart w:id="2" w:name="OLE_LINK5"/>
      <w:r>
        <w:rPr>
          <w:rFonts w:ascii="Arial" w:eastAsia="Symbol" w:hAnsi="Arial" w:cs="Arial"/>
          <w:b/>
          <w:i/>
          <w:sz w:val="18"/>
          <w:szCs w:val="18"/>
        </w:rPr>
        <w:t>Załącznik nr 3</w:t>
      </w:r>
      <w:r>
        <w:rPr>
          <w:rFonts w:ascii="Arial" w:eastAsia="Symbol" w:hAnsi="Arial" w:cs="Arial"/>
          <w:i/>
          <w:sz w:val="18"/>
          <w:szCs w:val="18"/>
        </w:rPr>
        <w:t xml:space="preserve"> – ogólne warunki projekt umowy </w:t>
      </w:r>
    </w:p>
    <w:p w14:paraId="32CE4260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</w:p>
    <w:p w14:paraId="2DD522EF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 M O W A</w:t>
      </w:r>
    </w:p>
    <w:p w14:paraId="64A9FE4B" w14:textId="1BD86859" w:rsidR="00B85F34" w:rsidRDefault="00B85F34" w:rsidP="00B85F3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ZP/250</w:t>
      </w:r>
      <w:r w:rsidR="006576B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/……/202</w:t>
      </w:r>
      <w:r w:rsidR="006576B3">
        <w:rPr>
          <w:rFonts w:ascii="Arial" w:hAnsi="Arial" w:cs="Arial"/>
          <w:sz w:val="18"/>
          <w:szCs w:val="18"/>
        </w:rPr>
        <w:t>3</w:t>
      </w:r>
    </w:p>
    <w:p w14:paraId="14388FA6" w14:textId="0B9FF8C1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b/>
          <w:snapToGrid w:val="0"/>
          <w:sz w:val="18"/>
          <w:szCs w:val="18"/>
        </w:rPr>
        <w:t>zawarta dnia ..........202</w:t>
      </w:r>
      <w:r w:rsidR="006576B3">
        <w:rPr>
          <w:rFonts w:ascii="Arial" w:hAnsi="Arial" w:cs="Arial"/>
          <w:b/>
          <w:snapToGrid w:val="0"/>
          <w:sz w:val="18"/>
          <w:szCs w:val="18"/>
        </w:rPr>
        <w:t>3</w:t>
      </w:r>
      <w:r>
        <w:rPr>
          <w:rFonts w:ascii="Arial" w:hAnsi="Arial" w:cs="Arial"/>
          <w:b/>
          <w:snapToGrid w:val="0"/>
          <w:sz w:val="18"/>
          <w:szCs w:val="18"/>
        </w:rPr>
        <w:t xml:space="preserve"> r. </w:t>
      </w:r>
      <w:r>
        <w:rPr>
          <w:rFonts w:ascii="Arial" w:hAnsi="Arial" w:cs="Arial"/>
          <w:snapToGrid w:val="0"/>
          <w:sz w:val="18"/>
          <w:szCs w:val="18"/>
        </w:rPr>
        <w:t>w Ciechanowie</w:t>
      </w:r>
    </w:p>
    <w:p w14:paraId="58EB81AF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pomiędzy </w:t>
      </w:r>
    </w:p>
    <w:p w14:paraId="5DDB011F" w14:textId="77777777" w:rsidR="00B85F34" w:rsidRDefault="00B85F34" w:rsidP="00B85F34">
      <w:pPr>
        <w:widowControl w:val="0"/>
        <w:rPr>
          <w:rFonts w:ascii="Arial" w:hAnsi="Arial" w:cs="Arial"/>
          <w:b/>
          <w:bCs/>
          <w:snapToGrid w:val="0"/>
          <w:sz w:val="18"/>
          <w:szCs w:val="18"/>
        </w:rPr>
      </w:pPr>
      <w:r>
        <w:rPr>
          <w:rFonts w:ascii="Arial" w:hAnsi="Arial" w:cs="Arial"/>
          <w:b/>
          <w:bCs/>
          <w:snapToGrid w:val="0"/>
          <w:sz w:val="18"/>
          <w:szCs w:val="18"/>
        </w:rPr>
        <w:t>Specjalistycznym Szpitalem Wojewódzkim w Ciechanowie</w:t>
      </w:r>
    </w:p>
    <w:p w14:paraId="35C6E757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06-400 Ciechanów, ul. Powstańców Wielkopolskich 2 </w:t>
      </w:r>
    </w:p>
    <w:p w14:paraId="2AA5CFB8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zarejestrowanym pod nr KRS: 0000008892</w:t>
      </w:r>
    </w:p>
    <w:p w14:paraId="361E9AE3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NIP 566-10-19-200, Urząd Skarbowy w Radomiu, REGON: 000311622</w:t>
      </w:r>
    </w:p>
    <w:p w14:paraId="4F28D686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zwanym dalej „ Zamawiającym’’, w imieniu, którego występuje</w:t>
      </w:r>
    </w:p>
    <w:p w14:paraId="6CBAA745" w14:textId="0C2B053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Andrzej </w:t>
      </w:r>
      <w:r w:rsidR="006576B3">
        <w:rPr>
          <w:rFonts w:ascii="Arial" w:hAnsi="Arial" w:cs="Arial"/>
          <w:snapToGrid w:val="0"/>
          <w:sz w:val="18"/>
          <w:szCs w:val="18"/>
        </w:rPr>
        <w:t xml:space="preserve">Juliusz </w:t>
      </w:r>
      <w:r>
        <w:rPr>
          <w:rFonts w:ascii="Arial" w:hAnsi="Arial" w:cs="Arial"/>
          <w:snapToGrid w:val="0"/>
          <w:sz w:val="18"/>
          <w:szCs w:val="18"/>
        </w:rPr>
        <w:t>Kamasa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  <w:t xml:space="preserve">-  Dyrektor </w:t>
      </w:r>
    </w:p>
    <w:p w14:paraId="4FB0050A" w14:textId="77777777" w:rsidR="00B85F34" w:rsidRDefault="00B85F34" w:rsidP="00B85F34">
      <w:pPr>
        <w:widowControl w:val="0"/>
        <w:rPr>
          <w:rFonts w:ascii="Arial" w:hAnsi="Arial" w:cs="Arial"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a</w:t>
      </w:r>
    </w:p>
    <w:p w14:paraId="1393017E" w14:textId="77777777" w:rsidR="006576B3" w:rsidRPr="006576B3" w:rsidRDefault="006576B3" w:rsidP="006576B3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09ACF866" w14:textId="77777777" w:rsidR="006576B3" w:rsidRPr="006576B3" w:rsidRDefault="006576B3" w:rsidP="006576B3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4BC20851" w14:textId="77777777" w:rsidR="006576B3" w:rsidRPr="006576B3" w:rsidRDefault="006576B3" w:rsidP="006576B3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zwaną/</w:t>
      </w:r>
      <w:proofErr w:type="spellStart"/>
      <w:r w:rsidRPr="006576B3">
        <w:rPr>
          <w:rFonts w:ascii="Arial" w:hAnsi="Arial" w:cs="Arial"/>
          <w:sz w:val="18"/>
          <w:szCs w:val="18"/>
        </w:rPr>
        <w:t>ym</w:t>
      </w:r>
      <w:proofErr w:type="spellEnd"/>
      <w:r w:rsidRPr="006576B3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6576B3">
        <w:rPr>
          <w:rFonts w:ascii="Arial" w:hAnsi="Arial" w:cs="Arial"/>
          <w:sz w:val="18"/>
          <w:szCs w:val="18"/>
        </w:rPr>
        <w:t>ym</w:t>
      </w:r>
      <w:proofErr w:type="spellEnd"/>
      <w:r w:rsidRPr="006576B3">
        <w:rPr>
          <w:rFonts w:ascii="Arial" w:hAnsi="Arial" w:cs="Arial"/>
          <w:sz w:val="18"/>
          <w:szCs w:val="18"/>
        </w:rPr>
        <w:t xml:space="preserve"> przez:</w:t>
      </w:r>
    </w:p>
    <w:p w14:paraId="6DC5EC28" w14:textId="77777777" w:rsidR="006576B3" w:rsidRPr="006576B3" w:rsidRDefault="006576B3" w:rsidP="006576B3">
      <w:pPr>
        <w:rPr>
          <w:rFonts w:ascii="Arial" w:hAnsi="Arial" w:cs="Arial"/>
          <w:sz w:val="18"/>
          <w:szCs w:val="18"/>
        </w:rPr>
      </w:pPr>
      <w:r w:rsidRPr="006576B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5D01A77A" w14:textId="77777777" w:rsidR="006576B3" w:rsidRPr="006576B3" w:rsidRDefault="006576B3" w:rsidP="006576B3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</w:p>
    <w:p w14:paraId="1B6C7E38" w14:textId="33D0D977" w:rsidR="00B85F34" w:rsidRDefault="001C4B47" w:rsidP="00B85F34">
      <w:pPr>
        <w:rPr>
          <w:rFonts w:ascii="Arial" w:hAnsi="Arial" w:cs="Arial"/>
          <w:sz w:val="18"/>
          <w:szCs w:val="18"/>
        </w:rPr>
      </w:pPr>
      <w:r w:rsidRPr="001C4B47">
        <w:rPr>
          <w:rFonts w:ascii="Arial" w:hAnsi="Arial" w:cs="Arial"/>
          <w:snapToGrid w:val="0"/>
          <w:sz w:val="18"/>
          <w:szCs w:val="18"/>
        </w:rPr>
        <w:t>Na podstawie postępowania o udzielenie zamówienia publicznego o wartości mniejszej od 130 000,00 zł netto  (</w:t>
      </w:r>
      <w:bookmarkStart w:id="3" w:name="_Hlk146194195"/>
      <w:r w:rsidRPr="001C4B47">
        <w:rPr>
          <w:rFonts w:ascii="Arial" w:hAnsi="Arial" w:cs="Arial"/>
          <w:snapToGrid w:val="0"/>
          <w:sz w:val="18"/>
          <w:szCs w:val="18"/>
        </w:rPr>
        <w:t>nr sprawy ZP/2505/</w:t>
      </w:r>
      <w:r w:rsidR="00C42B6A">
        <w:rPr>
          <w:rFonts w:ascii="Arial" w:hAnsi="Arial" w:cs="Arial"/>
          <w:snapToGrid w:val="0"/>
          <w:sz w:val="18"/>
          <w:szCs w:val="18"/>
        </w:rPr>
        <w:t>92</w:t>
      </w:r>
      <w:r w:rsidRPr="001C4B47">
        <w:rPr>
          <w:rFonts w:ascii="Arial" w:hAnsi="Arial" w:cs="Arial"/>
          <w:snapToGrid w:val="0"/>
          <w:sz w:val="18"/>
          <w:szCs w:val="18"/>
        </w:rPr>
        <w:t>/23</w:t>
      </w:r>
      <w:bookmarkEnd w:id="3"/>
      <w:r w:rsidRPr="001C4B47">
        <w:rPr>
          <w:rFonts w:ascii="Arial" w:hAnsi="Arial" w:cs="Arial"/>
          <w:snapToGrid w:val="0"/>
          <w:sz w:val="18"/>
          <w:szCs w:val="18"/>
        </w:rPr>
        <w:t>). Strony zawierają Umowę o następującej treści:</w:t>
      </w:r>
    </w:p>
    <w:bookmarkEnd w:id="0"/>
    <w:bookmarkEnd w:id="1"/>
    <w:bookmarkEnd w:id="2"/>
    <w:p w14:paraId="2C32EE88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1</w:t>
      </w:r>
    </w:p>
    <w:p w14:paraId="38F5961F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Przedmiot umowy</w:t>
      </w:r>
    </w:p>
    <w:p w14:paraId="61A17D49" w14:textId="51D20344" w:rsidR="001C4B47" w:rsidRPr="001C4B47" w:rsidRDefault="00B85F34" w:rsidP="00B85F34">
      <w:pPr>
        <w:pStyle w:val="Style38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rPr>
          <w:rStyle w:val="FontStyle91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Przedmiotem </w:t>
      </w:r>
      <w:r w:rsidR="001A02B8">
        <w:rPr>
          <w:rFonts w:ascii="Arial" w:hAnsi="Arial" w:cs="Arial"/>
          <w:sz w:val="18"/>
          <w:szCs w:val="18"/>
        </w:rPr>
        <w:t xml:space="preserve">Umowy </w:t>
      </w:r>
      <w:r>
        <w:rPr>
          <w:rFonts w:ascii="Arial" w:hAnsi="Arial" w:cs="Arial"/>
          <w:sz w:val="18"/>
          <w:szCs w:val="18"/>
        </w:rPr>
        <w:t xml:space="preserve">jest  </w:t>
      </w:r>
      <w:r>
        <w:rPr>
          <w:rStyle w:val="FontStyle91"/>
          <w:rFonts w:ascii="Arial" w:hAnsi="Arial" w:cs="Arial"/>
          <w:b w:val="0"/>
          <w:sz w:val="18"/>
          <w:szCs w:val="18"/>
        </w:rPr>
        <w:t xml:space="preserve">świadczenie </w:t>
      </w:r>
      <w:r w:rsidR="001513C5">
        <w:rPr>
          <w:rStyle w:val="FontStyle91"/>
          <w:rFonts w:ascii="Arial" w:hAnsi="Arial" w:cs="Arial"/>
          <w:b w:val="0"/>
          <w:sz w:val="18"/>
          <w:szCs w:val="18"/>
        </w:rPr>
        <w:t>U</w:t>
      </w:r>
      <w:r>
        <w:rPr>
          <w:rStyle w:val="FontStyle91"/>
          <w:rFonts w:ascii="Arial" w:hAnsi="Arial" w:cs="Arial"/>
          <w:b w:val="0"/>
          <w:sz w:val="18"/>
          <w:szCs w:val="18"/>
        </w:rPr>
        <w:t>sług</w:t>
      </w:r>
      <w:r w:rsidR="001C4B47">
        <w:rPr>
          <w:rStyle w:val="FontStyle91"/>
          <w:rFonts w:ascii="Arial" w:hAnsi="Arial" w:cs="Arial"/>
          <w:b w:val="0"/>
          <w:sz w:val="18"/>
          <w:szCs w:val="18"/>
        </w:rPr>
        <w:t xml:space="preserve">i polegającej na wykonaniu </w:t>
      </w:r>
      <w:r>
        <w:rPr>
          <w:rStyle w:val="FontStyle91"/>
          <w:rFonts w:ascii="Arial" w:hAnsi="Arial" w:cs="Arial"/>
          <w:b w:val="0"/>
          <w:sz w:val="18"/>
          <w:szCs w:val="18"/>
        </w:rPr>
        <w:t xml:space="preserve"> </w:t>
      </w:r>
      <w:r w:rsidR="001C4B47" w:rsidRPr="001C4B47">
        <w:rPr>
          <w:rStyle w:val="FontStyle91"/>
          <w:rFonts w:ascii="Arial" w:hAnsi="Arial" w:cs="Arial"/>
          <w:b w:val="0"/>
          <w:sz w:val="18"/>
          <w:szCs w:val="18"/>
        </w:rPr>
        <w:t>przeglądów technicznych</w:t>
      </w:r>
      <w:r w:rsidR="001C4B47">
        <w:rPr>
          <w:rStyle w:val="FontStyle91"/>
          <w:rFonts w:ascii="Arial" w:hAnsi="Arial" w:cs="Arial"/>
          <w:b w:val="0"/>
          <w:sz w:val="18"/>
          <w:szCs w:val="18"/>
        </w:rPr>
        <w:t>:</w:t>
      </w:r>
    </w:p>
    <w:p w14:paraId="51270D89" w14:textId="77777777" w:rsidR="001C4B47" w:rsidRPr="001C4B47" w:rsidRDefault="001C4B47" w:rsidP="001A02B8">
      <w:pPr>
        <w:pStyle w:val="Style38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sz w:val="18"/>
          <w:szCs w:val="18"/>
        </w:rPr>
      </w:pPr>
      <w:r w:rsidRPr="001C4B47">
        <w:rPr>
          <w:rStyle w:val="FontStyle91"/>
          <w:rFonts w:ascii="Arial" w:hAnsi="Arial" w:cs="Arial"/>
          <w:b w:val="0"/>
          <w:sz w:val="18"/>
          <w:szCs w:val="18"/>
        </w:rPr>
        <w:t xml:space="preserve">stacji sprężonego powietrza, </w:t>
      </w:r>
    </w:p>
    <w:p w14:paraId="2837B801" w14:textId="77777777" w:rsidR="001C4B47" w:rsidRPr="001C4B47" w:rsidRDefault="001C4B47" w:rsidP="001A02B8">
      <w:pPr>
        <w:pStyle w:val="Style38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sz w:val="18"/>
          <w:szCs w:val="18"/>
        </w:rPr>
      </w:pPr>
      <w:r w:rsidRPr="001C4B47">
        <w:rPr>
          <w:rStyle w:val="FontStyle91"/>
          <w:rFonts w:ascii="Arial" w:hAnsi="Arial" w:cs="Arial"/>
          <w:b w:val="0"/>
          <w:sz w:val="18"/>
          <w:szCs w:val="18"/>
        </w:rPr>
        <w:t xml:space="preserve">generatora tlenu, </w:t>
      </w:r>
    </w:p>
    <w:p w14:paraId="577701D3" w14:textId="77777777" w:rsidR="001C4B47" w:rsidRPr="001C4B47" w:rsidRDefault="001C4B47" w:rsidP="001A02B8">
      <w:pPr>
        <w:pStyle w:val="Style38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sz w:val="18"/>
          <w:szCs w:val="18"/>
        </w:rPr>
      </w:pPr>
      <w:r w:rsidRPr="001C4B47">
        <w:rPr>
          <w:rStyle w:val="FontStyle91"/>
          <w:rFonts w:ascii="Arial" w:hAnsi="Arial" w:cs="Arial"/>
          <w:b w:val="0"/>
          <w:sz w:val="18"/>
          <w:szCs w:val="18"/>
        </w:rPr>
        <w:t>stacji redukcyjnej tlenu medycznego</w:t>
      </w:r>
    </w:p>
    <w:p w14:paraId="74D337AB" w14:textId="77777777" w:rsidR="001C4B47" w:rsidRPr="005F4BF8" w:rsidRDefault="001C4B47" w:rsidP="001A02B8">
      <w:pPr>
        <w:pStyle w:val="Style38"/>
        <w:widowControl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sz w:val="18"/>
          <w:szCs w:val="18"/>
        </w:rPr>
      </w:pPr>
      <w:r w:rsidRPr="001C4B47">
        <w:rPr>
          <w:rStyle w:val="FontStyle91"/>
          <w:rFonts w:ascii="Arial" w:hAnsi="Arial" w:cs="Arial"/>
          <w:b w:val="0"/>
          <w:sz w:val="18"/>
          <w:szCs w:val="18"/>
        </w:rPr>
        <w:t xml:space="preserve">pomp próżniowych </w:t>
      </w:r>
    </w:p>
    <w:p w14:paraId="408CFE60" w14:textId="076C4079" w:rsidR="00B85F34" w:rsidRDefault="005F4BF8" w:rsidP="001513C5">
      <w:pPr>
        <w:pStyle w:val="Style38"/>
        <w:widowControl/>
        <w:autoSpaceDE w:val="0"/>
        <w:autoSpaceDN w:val="0"/>
        <w:adjustRightInd w:val="0"/>
        <w:spacing w:line="240" w:lineRule="auto"/>
        <w:ind w:left="426" w:firstLine="0"/>
        <w:rPr>
          <w:rStyle w:val="FontStyle91"/>
          <w:rFonts w:ascii="Arial" w:hAnsi="Arial" w:cs="Arial"/>
          <w:sz w:val="18"/>
          <w:szCs w:val="18"/>
        </w:rPr>
      </w:pPr>
      <w:r w:rsidRPr="005F4BF8">
        <w:rPr>
          <w:rStyle w:val="FontStyle91"/>
          <w:rFonts w:ascii="Arial" w:hAnsi="Arial" w:cs="Arial"/>
          <w:b w:val="0"/>
          <w:bCs w:val="0"/>
          <w:sz w:val="18"/>
          <w:szCs w:val="18"/>
        </w:rPr>
        <w:t xml:space="preserve">zwanych </w:t>
      </w:r>
      <w:r>
        <w:rPr>
          <w:rStyle w:val="FontStyle91"/>
          <w:rFonts w:ascii="Arial" w:hAnsi="Arial" w:cs="Arial"/>
          <w:b w:val="0"/>
          <w:bCs w:val="0"/>
          <w:sz w:val="18"/>
          <w:szCs w:val="18"/>
        </w:rPr>
        <w:t xml:space="preserve">dalej urządzeniami, </w:t>
      </w:r>
      <w:r w:rsidR="001C4B47" w:rsidRPr="001C4B47">
        <w:rPr>
          <w:rStyle w:val="FontStyle91"/>
          <w:rFonts w:ascii="Arial" w:hAnsi="Arial" w:cs="Arial"/>
          <w:b w:val="0"/>
          <w:sz w:val="18"/>
          <w:szCs w:val="18"/>
        </w:rPr>
        <w:t xml:space="preserve">wraz z wyceną </w:t>
      </w:r>
      <w:r>
        <w:rPr>
          <w:rStyle w:val="FontStyle91"/>
          <w:rFonts w:ascii="Arial" w:hAnsi="Arial" w:cs="Arial"/>
          <w:b w:val="0"/>
          <w:sz w:val="18"/>
          <w:szCs w:val="18"/>
        </w:rPr>
        <w:t>ewentualnych czynności serwisowych</w:t>
      </w:r>
      <w:r w:rsidR="001513C5">
        <w:rPr>
          <w:rStyle w:val="FontStyle91"/>
          <w:rFonts w:ascii="Arial" w:hAnsi="Arial" w:cs="Arial"/>
          <w:b w:val="0"/>
          <w:sz w:val="18"/>
          <w:szCs w:val="18"/>
        </w:rPr>
        <w:t xml:space="preserve">, których przeprowadzenie wykracza poza zakres </w:t>
      </w:r>
      <w:r>
        <w:rPr>
          <w:rStyle w:val="FontStyle91"/>
          <w:rFonts w:ascii="Arial" w:hAnsi="Arial" w:cs="Arial"/>
          <w:b w:val="0"/>
          <w:sz w:val="18"/>
          <w:szCs w:val="18"/>
        </w:rPr>
        <w:t xml:space="preserve"> </w:t>
      </w:r>
      <w:r w:rsidR="001513C5">
        <w:rPr>
          <w:rStyle w:val="FontStyle91"/>
          <w:rFonts w:ascii="Arial" w:hAnsi="Arial" w:cs="Arial"/>
          <w:b w:val="0"/>
          <w:sz w:val="18"/>
          <w:szCs w:val="18"/>
        </w:rPr>
        <w:t>Usługi, a jest niezbędne do utrzymania urządzeń w pełnej sprawności</w:t>
      </w:r>
      <w:r w:rsidR="001A02B8">
        <w:rPr>
          <w:rStyle w:val="FontStyle91"/>
          <w:rFonts w:ascii="Arial" w:hAnsi="Arial" w:cs="Arial"/>
          <w:b w:val="0"/>
          <w:sz w:val="18"/>
          <w:szCs w:val="18"/>
        </w:rPr>
        <w:t>.</w:t>
      </w:r>
    </w:p>
    <w:p w14:paraId="504692DF" w14:textId="50C4C20C" w:rsidR="005F4BF8" w:rsidRDefault="00A13D8E" w:rsidP="00B85F34">
      <w:pPr>
        <w:pStyle w:val="Style38"/>
        <w:widowControl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/>
        <w:rPr>
          <w:rStyle w:val="FontStyle91"/>
          <w:rFonts w:ascii="Arial" w:hAnsi="Arial" w:cs="Arial"/>
          <w:b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sz w:val="18"/>
          <w:szCs w:val="18"/>
        </w:rPr>
        <w:t>Z</w:t>
      </w:r>
      <w:r w:rsidR="00B85F34">
        <w:rPr>
          <w:rStyle w:val="FontStyle91"/>
          <w:rFonts w:ascii="Arial" w:hAnsi="Arial" w:cs="Arial"/>
          <w:b w:val="0"/>
          <w:sz w:val="18"/>
          <w:szCs w:val="18"/>
        </w:rPr>
        <w:t xml:space="preserve">akres usługi </w:t>
      </w:r>
      <w:r w:rsidR="009D7203">
        <w:rPr>
          <w:rStyle w:val="FontStyle91"/>
          <w:rFonts w:ascii="Arial" w:hAnsi="Arial" w:cs="Arial"/>
          <w:b w:val="0"/>
          <w:sz w:val="18"/>
          <w:szCs w:val="18"/>
        </w:rPr>
        <w:t xml:space="preserve">oraz opis urządzeń nią objętych </w:t>
      </w:r>
      <w:r w:rsidR="001C4B47">
        <w:rPr>
          <w:rStyle w:val="FontStyle91"/>
          <w:rFonts w:ascii="Arial" w:hAnsi="Arial" w:cs="Arial"/>
          <w:b w:val="0"/>
          <w:sz w:val="18"/>
          <w:szCs w:val="18"/>
        </w:rPr>
        <w:t>określa</w:t>
      </w:r>
      <w:r w:rsidR="005F4BF8">
        <w:rPr>
          <w:rStyle w:val="FontStyle91"/>
          <w:rFonts w:ascii="Arial" w:hAnsi="Arial" w:cs="Arial"/>
          <w:b w:val="0"/>
          <w:sz w:val="18"/>
          <w:szCs w:val="18"/>
        </w:rPr>
        <w:t>:</w:t>
      </w:r>
    </w:p>
    <w:p w14:paraId="7C077DEA" w14:textId="0AEF7102" w:rsidR="00B85F34" w:rsidRDefault="005F4BF8" w:rsidP="001A02B8">
      <w:pPr>
        <w:pStyle w:val="Style38"/>
        <w:widowControl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sz w:val="18"/>
          <w:szCs w:val="18"/>
        </w:rPr>
        <w:t>Z</w:t>
      </w:r>
      <w:r w:rsidR="001C4B47">
        <w:rPr>
          <w:rStyle w:val="FontStyle91"/>
          <w:rFonts w:ascii="Arial" w:hAnsi="Arial" w:cs="Arial"/>
          <w:b w:val="0"/>
          <w:sz w:val="18"/>
          <w:szCs w:val="18"/>
        </w:rPr>
        <w:t xml:space="preserve">ałącznik nr </w:t>
      </w:r>
      <w:r>
        <w:rPr>
          <w:rStyle w:val="FontStyle91"/>
          <w:rFonts w:ascii="Arial" w:hAnsi="Arial" w:cs="Arial"/>
          <w:b w:val="0"/>
          <w:sz w:val="18"/>
          <w:szCs w:val="18"/>
        </w:rPr>
        <w:t>2 do Umowy  (w brzmieniu opisu przedmiotu zamówienia wg. załącznika nr 2 do zaproszenia do złożenia oferty).</w:t>
      </w:r>
    </w:p>
    <w:p w14:paraId="05FE4F4D" w14:textId="1501077E" w:rsidR="005F4BF8" w:rsidRDefault="005F4BF8" w:rsidP="001A02B8">
      <w:pPr>
        <w:pStyle w:val="Style38"/>
        <w:widowControl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Style w:val="FontStyle91"/>
          <w:rFonts w:ascii="Arial" w:hAnsi="Arial" w:cs="Arial"/>
          <w:b w:val="0"/>
          <w:sz w:val="18"/>
          <w:szCs w:val="18"/>
        </w:rPr>
      </w:pPr>
      <w:r>
        <w:rPr>
          <w:rStyle w:val="FontStyle91"/>
          <w:rFonts w:ascii="Arial" w:hAnsi="Arial" w:cs="Arial"/>
          <w:b w:val="0"/>
          <w:sz w:val="18"/>
          <w:szCs w:val="18"/>
        </w:rPr>
        <w:t>Dokumentacja techniczna urządzeń, wskazanych w ust. 1, w szczególności zalecenia i wymogi dotyczące okresowych przeglądów i konserwacji</w:t>
      </w:r>
      <w:r w:rsidR="009D7203">
        <w:rPr>
          <w:rStyle w:val="FontStyle91"/>
          <w:rFonts w:ascii="Arial" w:hAnsi="Arial" w:cs="Arial"/>
          <w:b w:val="0"/>
          <w:sz w:val="18"/>
          <w:szCs w:val="18"/>
        </w:rPr>
        <w:t>.</w:t>
      </w:r>
    </w:p>
    <w:p w14:paraId="4B29D0B4" w14:textId="77777777" w:rsidR="00B85F34" w:rsidRDefault="00B85F34" w:rsidP="00B85F34">
      <w:pPr>
        <w:jc w:val="center"/>
        <w:rPr>
          <w:b/>
        </w:rPr>
      </w:pPr>
      <w:r>
        <w:rPr>
          <w:rFonts w:ascii="Arial" w:hAnsi="Arial" w:cs="Arial"/>
          <w:b/>
          <w:sz w:val="18"/>
          <w:szCs w:val="18"/>
        </w:rPr>
        <w:t>§ 2</w:t>
      </w:r>
    </w:p>
    <w:p w14:paraId="1E3873F1" w14:textId="77777777" w:rsidR="00B85F34" w:rsidRDefault="00B85F34" w:rsidP="00B85F3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Termin realizacji zamówienia</w:t>
      </w:r>
    </w:p>
    <w:p w14:paraId="76C4A343" w14:textId="33939605" w:rsidR="00B85F34" w:rsidRPr="00172C44" w:rsidRDefault="009D7203" w:rsidP="00172C44">
      <w:pPr>
        <w:rPr>
          <w:rFonts w:ascii="Arial" w:hAnsi="Arial" w:cs="Arial"/>
          <w:bCs/>
          <w:sz w:val="18"/>
          <w:szCs w:val="18"/>
        </w:rPr>
      </w:pPr>
      <w:r w:rsidRPr="00172C44">
        <w:rPr>
          <w:rFonts w:ascii="Arial" w:hAnsi="Arial" w:cs="Arial"/>
          <w:sz w:val="18"/>
          <w:szCs w:val="18"/>
        </w:rPr>
        <w:t>Usługa winna zostać wykonana do dnia 30.11.2023 r.</w:t>
      </w:r>
      <w:r w:rsidRPr="00172C44">
        <w:rPr>
          <w:rFonts w:ascii="Arial" w:hAnsi="Arial" w:cs="Arial"/>
          <w:b/>
          <w:sz w:val="18"/>
          <w:szCs w:val="18"/>
        </w:rPr>
        <w:t xml:space="preserve">, </w:t>
      </w:r>
      <w:r w:rsidRPr="00172C44">
        <w:rPr>
          <w:rFonts w:ascii="Arial" w:hAnsi="Arial" w:cs="Arial"/>
          <w:bCs/>
          <w:sz w:val="18"/>
          <w:szCs w:val="18"/>
        </w:rPr>
        <w:t>w terminach ustalonych z Zamawiającym, w obecności upoważnionego pracownika Zamawiającego, w dni robocze w godz. od 08:00 do 15:00.</w:t>
      </w:r>
    </w:p>
    <w:p w14:paraId="70B842D0" w14:textId="77777777" w:rsidR="00B85F34" w:rsidRDefault="00B85F34" w:rsidP="00B85F34">
      <w:pPr>
        <w:rPr>
          <w:rFonts w:ascii="Arial" w:hAnsi="Arial" w:cs="Arial"/>
          <w:sz w:val="18"/>
          <w:szCs w:val="18"/>
        </w:rPr>
      </w:pPr>
    </w:p>
    <w:p w14:paraId="67E820F8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3</w:t>
      </w:r>
    </w:p>
    <w:p w14:paraId="4F45AA3A" w14:textId="18EB8F5C" w:rsidR="00B85F34" w:rsidRDefault="008A3C1D" w:rsidP="00B85F3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Wynagrodzenie Wykonawcy</w:t>
      </w:r>
    </w:p>
    <w:p w14:paraId="49638B43" w14:textId="07BD2C4F" w:rsidR="008A3C1D" w:rsidRPr="008A3C1D" w:rsidRDefault="008A3C1D" w:rsidP="001A02B8">
      <w:pPr>
        <w:widowControl w:val="0"/>
        <w:numPr>
          <w:ilvl w:val="0"/>
          <w:numId w:val="5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A3C1D">
        <w:rPr>
          <w:rFonts w:ascii="Arial" w:hAnsi="Arial" w:cs="Arial"/>
          <w:snapToGrid w:val="0"/>
          <w:sz w:val="18"/>
          <w:szCs w:val="18"/>
        </w:rPr>
        <w:t>Za wykonany przedmiot Umowy określony w §1 Zamawiający zapłaci Wykonawcy wynagrodzenie zgodne z zestawieniem cenowym, będącym załącznikiem nr  1 do Umowy</w:t>
      </w:r>
      <w:r>
        <w:rPr>
          <w:rFonts w:ascii="Arial" w:hAnsi="Arial" w:cs="Arial"/>
          <w:snapToGrid w:val="0"/>
          <w:sz w:val="18"/>
          <w:szCs w:val="18"/>
        </w:rPr>
        <w:t xml:space="preserve"> (kopia formularza cenowego złożonego przez Wykonawcę w postępowaniu o udzielenie zamówienia)</w:t>
      </w:r>
    </w:p>
    <w:p w14:paraId="45271249" w14:textId="4B1D9590" w:rsidR="008A3C1D" w:rsidRPr="008A3C1D" w:rsidRDefault="008A3C1D" w:rsidP="001A02B8">
      <w:pPr>
        <w:pStyle w:val="Akapitzlist"/>
        <w:widowControl w:val="0"/>
        <w:numPr>
          <w:ilvl w:val="0"/>
          <w:numId w:val="6"/>
        </w:numPr>
        <w:ind w:right="57"/>
        <w:rPr>
          <w:rFonts w:ascii="Arial" w:hAnsi="Arial" w:cs="Arial"/>
          <w:snapToGrid w:val="0"/>
          <w:sz w:val="18"/>
          <w:szCs w:val="18"/>
        </w:rPr>
      </w:pPr>
      <w:r w:rsidRPr="008A3C1D">
        <w:rPr>
          <w:rFonts w:ascii="Arial" w:hAnsi="Arial" w:cs="Arial"/>
          <w:sz w:val="18"/>
          <w:szCs w:val="18"/>
        </w:rPr>
        <w:t xml:space="preserve">Wynagrodzenie określone w ust. 1 zawiera wszystkie koszty niezbędne dla prawidłowego wykonania przedmiotu zamówienia, w szczególności: podatek VAT, koszty </w:t>
      </w:r>
      <w:r w:rsidR="002141D7">
        <w:rPr>
          <w:rFonts w:ascii="Arial" w:hAnsi="Arial" w:cs="Arial"/>
          <w:sz w:val="18"/>
          <w:szCs w:val="18"/>
        </w:rPr>
        <w:t xml:space="preserve">robocizny oraz </w:t>
      </w:r>
      <w:r>
        <w:rPr>
          <w:rFonts w:ascii="Arial" w:hAnsi="Arial" w:cs="Arial"/>
          <w:sz w:val="18"/>
          <w:szCs w:val="18"/>
        </w:rPr>
        <w:t xml:space="preserve">dojazdów osób wykonujących usługę, koszty </w:t>
      </w:r>
      <w:r w:rsidR="002141D7">
        <w:rPr>
          <w:rFonts w:ascii="Arial" w:hAnsi="Arial" w:cs="Arial"/>
          <w:sz w:val="18"/>
          <w:szCs w:val="18"/>
        </w:rPr>
        <w:t xml:space="preserve">zakupu oraz </w:t>
      </w:r>
      <w:r>
        <w:rPr>
          <w:rFonts w:ascii="Arial" w:hAnsi="Arial" w:cs="Arial"/>
          <w:sz w:val="18"/>
          <w:szCs w:val="18"/>
        </w:rPr>
        <w:t xml:space="preserve">wymiany </w:t>
      </w:r>
      <w:r w:rsidR="002141D7">
        <w:rPr>
          <w:rFonts w:ascii="Arial" w:hAnsi="Arial" w:cs="Arial"/>
          <w:sz w:val="18"/>
          <w:szCs w:val="18"/>
        </w:rPr>
        <w:t xml:space="preserve">części zamiennych i </w:t>
      </w:r>
      <w:r>
        <w:rPr>
          <w:rFonts w:ascii="Arial" w:hAnsi="Arial" w:cs="Arial"/>
          <w:sz w:val="18"/>
          <w:szCs w:val="18"/>
        </w:rPr>
        <w:t>materiałów eksploatacyjnych</w:t>
      </w:r>
      <w:r w:rsidR="002141D7">
        <w:rPr>
          <w:rFonts w:ascii="Arial" w:hAnsi="Arial" w:cs="Arial"/>
          <w:sz w:val="18"/>
          <w:szCs w:val="18"/>
        </w:rPr>
        <w:t xml:space="preserve"> przewidzianych w zakresie usługi.</w:t>
      </w:r>
    </w:p>
    <w:p w14:paraId="2A7F47D3" w14:textId="2E1DB7F6" w:rsidR="008A3C1D" w:rsidRPr="008A3C1D" w:rsidRDefault="008A3C1D" w:rsidP="001A02B8">
      <w:pPr>
        <w:pStyle w:val="Akapitzlist"/>
        <w:widowControl w:val="0"/>
        <w:numPr>
          <w:ilvl w:val="0"/>
          <w:numId w:val="6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8A3C1D">
        <w:rPr>
          <w:rFonts w:ascii="Arial" w:hAnsi="Arial" w:cs="Arial"/>
          <w:snapToGrid w:val="0"/>
          <w:sz w:val="18"/>
          <w:szCs w:val="18"/>
        </w:rPr>
        <w:t>Maksymalna wartość nominalna zobowiązania Zamawiającego brutto, wynikająca z Umowy, wynosi …………………… PLN /słownie brutto: …………………………………………………………………………….. PLN/</w:t>
      </w:r>
    </w:p>
    <w:p w14:paraId="084865AC" w14:textId="77777777" w:rsidR="00B85F34" w:rsidRDefault="00B85F34" w:rsidP="00B85F34">
      <w:pPr>
        <w:jc w:val="center"/>
        <w:rPr>
          <w:b/>
        </w:rPr>
      </w:pPr>
      <w:r>
        <w:rPr>
          <w:rFonts w:ascii="Arial" w:hAnsi="Arial" w:cs="Arial"/>
          <w:b/>
          <w:sz w:val="18"/>
          <w:szCs w:val="18"/>
        </w:rPr>
        <w:t>§ 4</w:t>
      </w:r>
    </w:p>
    <w:p w14:paraId="5C7129AF" w14:textId="77777777" w:rsidR="00B85F34" w:rsidRDefault="00B85F34" w:rsidP="00B85F34">
      <w:pPr>
        <w:jc w:val="center"/>
        <w:rPr>
          <w:rStyle w:val="FontStyle50"/>
          <w:rFonts w:ascii="Arial" w:hAnsi="Arial" w:cs="Arial"/>
        </w:rPr>
      </w:pPr>
      <w:r>
        <w:rPr>
          <w:rFonts w:ascii="Arial" w:hAnsi="Arial" w:cs="Arial"/>
          <w:b/>
          <w:sz w:val="18"/>
          <w:szCs w:val="18"/>
        </w:rPr>
        <w:t>Warunki płatności</w:t>
      </w:r>
    </w:p>
    <w:p w14:paraId="3DC3DC81" w14:textId="5DA56193" w:rsidR="002141D7" w:rsidRDefault="002141D7" w:rsidP="001A02B8">
      <w:pPr>
        <w:numPr>
          <w:ilvl w:val="0"/>
          <w:numId w:val="7"/>
        </w:numPr>
        <w:ind w:right="57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Rozliczenie za wykonaną Usługę nastąpi w oparciu o prawidłowo wystawioną przez Wykonawcę fakturę VAT, a także Protokół Końcowy Odbioru Usługi, niezawierający zastrzeżeń ze strony Zamawiającego, podpisany przez upoważnionych przedstawicieli Stron..</w:t>
      </w:r>
    </w:p>
    <w:p w14:paraId="7570A4A2" w14:textId="77777777" w:rsidR="002141D7" w:rsidRDefault="002141D7" w:rsidP="001A02B8">
      <w:pPr>
        <w:numPr>
          <w:ilvl w:val="0"/>
          <w:numId w:val="7"/>
        </w:numPr>
        <w:ind w:right="57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Płatność będzie  realizowana przez zamawiającego przelewem bankowym w terminie 30 dni od daty otrzymania faktury.</w:t>
      </w:r>
    </w:p>
    <w:p w14:paraId="7D68D5A8" w14:textId="77777777" w:rsidR="002141D7" w:rsidRDefault="002141D7" w:rsidP="001A02B8">
      <w:pPr>
        <w:numPr>
          <w:ilvl w:val="0"/>
          <w:numId w:val="7"/>
        </w:numPr>
        <w:ind w:right="57"/>
        <w:contextualSpacing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Za termin płatności uważa się dzień obciążenia rachunku Zamawiającego. </w:t>
      </w:r>
    </w:p>
    <w:p w14:paraId="640EE516" w14:textId="20384611" w:rsidR="009A61B3" w:rsidRPr="002141D7" w:rsidRDefault="009A61B3" w:rsidP="001A02B8">
      <w:pPr>
        <w:pStyle w:val="Style33"/>
        <w:numPr>
          <w:ilvl w:val="0"/>
          <w:numId w:val="7"/>
        </w:numPr>
        <w:spacing w:line="230" w:lineRule="exact"/>
        <w:rPr>
          <w:rFonts w:ascii="Arial" w:hAnsi="Arial" w:cs="Arial"/>
          <w:sz w:val="18"/>
          <w:szCs w:val="18"/>
        </w:rPr>
      </w:pPr>
      <w:r w:rsidRPr="002141D7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5" w:history="1">
        <w:r w:rsidRPr="002141D7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</w:p>
    <w:p w14:paraId="141F5EF2" w14:textId="558A463A" w:rsidR="009A61B3" w:rsidRPr="002141D7" w:rsidRDefault="009A61B3" w:rsidP="00E847DF">
      <w:pPr>
        <w:pStyle w:val="Style33"/>
        <w:spacing w:line="230" w:lineRule="exact"/>
        <w:ind w:firstLine="0"/>
        <w:rPr>
          <w:rFonts w:ascii="Arial" w:hAnsi="Arial" w:cs="Arial"/>
          <w:sz w:val="18"/>
          <w:szCs w:val="18"/>
        </w:rPr>
      </w:pPr>
      <w:r w:rsidRPr="002141D7">
        <w:rPr>
          <w:rFonts w:ascii="Arial" w:hAnsi="Arial" w:cs="Arial"/>
          <w:sz w:val="18"/>
          <w:szCs w:val="18"/>
        </w:rPr>
        <w:t xml:space="preserve">       lub na adres poczty e-mail: </w:t>
      </w:r>
      <w:hyperlink r:id="rId6" w:history="1">
        <w:r w:rsidRPr="002141D7">
          <w:rPr>
            <w:rStyle w:val="Hipercze"/>
            <w:rFonts w:ascii="Arial" w:hAnsi="Arial" w:cs="Arial"/>
            <w:sz w:val="18"/>
            <w:szCs w:val="18"/>
          </w:rPr>
          <w:t>faktura@szpitalciechanow.com.pl</w:t>
        </w:r>
      </w:hyperlink>
    </w:p>
    <w:p w14:paraId="483BDAEA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§ 5 </w:t>
      </w:r>
    </w:p>
    <w:p w14:paraId="3B4A0E89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6048F89" w14:textId="7089E4AA" w:rsidR="00AA67A6" w:rsidRPr="00AA67A6" w:rsidRDefault="00AA67A6" w:rsidP="001A02B8">
      <w:pPr>
        <w:numPr>
          <w:ilvl w:val="0"/>
          <w:numId w:val="8"/>
        </w:numPr>
        <w:shd w:val="clear" w:color="auto" w:fill="FFFFFF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AA67A6">
        <w:rPr>
          <w:rFonts w:ascii="Arial" w:eastAsia="Calibri" w:hAnsi="Arial" w:cs="Arial"/>
          <w:sz w:val="18"/>
          <w:szCs w:val="18"/>
          <w:lang w:eastAsia="en-US"/>
        </w:rPr>
        <w:t xml:space="preserve">Wykonawca zobowiązuje się być ubezpieczonym od odpowiedzialności cywilnej w zakresie prowadzonej działalności gospodarczej związanej z przedmiotem Umowy, na kwotę nie mniejszą niż </w:t>
      </w:r>
      <w:r>
        <w:rPr>
          <w:rFonts w:ascii="Arial" w:eastAsia="Calibri" w:hAnsi="Arial" w:cs="Arial"/>
          <w:sz w:val="18"/>
          <w:szCs w:val="18"/>
          <w:lang w:eastAsia="en-US"/>
        </w:rPr>
        <w:t>500</w:t>
      </w:r>
      <w:r w:rsidRPr="00AA67A6">
        <w:rPr>
          <w:rFonts w:ascii="Arial" w:eastAsia="Calibri" w:hAnsi="Arial" w:cs="Arial"/>
          <w:sz w:val="18"/>
          <w:szCs w:val="18"/>
          <w:lang w:eastAsia="en-US"/>
        </w:rPr>
        <w:t xml:space="preserve"> 000,00 złotych, przez cały okres obowiązywania Umowy. </w:t>
      </w:r>
    </w:p>
    <w:p w14:paraId="58036EFB" w14:textId="5A193CCF" w:rsidR="00AA67A6" w:rsidRPr="00AA67A6" w:rsidRDefault="00AA67A6" w:rsidP="001A02B8">
      <w:pPr>
        <w:numPr>
          <w:ilvl w:val="0"/>
          <w:numId w:val="8"/>
        </w:numPr>
        <w:shd w:val="clear" w:color="auto" w:fill="FFFFFF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AA67A6">
        <w:rPr>
          <w:rFonts w:ascii="Arial" w:eastAsia="Calibri" w:hAnsi="Arial" w:cs="Arial"/>
          <w:sz w:val="18"/>
          <w:szCs w:val="18"/>
          <w:lang w:eastAsia="en-US"/>
        </w:rPr>
        <w:lastRenderedPageBreak/>
        <w:t xml:space="preserve">Ubezpieczeniu, o którym mowa w ust. </w:t>
      </w:r>
      <w:r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AA67A6">
        <w:rPr>
          <w:rFonts w:ascii="Arial" w:eastAsia="Calibri" w:hAnsi="Arial" w:cs="Arial"/>
          <w:sz w:val="18"/>
          <w:szCs w:val="18"/>
          <w:lang w:eastAsia="en-US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35005B5E" w14:textId="12E4EC63" w:rsidR="00C42B6A" w:rsidRPr="00C42B6A" w:rsidRDefault="00C42B6A" w:rsidP="001A02B8">
      <w:pPr>
        <w:numPr>
          <w:ilvl w:val="0"/>
          <w:numId w:val="8"/>
        </w:numPr>
        <w:autoSpaceDE w:val="0"/>
        <w:autoSpaceDN w:val="0"/>
        <w:adjustRightInd w:val="0"/>
        <w:ind w:right="57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C42B6A">
        <w:rPr>
          <w:rFonts w:ascii="Arial" w:hAnsi="Arial" w:cs="Arial"/>
          <w:bCs/>
          <w:color w:val="000000"/>
          <w:sz w:val="18"/>
          <w:szCs w:val="18"/>
        </w:rPr>
        <w:t>Do wykonania U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sługi Wykonawca skieruje osoby wskazane w formularzu ofertowym złożonym przez niego w powołanym postępowaniu: </w:t>
      </w:r>
      <w:r w:rsidRPr="00C42B6A">
        <w:rPr>
          <w:rFonts w:ascii="Arial" w:hAnsi="Arial" w:cs="Arial"/>
          <w:bCs/>
          <w:color w:val="000000"/>
          <w:sz w:val="18"/>
          <w:szCs w:val="18"/>
        </w:rPr>
        <w:t>nr sprawy ZP/2505/92/23</w:t>
      </w:r>
      <w:r>
        <w:rPr>
          <w:rFonts w:ascii="Arial" w:hAnsi="Arial" w:cs="Arial"/>
          <w:bCs/>
          <w:color w:val="000000"/>
          <w:sz w:val="18"/>
          <w:szCs w:val="18"/>
        </w:rPr>
        <w:t>. Jakakolwiek  zmiana w tym zakresie wymaga pisemnej zgody Zamawiającego, pod rygorem odstąpienia przez Zamawiającego od Umowy, w trybie natychmiastowym, od momentu powzięcia wiadomości o zaistnieniu przesłanki odstąpienia.</w:t>
      </w:r>
    </w:p>
    <w:p w14:paraId="0D788FA2" w14:textId="33468F9D" w:rsidR="00081B31" w:rsidRPr="0081512C" w:rsidRDefault="00081B31" w:rsidP="001A02B8">
      <w:pPr>
        <w:numPr>
          <w:ilvl w:val="0"/>
          <w:numId w:val="8"/>
        </w:numPr>
        <w:autoSpaceDE w:val="0"/>
        <w:autoSpaceDN w:val="0"/>
        <w:adjustRightInd w:val="0"/>
        <w:ind w:right="57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52AFAD0" w14:textId="2153E360" w:rsidR="00081B31" w:rsidRDefault="00081B31" w:rsidP="001A02B8">
      <w:pPr>
        <w:numPr>
          <w:ilvl w:val="0"/>
          <w:numId w:val="8"/>
        </w:numPr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oświadcza, że wykonał w stosunku do osób wykazanych w ust. </w:t>
      </w:r>
      <w:r w:rsidR="00AA67A6">
        <w:rPr>
          <w:rFonts w:ascii="Arial" w:hAnsi="Arial" w:cs="Arial"/>
          <w:color w:val="000000"/>
          <w:sz w:val="18"/>
          <w:szCs w:val="18"/>
        </w:rPr>
        <w:t>3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 obowiązek informacyjny wynikający z art. 14 RODO, w związku z przekazaniem ich danych osobowych Zamawiającemu.</w:t>
      </w:r>
    </w:p>
    <w:p w14:paraId="429D9C8B" w14:textId="1E6BF0D4" w:rsidR="00081B31" w:rsidRDefault="00081B31" w:rsidP="001A02B8">
      <w:pPr>
        <w:numPr>
          <w:ilvl w:val="0"/>
          <w:numId w:val="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</w:rPr>
      </w:pPr>
      <w:r w:rsidRPr="00AA67A6">
        <w:rPr>
          <w:rFonts w:ascii="Arial" w:hAnsi="Arial" w:cs="Arial"/>
          <w:sz w:val="18"/>
          <w:szCs w:val="18"/>
        </w:rPr>
        <w:t>Wykonawca zobowiązuje się do wnoszenia opłat za wjazd oraz parkowanie pojazdów samochodowych na terenie nieruchomości Zamawiającego zlokalizowanej w Ciechanowie przy ul. Powstańców Wielkopolskich 2, w wysokości ustalonej w aktualnie obowiązującym cenniku</w:t>
      </w:r>
      <w:r w:rsidR="00AA67A6">
        <w:rPr>
          <w:rFonts w:ascii="Arial" w:hAnsi="Arial" w:cs="Arial"/>
          <w:sz w:val="18"/>
          <w:szCs w:val="18"/>
        </w:rPr>
        <w:t xml:space="preserve"> (obecnie: za 1 pojazd 5zł/h)</w:t>
      </w:r>
    </w:p>
    <w:p w14:paraId="528DC3B3" w14:textId="55241C74" w:rsidR="00812F6B" w:rsidRPr="00AA67A6" w:rsidRDefault="00812F6B" w:rsidP="001A02B8">
      <w:pPr>
        <w:numPr>
          <w:ilvl w:val="0"/>
          <w:numId w:val="8"/>
        </w:numPr>
        <w:autoSpaceDE w:val="0"/>
        <w:autoSpaceDN w:val="0"/>
        <w:adjustRightInd w:val="0"/>
        <w:ind w:right="57"/>
        <w:jc w:val="both"/>
        <w:rPr>
          <w:rFonts w:ascii="Arial" w:hAnsi="Arial" w:cs="Arial"/>
          <w:sz w:val="18"/>
          <w:szCs w:val="18"/>
        </w:rPr>
      </w:pPr>
      <w:r w:rsidRPr="00812F6B">
        <w:rPr>
          <w:rFonts w:ascii="Arial" w:hAnsi="Arial" w:cs="Arial"/>
          <w:sz w:val="18"/>
          <w:szCs w:val="18"/>
        </w:rPr>
        <w:t xml:space="preserve">Wykonawca zobowiązuje się skierować do </w:t>
      </w:r>
      <w:r>
        <w:rPr>
          <w:rFonts w:ascii="Arial" w:hAnsi="Arial" w:cs="Arial"/>
          <w:sz w:val="18"/>
          <w:szCs w:val="18"/>
        </w:rPr>
        <w:t>wykonania Usługi</w:t>
      </w:r>
      <w:r w:rsidRPr="00812F6B">
        <w:rPr>
          <w:rFonts w:ascii="Arial" w:hAnsi="Arial" w:cs="Arial"/>
          <w:sz w:val="18"/>
          <w:szCs w:val="18"/>
        </w:rPr>
        <w:t xml:space="preserve"> osoby wymienione w ofercie, stanowiącej załącznik do Umowy. Zmiana którejkolwiek z osób, o której mowa w zdaniu poprzednim w trakcie realizacji przedmiotu Umowy, musi być uzasadniona przez Wykonawcę na piśmie i zaakceptowana przez Zamawiającego. </w:t>
      </w:r>
    </w:p>
    <w:p w14:paraId="2B1A1E1E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6</w:t>
      </w:r>
    </w:p>
    <w:p w14:paraId="24023021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Kary umowne</w:t>
      </w:r>
    </w:p>
    <w:p w14:paraId="360B668E" w14:textId="77777777" w:rsidR="00C42B6A" w:rsidRPr="00C42B6A" w:rsidRDefault="00C42B6A" w:rsidP="001A02B8">
      <w:pPr>
        <w:numPr>
          <w:ilvl w:val="0"/>
          <w:numId w:val="9"/>
        </w:numPr>
        <w:ind w:right="57"/>
        <w:jc w:val="both"/>
        <w:rPr>
          <w:rFonts w:ascii="Arial" w:hAnsi="Arial" w:cs="Arial"/>
          <w:sz w:val="18"/>
          <w:szCs w:val="18"/>
        </w:rPr>
      </w:pPr>
      <w:r w:rsidRPr="00C42B6A">
        <w:rPr>
          <w:rFonts w:ascii="Arial" w:hAnsi="Arial" w:cs="Arial"/>
          <w:sz w:val="18"/>
          <w:szCs w:val="18"/>
        </w:rPr>
        <w:t>Strony ustalają odpowiedzialność za niewykonanie lub nienależyte wykonanie zobowiązań wynikających z Umowy w formie kar umownych. Wykonawca zapłaci Zamawiającemu kary umowne:</w:t>
      </w:r>
    </w:p>
    <w:p w14:paraId="6E6A1892" w14:textId="097335C5" w:rsidR="00C42B6A" w:rsidRPr="00C42B6A" w:rsidRDefault="00C42B6A" w:rsidP="001A02B8">
      <w:pPr>
        <w:numPr>
          <w:ilvl w:val="0"/>
          <w:numId w:val="11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C42B6A">
        <w:rPr>
          <w:rFonts w:ascii="Arial" w:hAnsi="Arial" w:cs="Arial"/>
          <w:color w:val="000000"/>
          <w:spacing w:val="4"/>
          <w:sz w:val="18"/>
          <w:szCs w:val="18"/>
        </w:rPr>
        <w:t>za zwłokę w wykonaniu przedmiotu U</w:t>
      </w:r>
      <w:r w:rsidRPr="00C42B6A">
        <w:rPr>
          <w:rFonts w:ascii="Arial" w:hAnsi="Arial" w:cs="Arial"/>
          <w:sz w:val="18"/>
          <w:szCs w:val="18"/>
        </w:rPr>
        <w:t xml:space="preserve">mowy, w wysokości 0,5% maksymalnej wartości nominalnej zobowiązania Zamawiającego brutto wynikającej z Umowy, </w:t>
      </w:r>
      <w:r w:rsidRPr="00C42B6A">
        <w:rPr>
          <w:rFonts w:ascii="Arial" w:hAnsi="Arial" w:cs="Arial"/>
          <w:color w:val="000000"/>
          <w:spacing w:val="4"/>
          <w:sz w:val="18"/>
          <w:szCs w:val="18"/>
        </w:rPr>
        <w:t xml:space="preserve"> za każdy dzień zwłoki ponad terminy, o których mowa w §2, nie więcej niż </w:t>
      </w:r>
      <w:r w:rsidRPr="00C42B6A">
        <w:rPr>
          <w:rFonts w:ascii="Arial" w:hAnsi="Arial" w:cs="Arial"/>
          <w:sz w:val="18"/>
          <w:szCs w:val="18"/>
        </w:rPr>
        <w:t xml:space="preserve">10% </w:t>
      </w:r>
      <w:bookmarkStart w:id="4" w:name="_Hlk146194836"/>
      <w:r w:rsidRPr="00C42B6A">
        <w:rPr>
          <w:rFonts w:ascii="Arial" w:hAnsi="Arial" w:cs="Arial"/>
          <w:sz w:val="18"/>
          <w:szCs w:val="18"/>
        </w:rPr>
        <w:t>m</w:t>
      </w:r>
      <w:r w:rsidRPr="00C42B6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</w:p>
    <w:bookmarkEnd w:id="4"/>
    <w:p w14:paraId="773D81B6" w14:textId="77777777" w:rsidR="00C42B6A" w:rsidRPr="00C42B6A" w:rsidRDefault="00C42B6A" w:rsidP="001A02B8">
      <w:pPr>
        <w:numPr>
          <w:ilvl w:val="0"/>
          <w:numId w:val="11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C42B6A">
        <w:rPr>
          <w:rFonts w:ascii="Arial" w:hAnsi="Arial" w:cs="Arial"/>
          <w:sz w:val="18"/>
          <w:szCs w:val="18"/>
        </w:rPr>
        <w:t>za odstąpienie przez Zamawiającego od Umowy z przyczyn za które ponosi odpowiedzialność Wykonawca w wysokości 10% m</w:t>
      </w:r>
      <w:r w:rsidRPr="00C42B6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  <w:r w:rsidRPr="00C42B6A">
        <w:rPr>
          <w:rFonts w:ascii="Arial" w:hAnsi="Arial" w:cs="Arial"/>
          <w:sz w:val="18"/>
          <w:szCs w:val="18"/>
        </w:rPr>
        <w:t>.</w:t>
      </w:r>
    </w:p>
    <w:p w14:paraId="0DA619E2" w14:textId="77777777" w:rsidR="00C42B6A" w:rsidRPr="00C42B6A" w:rsidRDefault="00C42B6A" w:rsidP="001A02B8">
      <w:pPr>
        <w:numPr>
          <w:ilvl w:val="0"/>
          <w:numId w:val="11"/>
        </w:numPr>
        <w:tabs>
          <w:tab w:val="left" w:pos="1701"/>
        </w:tabs>
        <w:ind w:right="57" w:hanging="368"/>
        <w:jc w:val="both"/>
        <w:rPr>
          <w:rFonts w:ascii="Arial" w:hAnsi="Arial" w:cs="Arial"/>
          <w:sz w:val="18"/>
          <w:szCs w:val="18"/>
        </w:rPr>
      </w:pPr>
      <w:r w:rsidRPr="00C42B6A">
        <w:rPr>
          <w:rFonts w:ascii="Arial" w:hAnsi="Arial" w:cs="Arial"/>
          <w:sz w:val="18"/>
          <w:szCs w:val="18"/>
        </w:rPr>
        <w:t>za odstąpienie przez Wykonawcę od Umowy, z przyczyn za które ponosi odpowiedzialność Wykonawca w wysokości 10% m</w:t>
      </w:r>
      <w:r w:rsidRPr="00C42B6A">
        <w:rPr>
          <w:rFonts w:ascii="Arial" w:hAnsi="Arial" w:cs="Arial"/>
          <w:snapToGrid w:val="0"/>
          <w:sz w:val="18"/>
          <w:szCs w:val="18"/>
        </w:rPr>
        <w:t>aksymalnej wartość nominalnej zobowiązania Zamawiającego brutto wynikającego z umowy</w:t>
      </w:r>
      <w:r w:rsidRPr="00C42B6A">
        <w:rPr>
          <w:rFonts w:ascii="Arial" w:hAnsi="Arial" w:cs="Arial"/>
          <w:sz w:val="18"/>
          <w:szCs w:val="18"/>
        </w:rPr>
        <w:t>.</w:t>
      </w:r>
    </w:p>
    <w:p w14:paraId="383BA2D5" w14:textId="77777777" w:rsidR="00C42B6A" w:rsidRPr="00C42B6A" w:rsidRDefault="00C42B6A" w:rsidP="001A02B8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C42B6A">
        <w:rPr>
          <w:rFonts w:ascii="Arial" w:hAnsi="Arial" w:cs="Arial"/>
          <w:snapToGrid w:val="0"/>
          <w:color w:val="000000"/>
          <w:spacing w:val="3"/>
          <w:sz w:val="18"/>
          <w:szCs w:val="18"/>
        </w:rPr>
        <w:t>Kary o których mowa w ust. 1 nie wykluczają się wzajemnie</w:t>
      </w:r>
    </w:p>
    <w:p w14:paraId="62E293E7" w14:textId="77777777" w:rsidR="00C42B6A" w:rsidRPr="00C42B6A" w:rsidRDefault="00C42B6A" w:rsidP="001A02B8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C42B6A">
        <w:rPr>
          <w:rFonts w:ascii="Arial" w:hAnsi="Arial" w:cs="Arial"/>
          <w:snapToGrid w:val="0"/>
          <w:sz w:val="18"/>
          <w:szCs w:val="18"/>
        </w:rPr>
        <w:t>Zamawiającemu przysługuje prawo do dochodzenia odszkodowania przewyższającego karę umowną, jeśli ustalona kara nie pokrywa poniesionej straty.</w:t>
      </w:r>
    </w:p>
    <w:p w14:paraId="2950EC8C" w14:textId="77777777" w:rsidR="00C42B6A" w:rsidRPr="00C42B6A" w:rsidRDefault="00C42B6A" w:rsidP="001A02B8">
      <w:pPr>
        <w:widowControl w:val="0"/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C42B6A">
        <w:rPr>
          <w:rFonts w:ascii="Arial" w:hAnsi="Arial" w:cs="Arial"/>
          <w:snapToGrid w:val="0"/>
          <w:sz w:val="18"/>
          <w:szCs w:val="18"/>
        </w:rPr>
        <w:t>Kary umowne Zamawiający potrąci z bieżących należności, po wcześniejszym poinformowaniu Wykonawcy o naliczeniu kar.</w:t>
      </w:r>
    </w:p>
    <w:p w14:paraId="208F725B" w14:textId="77777777" w:rsidR="00C42B6A" w:rsidRPr="00C42B6A" w:rsidRDefault="00C42B6A" w:rsidP="001A02B8">
      <w:pPr>
        <w:widowControl w:val="0"/>
        <w:numPr>
          <w:ilvl w:val="0"/>
          <w:numId w:val="10"/>
        </w:numPr>
        <w:suppressAutoHyphens/>
        <w:ind w:right="57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C42B6A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6EFACA44" w14:textId="77777777" w:rsidR="00B85F34" w:rsidRDefault="00B85F34" w:rsidP="00B85F34">
      <w:pPr>
        <w:pStyle w:val="Nagwek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262E7E01" w14:textId="77777777" w:rsidR="00B85F34" w:rsidRDefault="00B85F34" w:rsidP="00B85F34">
      <w:pPr>
        <w:pStyle w:val="Tekstpodstawowy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Zmiany do umowy</w:t>
      </w:r>
    </w:p>
    <w:p w14:paraId="341AE2B8" w14:textId="77777777" w:rsidR="005636E4" w:rsidRPr="005636E4" w:rsidRDefault="005636E4" w:rsidP="001A02B8">
      <w:pPr>
        <w:numPr>
          <w:ilvl w:val="0"/>
          <w:numId w:val="12"/>
        </w:numPr>
        <w:tabs>
          <w:tab w:val="num" w:pos="284"/>
        </w:tabs>
        <w:ind w:left="360" w:right="40"/>
        <w:rPr>
          <w:rFonts w:ascii="Arial" w:hAnsi="Arial" w:cs="Arial"/>
          <w:sz w:val="18"/>
          <w:szCs w:val="18"/>
        </w:rPr>
      </w:pPr>
      <w:bookmarkStart w:id="5" w:name="bookmark54"/>
      <w:r w:rsidRPr="005636E4">
        <w:rPr>
          <w:rFonts w:ascii="Arial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06788C15" w14:textId="77777777" w:rsidR="005636E4" w:rsidRPr="005636E4" w:rsidRDefault="005636E4" w:rsidP="001A02B8">
      <w:pPr>
        <w:numPr>
          <w:ilvl w:val="0"/>
          <w:numId w:val="14"/>
        </w:numPr>
        <w:tabs>
          <w:tab w:val="num" w:pos="840"/>
        </w:tabs>
        <w:ind w:left="840" w:right="40" w:hanging="480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Dopuszcza się obniżenie wynagrodzenia Wykonawcy przy zachowaniu zakresu jego świadczenia umownego,</w:t>
      </w:r>
    </w:p>
    <w:p w14:paraId="59A2AFEF" w14:textId="77777777" w:rsidR="005636E4" w:rsidRPr="005636E4" w:rsidRDefault="005636E4" w:rsidP="001A02B8">
      <w:pPr>
        <w:numPr>
          <w:ilvl w:val="0"/>
          <w:numId w:val="14"/>
        </w:numPr>
        <w:tabs>
          <w:tab w:val="num" w:pos="840"/>
        </w:tabs>
        <w:ind w:left="840" w:right="40" w:hanging="480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Dopuszcza się zmianę stawki podatku VAT, pod warunkiem niezmienności cen netto,</w:t>
      </w:r>
    </w:p>
    <w:p w14:paraId="4374239E" w14:textId="77777777" w:rsidR="005636E4" w:rsidRPr="005636E4" w:rsidRDefault="005636E4" w:rsidP="001A02B8">
      <w:pPr>
        <w:numPr>
          <w:ilvl w:val="0"/>
          <w:numId w:val="14"/>
        </w:numPr>
        <w:tabs>
          <w:tab w:val="num" w:pos="840"/>
        </w:tabs>
        <w:ind w:left="840" w:right="160" w:hanging="480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9873F23" w14:textId="77777777" w:rsidR="005636E4" w:rsidRPr="005636E4" w:rsidRDefault="005636E4" w:rsidP="001A02B8">
      <w:pPr>
        <w:numPr>
          <w:ilvl w:val="0"/>
          <w:numId w:val="13"/>
        </w:numPr>
        <w:tabs>
          <w:tab w:val="num" w:pos="284"/>
        </w:tabs>
        <w:ind w:right="57" w:hanging="1440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Zmiana postanowień umowy wymaga, pod rygorem nieważności, zachowania formy pisemnej.</w:t>
      </w:r>
    </w:p>
    <w:p w14:paraId="348DFA48" w14:textId="77777777" w:rsidR="005636E4" w:rsidRPr="005636E4" w:rsidRDefault="005636E4" w:rsidP="001A02B8">
      <w:pPr>
        <w:numPr>
          <w:ilvl w:val="0"/>
          <w:numId w:val="13"/>
        </w:numPr>
        <w:tabs>
          <w:tab w:val="clear" w:pos="1440"/>
          <w:tab w:val="left" w:pos="313"/>
          <w:tab w:val="left" w:pos="360"/>
          <w:tab w:val="num" w:pos="567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Zmiana umowy na wniosek Wykonawcy wymaga wskazania okoliczności  uzasadniających dokonanie tej zmiany.</w:t>
      </w:r>
    </w:p>
    <w:p w14:paraId="0F72C1EE" w14:textId="77777777" w:rsidR="005636E4" w:rsidRPr="005636E4" w:rsidRDefault="005636E4" w:rsidP="001A02B8">
      <w:pPr>
        <w:numPr>
          <w:ilvl w:val="0"/>
          <w:numId w:val="13"/>
        </w:numPr>
        <w:tabs>
          <w:tab w:val="clear" w:pos="1440"/>
          <w:tab w:val="left" w:pos="284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4086825B" w14:textId="77777777" w:rsidR="005636E4" w:rsidRPr="005636E4" w:rsidRDefault="005636E4" w:rsidP="001A02B8">
      <w:pPr>
        <w:numPr>
          <w:ilvl w:val="0"/>
          <w:numId w:val="15"/>
        </w:numPr>
        <w:tabs>
          <w:tab w:val="clear" w:pos="1440"/>
          <w:tab w:val="left" w:pos="360"/>
          <w:tab w:val="num" w:pos="567"/>
        </w:tabs>
        <w:ind w:left="709" w:right="160" w:hanging="425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0343AE0F" w14:textId="77777777" w:rsidR="005636E4" w:rsidRPr="005636E4" w:rsidRDefault="005636E4" w:rsidP="001A02B8">
      <w:pPr>
        <w:numPr>
          <w:ilvl w:val="0"/>
          <w:numId w:val="15"/>
        </w:numPr>
        <w:tabs>
          <w:tab w:val="clear" w:pos="1440"/>
          <w:tab w:val="left" w:pos="360"/>
          <w:tab w:val="num" w:pos="567"/>
        </w:tabs>
        <w:ind w:left="709" w:right="57" w:hanging="425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5679367C" w14:textId="77777777" w:rsidR="005636E4" w:rsidRPr="005636E4" w:rsidRDefault="005636E4" w:rsidP="001A02B8">
      <w:pPr>
        <w:numPr>
          <w:ilvl w:val="0"/>
          <w:numId w:val="15"/>
        </w:numPr>
        <w:tabs>
          <w:tab w:val="clear" w:pos="1440"/>
          <w:tab w:val="left" w:pos="360"/>
          <w:tab w:val="num" w:pos="567"/>
        </w:tabs>
        <w:ind w:left="709" w:right="57" w:hanging="425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>wykreślenia Wykonawcy z właściwej ewidencji.</w:t>
      </w:r>
    </w:p>
    <w:p w14:paraId="032C265E" w14:textId="2C7B111F" w:rsidR="005636E4" w:rsidRPr="005636E4" w:rsidRDefault="005636E4" w:rsidP="001A02B8">
      <w:pPr>
        <w:numPr>
          <w:ilvl w:val="0"/>
          <w:numId w:val="16"/>
        </w:numPr>
        <w:tabs>
          <w:tab w:val="clear" w:pos="1440"/>
          <w:tab w:val="num" w:pos="284"/>
        </w:tabs>
        <w:ind w:left="284" w:right="160" w:hanging="284"/>
        <w:rPr>
          <w:rFonts w:ascii="Arial" w:hAnsi="Arial" w:cs="Arial"/>
          <w:sz w:val="18"/>
          <w:szCs w:val="18"/>
        </w:rPr>
      </w:pPr>
      <w:r w:rsidRPr="005636E4">
        <w:rPr>
          <w:rFonts w:ascii="Arial" w:hAnsi="Arial" w:cs="Arial"/>
          <w:sz w:val="18"/>
          <w:szCs w:val="18"/>
        </w:rPr>
        <w:t xml:space="preserve">Wykonawca ma obowiązek niezwłocznie powiadomić pisemnie Zamawiającego o zaistnieniu okoliczności opisanych w </w:t>
      </w:r>
      <w:proofErr w:type="spellStart"/>
      <w:r w:rsidRPr="005636E4">
        <w:rPr>
          <w:rFonts w:ascii="Arial" w:hAnsi="Arial" w:cs="Arial"/>
          <w:sz w:val="18"/>
          <w:szCs w:val="18"/>
        </w:rPr>
        <w:t>ppkt</w:t>
      </w:r>
      <w:proofErr w:type="spellEnd"/>
      <w:r w:rsidRPr="005636E4">
        <w:rPr>
          <w:rFonts w:ascii="Arial" w:hAnsi="Arial" w:cs="Arial"/>
          <w:sz w:val="18"/>
          <w:szCs w:val="18"/>
        </w:rPr>
        <w:t xml:space="preserve">. </w:t>
      </w:r>
      <w:r w:rsidR="0088205B">
        <w:rPr>
          <w:rFonts w:ascii="Arial" w:hAnsi="Arial" w:cs="Arial"/>
          <w:sz w:val="18"/>
          <w:szCs w:val="18"/>
        </w:rPr>
        <w:t>4</w:t>
      </w:r>
      <w:r w:rsidRPr="005636E4">
        <w:rPr>
          <w:rFonts w:ascii="Arial" w:hAnsi="Arial" w:cs="Arial"/>
          <w:sz w:val="18"/>
          <w:szCs w:val="18"/>
        </w:rPr>
        <w:t xml:space="preserve">.2) i </w:t>
      </w:r>
      <w:r w:rsidR="0088205B">
        <w:rPr>
          <w:rFonts w:ascii="Arial" w:hAnsi="Arial" w:cs="Arial"/>
          <w:sz w:val="18"/>
          <w:szCs w:val="18"/>
        </w:rPr>
        <w:t>3</w:t>
      </w:r>
      <w:r w:rsidRPr="005636E4">
        <w:rPr>
          <w:rFonts w:ascii="Arial" w:hAnsi="Arial" w:cs="Arial"/>
          <w:sz w:val="18"/>
          <w:szCs w:val="18"/>
        </w:rPr>
        <w:t xml:space="preserve">6.3) ustępu </w:t>
      </w:r>
      <w:r w:rsidR="0088205B">
        <w:rPr>
          <w:rFonts w:ascii="Arial" w:hAnsi="Arial" w:cs="Arial"/>
          <w:sz w:val="18"/>
          <w:szCs w:val="18"/>
        </w:rPr>
        <w:t>4</w:t>
      </w:r>
      <w:r w:rsidRPr="005636E4">
        <w:rPr>
          <w:rFonts w:ascii="Arial" w:hAnsi="Arial" w:cs="Arial"/>
          <w:sz w:val="18"/>
          <w:szCs w:val="18"/>
        </w:rPr>
        <w:t xml:space="preserve"> niniejszego paragrafu.</w:t>
      </w:r>
    </w:p>
    <w:bookmarkEnd w:id="5"/>
    <w:p w14:paraId="209E15E4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8</w:t>
      </w:r>
    </w:p>
    <w:p w14:paraId="6BBA8F1D" w14:textId="77777777" w:rsidR="00B85F34" w:rsidRDefault="00B85F34" w:rsidP="00B85F3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Postanowienia końcowe</w:t>
      </w:r>
    </w:p>
    <w:p w14:paraId="6F1129B8" w14:textId="585EA821" w:rsidR="00B85F34" w:rsidRDefault="00B85F34" w:rsidP="001A02B8">
      <w:pPr>
        <w:pStyle w:val="Tekstpodstawowy2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Czynność prawna Wykonawcy mająca na celu zmianę wierzyciela Zamawiającego wymaga zgody podmiotu, który Zamawiającego utworzył – w rozumieniu  ustawy z dnia 15 kwietnia 2011 r. o działalności leczniczej ((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h1"/>
          <w:rFonts w:ascii="Arial" w:hAnsi="Arial" w:cs="Arial"/>
          <w:sz w:val="18"/>
          <w:szCs w:val="18"/>
        </w:rPr>
        <w:t>Dz.U. 20</w:t>
      </w:r>
      <w:r w:rsidR="00FA64E4">
        <w:rPr>
          <w:rStyle w:val="h1"/>
          <w:rFonts w:ascii="Arial" w:hAnsi="Arial" w:cs="Arial"/>
          <w:sz w:val="18"/>
          <w:szCs w:val="18"/>
        </w:rPr>
        <w:t>22</w:t>
      </w:r>
      <w:r>
        <w:rPr>
          <w:rStyle w:val="h1"/>
          <w:rFonts w:ascii="Arial" w:hAnsi="Arial" w:cs="Arial"/>
          <w:sz w:val="18"/>
          <w:szCs w:val="18"/>
        </w:rPr>
        <w:t xml:space="preserve"> poz. </w:t>
      </w:r>
      <w:r w:rsidR="00FA64E4">
        <w:rPr>
          <w:rStyle w:val="h1"/>
          <w:rFonts w:ascii="Arial" w:hAnsi="Arial" w:cs="Arial"/>
          <w:sz w:val="18"/>
          <w:szCs w:val="18"/>
        </w:rPr>
        <w:t>633</w:t>
      </w:r>
      <w:r>
        <w:rPr>
          <w:rStyle w:val="h1"/>
          <w:rFonts w:ascii="Arial" w:hAnsi="Arial" w:cs="Arial"/>
          <w:sz w:val="18"/>
          <w:szCs w:val="18"/>
        </w:rPr>
        <w:t xml:space="preserve">, z </w:t>
      </w:r>
      <w:proofErr w:type="spellStart"/>
      <w:r>
        <w:rPr>
          <w:rStyle w:val="h1"/>
          <w:rFonts w:ascii="Arial" w:hAnsi="Arial" w:cs="Arial"/>
          <w:sz w:val="18"/>
          <w:szCs w:val="18"/>
        </w:rPr>
        <w:t>póź</w:t>
      </w:r>
      <w:proofErr w:type="spellEnd"/>
      <w:r>
        <w:rPr>
          <w:rStyle w:val="h1"/>
          <w:rFonts w:ascii="Arial" w:hAnsi="Arial" w:cs="Arial"/>
          <w:sz w:val="18"/>
          <w:szCs w:val="18"/>
        </w:rPr>
        <w:t>. zmianami). Przyjęcie poręczenia za zobowiązania Szpitala wymaga dodatkowo, pod rygorem nieważności, zgody Zamawiającego wyrażonej na piśmie.</w:t>
      </w:r>
    </w:p>
    <w:p w14:paraId="007A5E20" w14:textId="77777777" w:rsidR="00B85F34" w:rsidRDefault="00B85F34" w:rsidP="001A02B8">
      <w:pPr>
        <w:pStyle w:val="Standard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7179A2DA" w14:textId="77777777" w:rsidR="00B85F34" w:rsidRDefault="00B85F34" w:rsidP="001A02B8">
      <w:pPr>
        <w:pStyle w:val="Standard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 przypadku nie dojścia do porozumienia spory będą rozstrzygane przez Sąd właściwy dla siedziby Zamawiającego.</w:t>
      </w:r>
    </w:p>
    <w:p w14:paraId="62696BFF" w14:textId="77777777" w:rsidR="00B85F34" w:rsidRDefault="00B85F34" w:rsidP="001A02B8">
      <w:pPr>
        <w:pStyle w:val="Standard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sprawach nieuregulowanych niniejszą umową stosuje się przepisy Kodeksu cywilnego oraz ustawy o  działalności leczniczej.</w:t>
      </w:r>
    </w:p>
    <w:p w14:paraId="0161031C" w14:textId="77777777" w:rsidR="00B85F34" w:rsidRDefault="00B85F34" w:rsidP="001A02B8">
      <w:pPr>
        <w:pStyle w:val="Standard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01C10B1D" w14:textId="77777777" w:rsidR="00B85F34" w:rsidRDefault="00B85F34" w:rsidP="00B85F3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65D40504" w14:textId="77777777" w:rsidR="00B85F34" w:rsidRDefault="00B85F34" w:rsidP="00B85F34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1D1599C" w14:textId="0A85D41E" w:rsidR="00B85F34" w:rsidRDefault="00B85F34" w:rsidP="00B85F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ZAMAWIAJĄCY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    </w:t>
      </w:r>
      <w:r w:rsidR="0088205B">
        <w:rPr>
          <w:rFonts w:ascii="Arial" w:hAnsi="Arial" w:cs="Arial"/>
          <w:b/>
          <w:sz w:val="18"/>
          <w:szCs w:val="18"/>
        </w:rPr>
        <w:t xml:space="preserve">     </w:t>
      </w:r>
      <w:r>
        <w:rPr>
          <w:rFonts w:ascii="Arial" w:hAnsi="Arial" w:cs="Arial"/>
          <w:b/>
          <w:sz w:val="18"/>
          <w:szCs w:val="18"/>
        </w:rPr>
        <w:t xml:space="preserve">  WYKONAWCA</w:t>
      </w:r>
    </w:p>
    <w:p w14:paraId="27677729" w14:textId="77777777" w:rsidR="00B85F34" w:rsidRDefault="00B85F34" w:rsidP="00B85F34">
      <w:pPr>
        <w:spacing w:before="120"/>
        <w:ind w:right="-142"/>
        <w:rPr>
          <w:rFonts w:ascii="Arial" w:hAnsi="Arial" w:cs="Arial"/>
          <w:sz w:val="18"/>
          <w:szCs w:val="18"/>
        </w:rPr>
      </w:pPr>
    </w:p>
    <w:p w14:paraId="7A73DA4F" w14:textId="77777777" w:rsidR="008A7556" w:rsidRDefault="008A7556"/>
    <w:sectPr w:rsidR="008A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339"/>
    <w:multiLevelType w:val="hybridMultilevel"/>
    <w:tmpl w:val="642C76A8"/>
    <w:lvl w:ilvl="0" w:tplc="916EA4A8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695"/>
    <w:multiLevelType w:val="hybridMultilevel"/>
    <w:tmpl w:val="11A658DE"/>
    <w:lvl w:ilvl="0" w:tplc="80E4136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AB0"/>
    <w:multiLevelType w:val="hybridMultilevel"/>
    <w:tmpl w:val="A7C01A30"/>
    <w:lvl w:ilvl="0" w:tplc="2954EC32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1EF"/>
    <w:multiLevelType w:val="hybridMultilevel"/>
    <w:tmpl w:val="6406B48C"/>
    <w:lvl w:ilvl="0" w:tplc="D7905BE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B3A"/>
    <w:multiLevelType w:val="multilevel"/>
    <w:tmpl w:val="62AA9B88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DE3EDE"/>
    <w:multiLevelType w:val="multilevel"/>
    <w:tmpl w:val="A8925F9A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9"/>
        </w:tabs>
        <w:ind w:left="1449" w:hanging="369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F2E20"/>
    <w:multiLevelType w:val="hybridMultilevel"/>
    <w:tmpl w:val="03C05634"/>
    <w:lvl w:ilvl="0" w:tplc="4D229FAE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E31D73"/>
    <w:multiLevelType w:val="hybridMultilevel"/>
    <w:tmpl w:val="9F9A494A"/>
    <w:lvl w:ilvl="0" w:tplc="F23A6010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A36F6"/>
    <w:multiLevelType w:val="hybridMultilevel"/>
    <w:tmpl w:val="99AA7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D7F8C"/>
    <w:multiLevelType w:val="hybridMultilevel"/>
    <w:tmpl w:val="E52A055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96A6F80"/>
    <w:multiLevelType w:val="hybridMultilevel"/>
    <w:tmpl w:val="420E81DC"/>
    <w:lvl w:ilvl="0" w:tplc="D6669974">
      <w:start w:val="1"/>
      <w:numFmt w:val="lowerLetter"/>
      <w:lvlText w:val="%1)"/>
      <w:lvlJc w:val="left"/>
      <w:pPr>
        <w:tabs>
          <w:tab w:val="num" w:pos="816"/>
        </w:tabs>
        <w:ind w:left="794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671C14"/>
    <w:multiLevelType w:val="multilevel"/>
    <w:tmpl w:val="BA8C171E"/>
    <w:lvl w:ilvl="0">
      <w:start w:val="1"/>
      <w:numFmt w:val="decimal"/>
      <w:lvlText w:val="%1."/>
      <w:lvlJc w:val="left"/>
      <w:pPr>
        <w:tabs>
          <w:tab w:val="num" w:pos="-405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E04C95"/>
    <w:multiLevelType w:val="hybridMultilevel"/>
    <w:tmpl w:val="5E10F432"/>
    <w:lvl w:ilvl="0" w:tplc="ED7A2AA0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1CC"/>
    <w:multiLevelType w:val="hybridMultilevel"/>
    <w:tmpl w:val="CDA26364"/>
    <w:lvl w:ilvl="0" w:tplc="EBBE79BE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6CC"/>
    <w:multiLevelType w:val="singleLevel"/>
    <w:tmpl w:val="7C66E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5" w15:restartNumberingAfterBreak="0">
    <w:nsid w:val="7ED03E95"/>
    <w:multiLevelType w:val="singleLevel"/>
    <w:tmpl w:val="8AD46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18"/>
        <w:szCs w:val="18"/>
      </w:rPr>
    </w:lvl>
  </w:abstractNum>
  <w:num w:numId="1" w16cid:durableId="470943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254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1350360">
    <w:abstractNumId w:val="9"/>
  </w:num>
  <w:num w:numId="4" w16cid:durableId="1612280972">
    <w:abstractNumId w:val="12"/>
  </w:num>
  <w:num w:numId="5" w16cid:durableId="229846233">
    <w:abstractNumId w:val="14"/>
  </w:num>
  <w:num w:numId="6" w16cid:durableId="150487659">
    <w:abstractNumId w:val="6"/>
  </w:num>
  <w:num w:numId="7" w16cid:durableId="996422046">
    <w:abstractNumId w:val="4"/>
  </w:num>
  <w:num w:numId="8" w16cid:durableId="858927099">
    <w:abstractNumId w:val="11"/>
  </w:num>
  <w:num w:numId="9" w16cid:durableId="781651962">
    <w:abstractNumId w:val="15"/>
  </w:num>
  <w:num w:numId="10" w16cid:durableId="548343178">
    <w:abstractNumId w:val="5"/>
  </w:num>
  <w:num w:numId="11" w16cid:durableId="699596954">
    <w:abstractNumId w:val="10"/>
  </w:num>
  <w:num w:numId="12" w16cid:durableId="201939894">
    <w:abstractNumId w:val="7"/>
  </w:num>
  <w:num w:numId="13" w16cid:durableId="216596748">
    <w:abstractNumId w:val="1"/>
  </w:num>
  <w:num w:numId="14" w16cid:durableId="1802456594">
    <w:abstractNumId w:val="2"/>
  </w:num>
  <w:num w:numId="15" w16cid:durableId="1080444472">
    <w:abstractNumId w:val="3"/>
  </w:num>
  <w:num w:numId="16" w16cid:durableId="9307785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56"/>
    <w:rsid w:val="00081B31"/>
    <w:rsid w:val="001513C5"/>
    <w:rsid w:val="00172C44"/>
    <w:rsid w:val="0018249E"/>
    <w:rsid w:val="001A02B8"/>
    <w:rsid w:val="001C4B47"/>
    <w:rsid w:val="002141D7"/>
    <w:rsid w:val="003A5CA4"/>
    <w:rsid w:val="003C1D35"/>
    <w:rsid w:val="004B06D0"/>
    <w:rsid w:val="004C4A80"/>
    <w:rsid w:val="005636E4"/>
    <w:rsid w:val="005F4BF8"/>
    <w:rsid w:val="006576B3"/>
    <w:rsid w:val="00812F6B"/>
    <w:rsid w:val="0088205B"/>
    <w:rsid w:val="008A3C1D"/>
    <w:rsid w:val="008A7556"/>
    <w:rsid w:val="00934FDF"/>
    <w:rsid w:val="009A61B3"/>
    <w:rsid w:val="009D7203"/>
    <w:rsid w:val="00A13D8E"/>
    <w:rsid w:val="00AA67A6"/>
    <w:rsid w:val="00B85F34"/>
    <w:rsid w:val="00C42B6A"/>
    <w:rsid w:val="00E2497E"/>
    <w:rsid w:val="00E847DF"/>
    <w:rsid w:val="00EC451D"/>
    <w:rsid w:val="00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4423"/>
  <w15:chartTrackingRefBased/>
  <w15:docId w15:val="{4D2E6C81-49E7-4CC5-A9AC-1D3912FD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B85F34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B85F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85F34"/>
    <w:pPr>
      <w:ind w:right="-142"/>
    </w:pPr>
    <w:rPr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5F34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85F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B85F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B85F3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1"/>
    <w:locked/>
    <w:rsid w:val="00B85F34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B85F34"/>
    <w:pPr>
      <w:shd w:val="clear" w:color="auto" w:fill="FFFFFF"/>
      <w:spacing w:before="120" w:after="300" w:line="240" w:lineRule="atLeast"/>
      <w:ind w:hanging="400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Style38">
    <w:name w:val="Style38"/>
    <w:basedOn w:val="Normalny"/>
    <w:rsid w:val="00B85F34"/>
    <w:pPr>
      <w:widowControl w:val="0"/>
      <w:spacing w:line="415" w:lineRule="exact"/>
      <w:ind w:firstLine="3365"/>
    </w:pPr>
    <w:rPr>
      <w:szCs w:val="20"/>
    </w:rPr>
  </w:style>
  <w:style w:type="paragraph" w:customStyle="1" w:styleId="Style26">
    <w:name w:val="Style26"/>
    <w:basedOn w:val="Normalny"/>
    <w:rsid w:val="00B85F34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3">
    <w:name w:val="Style13"/>
    <w:basedOn w:val="Normalny"/>
    <w:rsid w:val="00B85F34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rsid w:val="00B85F34"/>
    <w:pPr>
      <w:widowControl w:val="0"/>
      <w:autoSpaceDE w:val="0"/>
      <w:autoSpaceDN w:val="0"/>
      <w:adjustRightInd w:val="0"/>
      <w:spacing w:line="240" w:lineRule="exact"/>
      <w:ind w:hanging="355"/>
      <w:jc w:val="both"/>
    </w:pPr>
  </w:style>
  <w:style w:type="character" w:customStyle="1" w:styleId="h1">
    <w:name w:val="h1"/>
    <w:basedOn w:val="Domylnaczcionkaakapitu"/>
    <w:rsid w:val="00B85F34"/>
  </w:style>
  <w:style w:type="character" w:customStyle="1" w:styleId="FontStyle91">
    <w:name w:val="Font Style91"/>
    <w:rsid w:val="00B85F3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9">
    <w:name w:val="Font Style49"/>
    <w:rsid w:val="00B85F34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rsid w:val="00B85F34"/>
    <w:rPr>
      <w:rFonts w:ascii="Times New Roman" w:hAnsi="Times New Roman" w:cs="Times New Roman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A13D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61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6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1277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Wiesław Babiżewski</cp:lastModifiedBy>
  <cp:revision>6</cp:revision>
  <dcterms:created xsi:type="dcterms:W3CDTF">2023-09-19T11:03:00Z</dcterms:created>
  <dcterms:modified xsi:type="dcterms:W3CDTF">2023-09-22T11:06:00Z</dcterms:modified>
</cp:coreProperties>
</file>