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5E9E8B64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</w:t>
      </w:r>
      <w:r w:rsidR="0043234D">
        <w:rPr>
          <w:rFonts w:ascii="Arial" w:hAnsi="Arial" w:cs="Arial"/>
          <w:b/>
          <w:bCs/>
          <w:i/>
          <w:iCs/>
          <w:sz w:val="18"/>
          <w:szCs w:val="18"/>
        </w:rPr>
        <w:t>y</w:t>
      </w:r>
    </w:p>
    <w:p w14:paraId="085F1F87" w14:textId="0A9A41E9" w:rsidR="0043234D" w:rsidRDefault="004B2125" w:rsidP="0043234D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4B2125">
        <w:rPr>
          <w:rFonts w:ascii="Arial" w:hAnsi="Arial" w:cs="Arial"/>
          <w:bCs/>
          <w:i/>
          <w:sz w:val="18"/>
          <w:szCs w:val="18"/>
        </w:rPr>
        <w:t xml:space="preserve">Dotyczy: postępowania pn. Zakup urządzeń </w:t>
      </w:r>
      <w:proofErr w:type="spellStart"/>
      <w:r w:rsidRPr="004B2125">
        <w:rPr>
          <w:rFonts w:ascii="Arial" w:hAnsi="Arial" w:cs="Arial"/>
          <w:bCs/>
          <w:i/>
          <w:sz w:val="18"/>
          <w:szCs w:val="18"/>
        </w:rPr>
        <w:t>robotycznych</w:t>
      </w:r>
      <w:proofErr w:type="spellEnd"/>
      <w:r w:rsidRPr="004B2125">
        <w:rPr>
          <w:rFonts w:ascii="Arial" w:hAnsi="Arial" w:cs="Arial"/>
          <w:bCs/>
          <w:i/>
          <w:sz w:val="18"/>
          <w:szCs w:val="18"/>
        </w:rPr>
        <w:t xml:space="preserve"> do rehabilitacji – znak /2501/102/23</w:t>
      </w: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24499B2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C0DA4" w:rsidRPr="00AC0DA4">
        <w:rPr>
          <w:rFonts w:ascii="Arial" w:hAnsi="Arial" w:cs="Arial"/>
          <w:b/>
          <w:bCs/>
          <w:sz w:val="18"/>
          <w:szCs w:val="18"/>
        </w:rPr>
        <w:t>Mobilny robot rehabilitacyjny kończyn dolnych</w:t>
      </w:r>
      <w:r w:rsidR="00207761">
        <w:rPr>
          <w:rFonts w:ascii="Arial" w:hAnsi="Arial" w:cs="Arial"/>
          <w:b/>
          <w:bCs/>
          <w:sz w:val="18"/>
          <w:szCs w:val="18"/>
        </w:rPr>
        <w:t xml:space="preserve"> </w:t>
      </w:r>
      <w:r w:rsidR="00244DB9">
        <w:rPr>
          <w:rFonts w:ascii="Arial" w:hAnsi="Arial" w:cs="Arial"/>
          <w:b/>
          <w:bCs/>
          <w:sz w:val="18"/>
          <w:szCs w:val="18"/>
        </w:rPr>
        <w:t xml:space="preserve">– </w:t>
      </w:r>
      <w:r w:rsidR="00AC0DA4">
        <w:rPr>
          <w:rFonts w:ascii="Arial" w:hAnsi="Arial" w:cs="Arial"/>
          <w:b/>
          <w:bCs/>
          <w:sz w:val="18"/>
          <w:szCs w:val="18"/>
        </w:rPr>
        <w:t>3</w:t>
      </w:r>
      <w:r w:rsidR="00244DB9">
        <w:rPr>
          <w:rFonts w:ascii="Arial" w:hAnsi="Arial" w:cs="Arial"/>
          <w:b/>
          <w:bCs/>
          <w:sz w:val="18"/>
          <w:szCs w:val="18"/>
        </w:rPr>
        <w:t xml:space="preserve"> szt.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5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38"/>
        <w:gridCol w:w="2126"/>
        <w:gridCol w:w="2681"/>
      </w:tblGrid>
      <w:tr w:rsidR="009904EF" w:rsidRPr="00AB554F" w14:paraId="41E37BBA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B23B66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38" w:type="dxa"/>
            <w:shd w:val="clear" w:color="auto" w:fill="auto"/>
            <w:vAlign w:val="center"/>
          </w:tcPr>
          <w:p w14:paraId="599D71D3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B554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B554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248738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1" w:type="dxa"/>
            <w:shd w:val="clear" w:color="auto" w:fill="auto"/>
          </w:tcPr>
          <w:p w14:paraId="7C642178" w14:textId="77777777" w:rsidR="009904EF" w:rsidRPr="00AB554F" w:rsidRDefault="009904EF" w:rsidP="008265A4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2864E64A" w14:textId="77777777" w:rsidR="009904EF" w:rsidRPr="00AB554F" w:rsidRDefault="009904EF" w:rsidP="008265A4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9904EF" w:rsidRPr="00AB554F" w14:paraId="38CBAE18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0E560D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4081580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Urządzenie fabrycznie nowe, rok produkcji 2023.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2DB51A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5898BF8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5CA1E586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E29213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vAlign w:val="center"/>
          </w:tcPr>
          <w:p w14:paraId="270AEE6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Zrobotyzowane urządzenie do terapii ruchem ciągłym biernym CPM stawu kolanowego i biodrowego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69611A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ABF014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59D6058A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EF3DDD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vAlign w:val="center"/>
          </w:tcPr>
          <w:p w14:paraId="7A252E9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obciążenie nominalne min. 20kg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7A030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6D2A379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5ACB68AB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9F5BE6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center"/>
          </w:tcPr>
          <w:p w14:paraId="36953516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Max. waga pacjenta do 135kg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225F1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2A7CF5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2192344B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7B5D4F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center"/>
          </w:tcPr>
          <w:p w14:paraId="3FB77CD6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wzrost pacjenta zakres minimum 120-220 cm ± 5cm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3CEF1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5AE0F6B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400BA269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ECF279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center"/>
          </w:tcPr>
          <w:p w14:paraId="1D1EBB8A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limit wyprostu stawu kolanowego  -10°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0D5DB9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ED15736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2CC65CC8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627049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707A67B3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limit zgięcia stawu kolanowego 123°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E92D4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67B8C68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790494C7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E226D1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0EF808A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czas terapii regulowany do max 59 minut 59 sek.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71AC23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FE5AC02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1AAF7ADE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CC7E25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231021F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długość całej kończyny dolnej w zakresie od 58 do 105 cm ± 2cm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F4CADD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61765F7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16C36DC7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094AB9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54847E43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Prędkość regulowana w zakresie minimum 40°- 380°/min ± 1°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ECAF1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8072FDA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31E8EA1B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572BE1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453B469B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waga urządzenia (max.) 14 kg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10896B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B7490E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33651A11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69DA03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2ADD748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wymiary (szer. x wys. x gł.) 390 x (min. 430, max. 580) x 970 mm ± 3%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CBB41D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DC96CE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55E7994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A5C0C9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19E1CB38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kolorowy ekran dotykowy min. 3.2”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DE1EA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F1074D3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625D9340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6ADBB7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627BB0C1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wykorzystanie dla lewej/prawej nogi bez konieczności zmian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38BB93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180B99D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0550FA9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E6E893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47751F93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ruch o dużej prędkości 10 poziomów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4931E0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A0B58A8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013A382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4665B7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59B8F479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system zatrzasków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87A9C3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A887595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5253E86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74658E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6868BC52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pilot zdalnego sterowania z kolorowym ekranem dotykowym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0D8514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2B7181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4382C01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DC4551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1D5BF577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zaprogramowane sekwencje stawu kolanowego - minimum 13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E4A32E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D5515F5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21EDA109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FCC73A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7173E3F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pamięć wewnętrzna – minimum 50 programów użytkownika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FE8515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0442935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43BF1307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479463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391463B2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zmiana wszystkich parametrów w trakcie terapii z poziomu pilota i panelu na urządzenia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417350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FF1A120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543C2A30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49DB8C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707841D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limit zgięcia podeszwowego stawu skokowego -40°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825627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33004FD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63F43B1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2B49D5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4EBC346A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limit zgięcia grzbietowego stawu skokowego 25 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339DA7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833CCA9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3C89F71A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149E0A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65FFBD12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Moduł bezprzewodowej elektrostymulacji: </w:t>
            </w:r>
          </w:p>
          <w:p w14:paraId="1F055AC5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Możliwość wykonywania zabiegu elektroterapii w ruchu.</w:t>
            </w:r>
          </w:p>
          <w:p w14:paraId="2B77FB61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Umożliwia spersonalizowaną stymulację dopasowaną do aktualnych potrzeb pacjenta.</w:t>
            </w:r>
          </w:p>
          <w:p w14:paraId="34F37A7A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Oprogramowanie </w:t>
            </w:r>
            <w:proofErr w:type="spellStart"/>
            <w:r w:rsidRPr="00AB554F">
              <w:rPr>
                <w:rFonts w:ascii="Arial" w:hAnsi="Arial" w:cs="Arial"/>
                <w:sz w:val="18"/>
                <w:szCs w:val="18"/>
              </w:rPr>
              <w:t>Muscle</w:t>
            </w:r>
            <w:proofErr w:type="spellEnd"/>
            <w:r w:rsidRPr="00AB55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B554F">
              <w:rPr>
                <w:rFonts w:ascii="Arial" w:hAnsi="Arial" w:cs="Arial"/>
                <w:sz w:val="18"/>
                <w:szCs w:val="18"/>
              </w:rPr>
              <w:t>Intelligence</w:t>
            </w:r>
            <w:proofErr w:type="spellEnd"/>
            <w:r w:rsidRPr="00AB554F">
              <w:rPr>
                <w:rFonts w:ascii="Arial" w:hAnsi="Arial" w:cs="Arial"/>
                <w:sz w:val="18"/>
                <w:szCs w:val="18"/>
              </w:rPr>
              <w:t xml:space="preserve"> zawierające funkcje:</w:t>
            </w:r>
          </w:p>
          <w:p w14:paraId="7BAE63AC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</w:t>
            </w:r>
            <w:r w:rsidRPr="00AB554F">
              <w:rPr>
                <w:rFonts w:ascii="Arial" w:hAnsi="Arial" w:cs="Arial"/>
                <w:sz w:val="18"/>
                <w:szCs w:val="18"/>
              </w:rPr>
              <w:t>adanie pobudliwości tkanki mięśniowej w celu zapewnienia większego komfortu i efektywności</w:t>
            </w:r>
          </w:p>
          <w:p w14:paraId="6C32B704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</w:t>
            </w:r>
            <w:r w:rsidRPr="00AB554F">
              <w:rPr>
                <w:rFonts w:ascii="Arial" w:hAnsi="Arial" w:cs="Arial"/>
                <w:sz w:val="18"/>
                <w:szCs w:val="18"/>
              </w:rPr>
              <w:t>pcj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B554F">
              <w:rPr>
                <w:rFonts w:ascii="Arial" w:hAnsi="Arial" w:cs="Arial"/>
                <w:sz w:val="18"/>
                <w:szCs w:val="18"/>
              </w:rPr>
              <w:t xml:space="preserve"> zapewniające zastosowanie optymalnego natężenia prądu podczas użycia programów o niskiej częstotliwości (poniżej 10Hz)</w:t>
            </w:r>
          </w:p>
          <w:p w14:paraId="70A40644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</w:t>
            </w:r>
            <w:r w:rsidRPr="00AB554F">
              <w:rPr>
                <w:rFonts w:ascii="Arial" w:hAnsi="Arial" w:cs="Arial"/>
                <w:sz w:val="18"/>
                <w:szCs w:val="18"/>
              </w:rPr>
              <w:t>eduk</w:t>
            </w:r>
            <w:r>
              <w:rPr>
                <w:rFonts w:ascii="Arial" w:hAnsi="Arial" w:cs="Arial"/>
                <w:sz w:val="18"/>
                <w:szCs w:val="18"/>
              </w:rPr>
              <w:t>cja</w:t>
            </w:r>
            <w:r w:rsidRPr="00AB554F">
              <w:rPr>
                <w:rFonts w:ascii="Arial" w:hAnsi="Arial" w:cs="Arial"/>
                <w:sz w:val="18"/>
                <w:szCs w:val="18"/>
              </w:rPr>
              <w:t xml:space="preserve"> zbędn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AB554F">
              <w:rPr>
                <w:rFonts w:ascii="Arial" w:hAnsi="Arial" w:cs="Arial"/>
                <w:sz w:val="18"/>
                <w:szCs w:val="18"/>
              </w:rPr>
              <w:t xml:space="preserve"> skurcz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AB554F">
              <w:rPr>
                <w:rFonts w:ascii="Arial" w:hAnsi="Arial" w:cs="Arial"/>
                <w:sz w:val="18"/>
                <w:szCs w:val="18"/>
              </w:rPr>
              <w:t xml:space="preserve"> mięśniow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AB554F">
              <w:rPr>
                <w:rFonts w:ascii="Arial" w:hAnsi="Arial" w:cs="Arial"/>
                <w:sz w:val="18"/>
                <w:szCs w:val="18"/>
              </w:rPr>
              <w:t xml:space="preserve"> podczas terapii przeciwbólowej wykorzystującej TENS o wysokiej częstotliwości (np. konwencjonalny)</w:t>
            </w:r>
          </w:p>
          <w:p w14:paraId="5F915B9B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</w:t>
            </w:r>
            <w:r w:rsidRPr="00AB554F">
              <w:rPr>
                <w:rFonts w:ascii="Arial" w:hAnsi="Arial" w:cs="Arial"/>
                <w:sz w:val="18"/>
                <w:szCs w:val="18"/>
              </w:rPr>
              <w:t>pcja umożliwiająca uruchomienie elektrostymulacji poprzez świadome napinanie mięśni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7441B7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50A05B7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6B57284C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D96E13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14:paraId="17608946" w14:textId="77777777" w:rsidR="009904EF" w:rsidRPr="00AB554F" w:rsidRDefault="009904EF" w:rsidP="008265A4">
            <w:pPr>
              <w:pStyle w:val="Default"/>
              <w:rPr>
                <w:sz w:val="18"/>
                <w:szCs w:val="18"/>
              </w:rPr>
            </w:pPr>
            <w:r w:rsidRPr="00AB554F">
              <w:rPr>
                <w:sz w:val="18"/>
                <w:szCs w:val="18"/>
              </w:rPr>
              <w:t>Moduł stymulacji indukcyjnej przygotowujący do terapii na robocie</w:t>
            </w:r>
          </w:p>
          <w:p w14:paraId="6D7F0902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Indukcja magnetyczna 2,5 tesli </w:t>
            </w:r>
          </w:p>
          <w:p w14:paraId="3D8995FA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Częstotliwość magnetyczna 1-150 </w:t>
            </w:r>
            <w:proofErr w:type="spellStart"/>
            <w:r w:rsidRPr="00AB554F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AB55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4B6239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Czas trwania impulsu 0,01-60 [s] </w:t>
            </w:r>
          </w:p>
          <w:p w14:paraId="01040CB6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Maksymalna intensywność stymulacji 28 </w:t>
            </w:r>
            <w:proofErr w:type="spellStart"/>
            <w:r w:rsidRPr="00AB554F">
              <w:rPr>
                <w:rFonts w:ascii="Arial" w:hAnsi="Arial" w:cs="Arial"/>
                <w:sz w:val="18"/>
                <w:szCs w:val="18"/>
              </w:rPr>
              <w:t>kT</w:t>
            </w:r>
            <w:proofErr w:type="spellEnd"/>
            <w:r w:rsidRPr="00AB554F">
              <w:rPr>
                <w:rFonts w:ascii="Arial" w:hAnsi="Arial" w:cs="Arial"/>
                <w:sz w:val="18"/>
                <w:szCs w:val="18"/>
              </w:rPr>
              <w:t xml:space="preserve">/s </w:t>
            </w:r>
          </w:p>
          <w:p w14:paraId="13685A17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Możliwość  precyzyjnego ustalania kształtu impulsu np. długości narastania natężenia, długości sinusoidy, przerwy między </w:t>
            </w:r>
            <w:proofErr w:type="spellStart"/>
            <w:r w:rsidRPr="00AB554F">
              <w:rPr>
                <w:rFonts w:ascii="Arial" w:hAnsi="Arial" w:cs="Arial"/>
                <w:sz w:val="18"/>
                <w:szCs w:val="18"/>
              </w:rPr>
              <w:t>półsinusoidami</w:t>
            </w:r>
            <w:proofErr w:type="spellEnd"/>
            <w:r w:rsidRPr="00AB55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554F222" w14:textId="77777777" w:rsidR="009904EF" w:rsidRPr="00AB554F" w:rsidRDefault="009904EF" w:rsidP="008265A4">
            <w:pPr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 xml:space="preserve">Uchwyt terapeuty w formie </w:t>
            </w:r>
            <w:proofErr w:type="spellStart"/>
            <w:r w:rsidRPr="00AB554F">
              <w:rPr>
                <w:rFonts w:ascii="Arial" w:hAnsi="Arial" w:cs="Arial"/>
                <w:sz w:val="18"/>
                <w:szCs w:val="18"/>
              </w:rPr>
              <w:t>klamkowej</w:t>
            </w:r>
            <w:proofErr w:type="spellEnd"/>
            <w:r w:rsidRPr="00AB554F">
              <w:rPr>
                <w:rFonts w:ascii="Arial" w:hAnsi="Arial" w:cs="Arial"/>
                <w:sz w:val="18"/>
                <w:szCs w:val="18"/>
              </w:rPr>
              <w:t xml:space="preserve"> umieszczony na rewersie aplikatora celem zmaksymalizowania bezpieczeństwa personelu w trakcie terapii ręcznej </w:t>
            </w:r>
          </w:p>
          <w:p w14:paraId="46D9D629" w14:textId="77777777" w:rsidR="009904EF" w:rsidRPr="008A0B2A" w:rsidRDefault="009904EF" w:rsidP="008265A4">
            <w:pPr>
              <w:pStyle w:val="Default"/>
              <w:rPr>
                <w:sz w:val="18"/>
                <w:szCs w:val="18"/>
              </w:rPr>
            </w:pPr>
            <w:r w:rsidRPr="00AB554F">
              <w:rPr>
                <w:sz w:val="18"/>
                <w:szCs w:val="18"/>
              </w:rPr>
              <w:t>Wskaźnik intensywności pola magnetycznego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F9AFE3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EDD501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7409874" w14:textId="77777777" w:rsidTr="008265A4">
        <w:trPr>
          <w:cantSplit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09B1DB8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9904EF" w:rsidRPr="00AB554F" w14:paraId="2D11B3DB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2540A7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342E2E72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B894D7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632FC9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692BDC93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2DA177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09821F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5B71AC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A2499C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20D35469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B9F4A7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2EB912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2D0B0A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50D7877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271D5563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59F844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2496246B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FFDCF0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8CBA247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560136DD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617768" w14:textId="77777777" w:rsidR="009904EF" w:rsidRPr="00AB554F" w:rsidRDefault="009904EF" w:rsidP="008265A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52E8C59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CB1BAE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BF1CAE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2D381E6" w14:textId="77777777" w:rsidTr="008265A4">
        <w:trPr>
          <w:cantSplit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07A2924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904EF" w:rsidRPr="00AB554F" w14:paraId="145FCC5A" w14:textId="77777777" w:rsidTr="008265A4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72AF394" w14:textId="77777777" w:rsidR="009904EF" w:rsidRPr="00AB554F" w:rsidRDefault="009904EF" w:rsidP="008265A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5CF2FE4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6CEDF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5F338BA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ED3F4B7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202F906B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2F5131" w14:textId="77777777" w:rsidR="009904EF" w:rsidRPr="00AB554F" w:rsidRDefault="009904EF" w:rsidP="008265A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44A9CFE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758E17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1D9160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0A416CED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C42C57" w14:textId="77777777" w:rsidR="009904EF" w:rsidRPr="00AB554F" w:rsidRDefault="009904EF" w:rsidP="008265A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FE5ECC9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B99312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44BC7E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4240896A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FC6F75" w14:textId="77777777" w:rsidR="009904EF" w:rsidRPr="00AB554F" w:rsidRDefault="009904EF" w:rsidP="008265A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14C8731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EB124E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82A1A52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4EF" w:rsidRPr="00AB554F" w14:paraId="1C5A1D4F" w14:textId="77777777" w:rsidTr="008265A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E4883E" w14:textId="77777777" w:rsidR="009904EF" w:rsidRPr="00AB554F" w:rsidRDefault="009904EF" w:rsidP="008265A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A4B791C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71DEB1" w14:textId="77777777" w:rsidR="009904EF" w:rsidRPr="00AB554F" w:rsidRDefault="009904EF" w:rsidP="008265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5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7791CFF" w14:textId="77777777" w:rsidR="009904EF" w:rsidRPr="00AB554F" w:rsidRDefault="009904EF" w:rsidP="008265A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single" w:sz="18" w:space="0" w:color="2F5496" w:themeColor="accent1" w:themeShade="BF"/>
          <w:insideV w:val="single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90"/>
      </w:tblGrid>
      <w:tr w:rsidR="004B2125" w14:paraId="7AEC45B4" w14:textId="77777777" w:rsidTr="00772D97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hideMark/>
          </w:tcPr>
          <w:p w14:paraId="5C7E78C7" w14:textId="77777777" w:rsidR="004B2125" w:rsidRDefault="004B2125" w:rsidP="00772D9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eastAsia="Arial" w:hAnsi="Arial" w:cs="Arial"/>
                <w:b/>
                <w:sz w:val="20"/>
                <w:szCs w:val="20"/>
                <w:shd w:val="clear" w:color="auto" w:fill="C4C4C4"/>
                <w:lang w:eastAsia="en-US" w:bidi="pl-PL"/>
              </w:rPr>
            </w:pPr>
            <w:r>
              <w:rPr>
                <w:sz w:val="20"/>
                <w:szCs w:val="20"/>
                <w:lang w:eastAsia="en-US"/>
              </w:rPr>
              <w:t xml:space="preserve">Data; </w:t>
            </w:r>
            <w:proofErr w:type="spellStart"/>
            <w:r>
              <w:rPr>
                <w:sz w:val="20"/>
                <w:szCs w:val="20"/>
                <w:lang w:eastAsia="en-US"/>
              </w:rPr>
              <w:t>kwalifikowany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elektroniczny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lub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zaufany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lub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podpis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osobisty</w:t>
            </w:r>
            <w:proofErr w:type="spellEnd"/>
          </w:p>
        </w:tc>
      </w:tr>
      <w:tr w:rsidR="004B2125" w14:paraId="52C7D559" w14:textId="77777777" w:rsidTr="00772D97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</w:tcPr>
          <w:p w14:paraId="553AFB4E" w14:textId="77777777" w:rsidR="004B2125" w:rsidRDefault="004B2125" w:rsidP="00772D97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</w:p>
        </w:tc>
      </w:tr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207761"/>
    <w:rsid w:val="00244DB9"/>
    <w:rsid w:val="0043234D"/>
    <w:rsid w:val="004B2125"/>
    <w:rsid w:val="004F5DD3"/>
    <w:rsid w:val="00586113"/>
    <w:rsid w:val="005B4EA6"/>
    <w:rsid w:val="00657B06"/>
    <w:rsid w:val="00722683"/>
    <w:rsid w:val="007E4AB3"/>
    <w:rsid w:val="007E79FD"/>
    <w:rsid w:val="008B5ECB"/>
    <w:rsid w:val="009904EF"/>
    <w:rsid w:val="009A632F"/>
    <w:rsid w:val="009D4C21"/>
    <w:rsid w:val="00A074C4"/>
    <w:rsid w:val="00A12CFA"/>
    <w:rsid w:val="00A32893"/>
    <w:rsid w:val="00A34DF4"/>
    <w:rsid w:val="00AC0DA4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0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4</cp:revision>
  <cp:lastPrinted>1995-11-21T16:41:00Z</cp:lastPrinted>
  <dcterms:created xsi:type="dcterms:W3CDTF">2023-10-24T10:47:00Z</dcterms:created>
  <dcterms:modified xsi:type="dcterms:W3CDTF">2023-10-25T06:22:00Z</dcterms:modified>
</cp:coreProperties>
</file>