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8AAF" w14:textId="1CF5D276" w:rsidR="00611ABB" w:rsidRDefault="00611ABB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Hlk137639317"/>
      <w:bookmarkStart w:id="1" w:name="_Toc35240015"/>
      <w:r>
        <w:rPr>
          <w:noProof/>
          <w:lang w:eastAsia="pl-PL" w:bidi="hi-IN"/>
        </w:rPr>
        <w:drawing>
          <wp:anchor distT="0" distB="0" distL="114300" distR="114300" simplePos="0" relativeHeight="251659264" behindDoc="0" locked="0" layoutInCell="1" allowOverlap="1" wp14:anchorId="1D97AD3F" wp14:editId="615BF6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54955" cy="653415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E47362A" w14:textId="77777777" w:rsidR="00611ABB" w:rsidRDefault="00611ABB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</w:p>
    <w:p w14:paraId="1D8869EC" w14:textId="17F2878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1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656E69BF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sz w:val="18"/>
          <w:szCs w:val="18"/>
          <w:lang w:eastAsia="pl-PL"/>
        </w:rPr>
        <w:t>3</w:t>
      </w:r>
    </w:p>
    <w:p w14:paraId="36E92D64" w14:textId="381529EB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zawarta </w:t>
      </w:r>
      <w:r w:rsidRPr="00A61487">
        <w:rPr>
          <w:rFonts w:ascii="Arial" w:hAnsi="Arial" w:cs="Arial"/>
          <w:b/>
          <w:bCs/>
          <w:sz w:val="18"/>
          <w:szCs w:val="18"/>
          <w:lang w:eastAsia="pl-PL"/>
        </w:rPr>
        <w:t>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3478C05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F81A95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Kamasa </w:t>
      </w:r>
      <w:r w:rsidR="00511046">
        <w:rPr>
          <w:rFonts w:ascii="Arial" w:hAnsi="Arial" w:cs="Arial"/>
          <w:sz w:val="18"/>
          <w:szCs w:val="18"/>
          <w:lang w:eastAsia="pl-PL"/>
        </w:rPr>
        <w:t>–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</w:t>
      </w:r>
      <w:r w:rsidR="00511046">
        <w:rPr>
          <w:rFonts w:ascii="Arial" w:hAnsi="Arial" w:cs="Arial"/>
          <w:sz w:val="18"/>
          <w:szCs w:val="18"/>
          <w:lang w:eastAsia="pl-PL"/>
        </w:rPr>
        <w:t xml:space="preserve">p.o. </w:t>
      </w:r>
      <w:r w:rsidRPr="00DE062E">
        <w:rPr>
          <w:rFonts w:ascii="Arial" w:hAnsi="Arial" w:cs="Arial"/>
          <w:sz w:val="18"/>
          <w:szCs w:val="18"/>
          <w:lang w:eastAsia="pl-PL"/>
        </w:rPr>
        <w:t>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DE062E">
        <w:rPr>
          <w:rFonts w:ascii="Arial" w:hAnsi="Arial" w:cs="Arial"/>
          <w:sz w:val="18"/>
          <w:szCs w:val="18"/>
          <w:lang w:eastAsia="pl-PL"/>
        </w:rPr>
        <w:t>ym</w:t>
      </w:r>
      <w:proofErr w:type="spellEnd"/>
      <w:r w:rsidRPr="00DE062E">
        <w:rPr>
          <w:rFonts w:ascii="Arial" w:hAnsi="Arial" w:cs="Arial"/>
          <w:sz w:val="18"/>
          <w:szCs w:val="18"/>
          <w:lang w:eastAsia="pl-PL"/>
        </w:rPr>
        <w:t xml:space="preserve">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34C14175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315BF7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96</w:t>
      </w:r>
      <w:r w:rsidR="003A56B6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</w:t>
      </w:r>
      <w:r w:rsidR="00BF6FAF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3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</w:t>
      </w:r>
      <w:r w:rsidR="00F81A95">
        <w:rPr>
          <w:rFonts w:ascii="Arial" w:hAnsi="Arial" w:cs="Arial"/>
          <w:sz w:val="18"/>
          <w:szCs w:val="18"/>
        </w:rPr>
        <w:t>2</w:t>
      </w:r>
      <w:r w:rsidR="00093AAB">
        <w:rPr>
          <w:rFonts w:ascii="Arial" w:hAnsi="Arial" w:cs="Arial"/>
          <w:sz w:val="18"/>
          <w:szCs w:val="18"/>
        </w:rPr>
        <w:t>2</w:t>
      </w:r>
      <w:r w:rsidR="007C399C" w:rsidRPr="007C399C">
        <w:rPr>
          <w:rFonts w:ascii="Arial" w:hAnsi="Arial" w:cs="Arial"/>
          <w:sz w:val="18"/>
          <w:szCs w:val="18"/>
        </w:rPr>
        <w:t xml:space="preserve"> r., poz. </w:t>
      </w:r>
      <w:r w:rsidR="00093AAB">
        <w:rPr>
          <w:rFonts w:ascii="Arial" w:hAnsi="Arial" w:cs="Arial"/>
          <w:sz w:val="18"/>
          <w:szCs w:val="18"/>
        </w:rPr>
        <w:t>1710</w:t>
      </w:r>
      <w:r w:rsidR="007C399C" w:rsidRPr="007C399C">
        <w:rPr>
          <w:rFonts w:ascii="Arial" w:hAnsi="Arial" w:cs="Arial"/>
          <w:sz w:val="18"/>
          <w:szCs w:val="18"/>
        </w:rPr>
        <w:t>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0F6B8484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FB7E30">
        <w:rPr>
          <w:rFonts w:ascii="Arial" w:hAnsi="Arial" w:cs="Arial"/>
          <w:b/>
          <w:bCs/>
          <w:i/>
          <w:iCs/>
          <w:sz w:val="18"/>
          <w:szCs w:val="18"/>
        </w:rPr>
        <w:t>produktów leczniczych</w:t>
      </w:r>
      <w:r w:rsidR="003D3301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315BF7">
        <w:rPr>
          <w:rFonts w:ascii="Arial" w:hAnsi="Arial" w:cs="Arial"/>
          <w:b/>
          <w:bCs/>
          <w:i/>
          <w:iCs/>
          <w:sz w:val="18"/>
          <w:szCs w:val="18"/>
        </w:rPr>
        <w:t>4</w:t>
      </w:r>
      <w:r w:rsidR="00376D3E" w:rsidRPr="00376D3E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171F40B9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4034E7">
        <w:rPr>
          <w:rFonts w:ascii="Arial" w:hAnsi="Arial" w:cs="Arial"/>
          <w:color w:val="000000"/>
          <w:sz w:val="18"/>
          <w:szCs w:val="18"/>
          <w:lang w:eastAsia="pl-PL"/>
        </w:rPr>
        <w:t>96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BF6FAF">
        <w:rPr>
          <w:rFonts w:ascii="Arial" w:hAnsi="Arial" w:cs="Arial"/>
          <w:color w:val="000000"/>
          <w:sz w:val="18"/>
          <w:szCs w:val="18"/>
          <w:lang w:eastAsia="pl-PL"/>
        </w:rPr>
        <w:t>3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3C8D9EE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66AA5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38D77831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</w:t>
      </w:r>
      <w:r w:rsidR="00DF77FD">
        <w:rPr>
          <w:rFonts w:ascii="Arial" w:hAnsi="Arial" w:cs="Arial"/>
          <w:spacing w:val="-6"/>
          <w:sz w:val="18"/>
          <w:szCs w:val="18"/>
          <w:lang w:eastAsia="pl-PL"/>
        </w:rPr>
        <w:t>. Ilości mogą ulec zmniejszeniu lub zwiększeniu w granicach +/- 20%.</w:t>
      </w:r>
    </w:p>
    <w:p w14:paraId="5441C3A5" w14:textId="2EB7738D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4F7913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42FF2F1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A448C2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1E017201" w14:textId="7E2AC7A7" w:rsidR="00872FB5" w:rsidRDefault="00E92145" w:rsidP="005E012B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5F1291" w14:textId="77777777" w:rsidR="00A61487" w:rsidRPr="005E012B" w:rsidRDefault="00A61487" w:rsidP="00A61487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3CA780CA" w14:textId="2CCFA019" w:rsidR="00611ABB" w:rsidRDefault="00872FB5" w:rsidP="00611ABB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3D7823F3" w14:textId="77777777" w:rsidR="007C6FCD" w:rsidRDefault="007C6FCD" w:rsidP="007C6FCD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60222995" w14:textId="77777777" w:rsidR="007C6FCD" w:rsidRPr="00A61487" w:rsidRDefault="007C6FCD" w:rsidP="007C6FCD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lastRenderedPageBreak/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0CD20C9A" w:rsidR="007B557A" w:rsidRPr="00DE0164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6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  <w:r w:rsidR="00DE0164" w:rsidRPr="00B46E57">
        <w:rPr>
          <w:rFonts w:ascii="Arial" w:hAnsi="Arial" w:cs="Arial"/>
          <w:sz w:val="18"/>
          <w:szCs w:val="18"/>
          <w:lang w:eastAsia="pl-PL"/>
        </w:rPr>
        <w:t xml:space="preserve">lub na adres poczty e-mail: </w:t>
      </w:r>
      <w:hyperlink r:id="rId7" w:history="1">
        <w:r w:rsidR="00DE0164" w:rsidRPr="00ED512D">
          <w:rPr>
            <w:rStyle w:val="Hipercze"/>
            <w:rFonts w:ascii="Arial" w:hAnsi="Arial" w:cs="Arial"/>
            <w:sz w:val="18"/>
            <w:szCs w:val="18"/>
            <w:lang w:eastAsia="pl-PL"/>
          </w:rPr>
          <w:t>faktura@szpitalciechanow.com.pl</w:t>
        </w:r>
      </w:hyperlink>
      <w:r w:rsidR="00DE0164" w:rsidRPr="00B46E57">
        <w:rPr>
          <w:rFonts w:ascii="Arial" w:hAnsi="Arial" w:cs="Arial"/>
          <w:sz w:val="18"/>
          <w:szCs w:val="18"/>
          <w:lang w:eastAsia="pl-PL"/>
        </w:rPr>
        <w:t>.</w:t>
      </w:r>
    </w:p>
    <w:p w14:paraId="460DA056" w14:textId="77777777" w:rsidR="00DE0164" w:rsidRPr="007B557A" w:rsidRDefault="00DE0164" w:rsidP="00DE0164">
      <w:p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1DA07BE1" w14:textId="7B5A49AA" w:rsidR="00E92145" w:rsidRDefault="007B557A" w:rsidP="00E92145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3A4BBCB0" w14:textId="77777777" w:rsidR="00A61487" w:rsidRPr="008971AF" w:rsidRDefault="00A61487" w:rsidP="00A61487">
      <w:pPr>
        <w:suppressAutoHyphens w:val="0"/>
        <w:ind w:left="420" w:right="384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43AF4E8A" w14:textId="632AB723" w:rsidR="00E92145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9429E8">
        <w:rPr>
          <w:rFonts w:ascii="Arial" w:hAnsi="Arial" w:cs="Arial"/>
          <w:sz w:val="18"/>
          <w:szCs w:val="18"/>
        </w:rPr>
        <w:t>24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0EA24937" w14:textId="77777777" w:rsidR="007A4CC1" w:rsidRPr="007A4CC1" w:rsidRDefault="007A4CC1" w:rsidP="007A4CC1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7A4CC1">
        <w:rPr>
          <w:rFonts w:ascii="Arial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F8D24AC" w14:textId="77777777" w:rsidR="00A61487" w:rsidRPr="008971AF" w:rsidRDefault="00A61487" w:rsidP="00A61487">
      <w:pPr>
        <w:tabs>
          <w:tab w:val="num" w:pos="1440"/>
        </w:tabs>
        <w:suppressAutoHyphens w:val="0"/>
        <w:ind w:left="284" w:right="57"/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15C0D786" w14:textId="09E6E775" w:rsidR="00AA7D7B" w:rsidRPr="00AA7D7B" w:rsidRDefault="00AA7D7B" w:rsidP="00052C33">
      <w:pPr>
        <w:tabs>
          <w:tab w:val="num" w:pos="426"/>
        </w:tabs>
        <w:suppressAutoHyphens w:val="0"/>
        <w:ind w:left="1440" w:right="57" w:firstLine="2955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8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lastRenderedPageBreak/>
        <w:t xml:space="preserve">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04F3B169" w14:textId="50DA4B17" w:rsidR="00C07B33" w:rsidRPr="008971AF" w:rsidRDefault="00AA7D7B" w:rsidP="008971AF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</w:t>
      </w:r>
    </w:p>
    <w:p w14:paraId="65B8BC87" w14:textId="77777777" w:rsidR="0044162B" w:rsidRDefault="0044162B" w:rsidP="0044162B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§ 7</w:t>
      </w:r>
    </w:p>
    <w:p w14:paraId="7B25818D" w14:textId="77777777" w:rsidR="0044162B" w:rsidRDefault="0044162B" w:rsidP="0044162B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8E7EE63" w14:textId="77777777" w:rsidR="0044162B" w:rsidRDefault="0044162B" w:rsidP="0044162B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24B14906" w14:textId="77777777" w:rsidR="0044162B" w:rsidRDefault="0044162B" w:rsidP="0044162B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404B24BA" w14:textId="77777777" w:rsidR="0044162B" w:rsidRDefault="0044162B" w:rsidP="0044162B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1DCCBA3B" w14:textId="77777777" w:rsidR="0044162B" w:rsidRDefault="0044162B" w:rsidP="0044162B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521127EC" w14:textId="77777777" w:rsidR="0044162B" w:rsidRDefault="0044162B" w:rsidP="0044162B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7735754D" w14:textId="77777777" w:rsidR="0044162B" w:rsidRDefault="0044162B" w:rsidP="0044162B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58E212BE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73F5E1F4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3AEA532A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4A85401C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74F94171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19509300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43241FB9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5BE1C2F0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7F005D01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4BFCFE2D" w14:textId="77777777" w:rsidR="0044162B" w:rsidRDefault="0044162B" w:rsidP="0044162B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3AFE647" w14:textId="77777777" w:rsidR="0044162B" w:rsidRDefault="0044162B" w:rsidP="0044162B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4E221B24" w14:textId="77777777" w:rsidR="0044162B" w:rsidRDefault="0044162B" w:rsidP="0044162B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 xml:space="preserve">Zmiany, o których mowa w ust 2 pkt </w:t>
      </w:r>
      <w:proofErr w:type="spellStart"/>
      <w:r>
        <w:rPr>
          <w:rFonts w:ascii="Arial" w:eastAsia="Symbol" w:hAnsi="Arial" w:cs="Arial"/>
          <w:sz w:val="18"/>
          <w:szCs w:val="18"/>
        </w:rPr>
        <w:t>c,e</w:t>
      </w:r>
      <w:proofErr w:type="spellEnd"/>
      <w:r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0D781CC2" w14:textId="77777777" w:rsidR="0044162B" w:rsidRDefault="0044162B" w:rsidP="0044162B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</w:t>
      </w:r>
      <w:proofErr w:type="spellStart"/>
      <w:r>
        <w:rPr>
          <w:rFonts w:ascii="Arial" w:hAnsi="Arial" w:cs="Arial"/>
          <w:sz w:val="18"/>
          <w:szCs w:val="18"/>
          <w:lang w:eastAsia="pl-PL"/>
        </w:rPr>
        <w:t>leczniczych,w</w:t>
      </w:r>
      <w:proofErr w:type="spellEnd"/>
      <w:r>
        <w:rPr>
          <w:rFonts w:ascii="Arial" w:hAnsi="Arial" w:cs="Arial"/>
          <w:sz w:val="18"/>
          <w:szCs w:val="18"/>
          <w:lang w:eastAsia="pl-PL"/>
        </w:rPr>
        <w:t xml:space="preserve">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53F3E86F" w14:textId="77777777" w:rsidR="0044162B" w:rsidRDefault="0044162B" w:rsidP="0044162B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4F28DFBC" w14:textId="77777777" w:rsidR="0044162B" w:rsidRDefault="0044162B" w:rsidP="0044162B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6E1C2156" w14:textId="77777777" w:rsidR="0044162B" w:rsidRDefault="0044162B" w:rsidP="0044162B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4837CB9D" w14:textId="77777777" w:rsidR="0044162B" w:rsidRDefault="0044162B" w:rsidP="0044162B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1F8B2B1E" w14:textId="77777777" w:rsidR="0044162B" w:rsidRDefault="0044162B" w:rsidP="0044162B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F47B70">
        <w:rPr>
          <w:rFonts w:ascii="Arial" w:hAnsi="Arial" w:cs="Arial"/>
          <w:sz w:val="18"/>
          <w:szCs w:val="18"/>
        </w:rPr>
        <w:t xml:space="preserve">W przypadku wszczęcia przez Prezesa NFZ procedury wspólnego postępowania o udzielenie zamówienia publicznego na produkt leczniczy, który jest przedmiotem zawartej w toku niniejszego postępowania umowy </w:t>
      </w:r>
      <w:r w:rsidRPr="00F47B70">
        <w:rPr>
          <w:rFonts w:ascii="Arial" w:hAnsi="Arial" w:cs="Arial"/>
          <w:sz w:val="18"/>
          <w:szCs w:val="18"/>
        </w:rPr>
        <w:lastRenderedPageBreak/>
        <w:t>przetargowej Zamawiający zastrzega sobie prawo do niewykonania w całości umowy zawartej na ten produkt leczniczy w pierwotnie określonym terminie</w:t>
      </w:r>
      <w:r>
        <w:rPr>
          <w:rFonts w:ascii="Arial" w:hAnsi="Arial" w:cs="Arial"/>
          <w:sz w:val="18"/>
          <w:szCs w:val="18"/>
        </w:rPr>
        <w:t>.</w:t>
      </w:r>
    </w:p>
    <w:p w14:paraId="3901D2A6" w14:textId="77777777" w:rsidR="0044162B" w:rsidRPr="00E07DDA" w:rsidRDefault="0044162B" w:rsidP="0044162B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przewidują zmianę Umowy w przypadku zmiany ceny materiałów lub kosztów związanych z realizacją zamówienia. </w:t>
      </w:r>
      <w:r w:rsidRPr="00E754A9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Wykonawca uprawniony będzie do waloryzacji przysługującego mu wynagrodzenia w sytuacji, w której kwartalny wskaźnik  cen towarów i usług konsumpcyjnych w stosunku do cen z kwartału poprzedniego, ogłaszany w Komunikacie Prezesa Głównego Urzędu Statystycznego, osiągnie minimum 2,5%. Początkowy termin ustalania zmiany wynagrodzenia ustala się na dzień zaistnienia przesłanki w postaci osiągnięcia przez ww. kwartalny wskaźnik GUS poziomu minimum 2,5%. Tym samym zmiany wynagrodzenia będą obejmować okres od pierwszego dnia miesiąca rozpoczynającego kwartał następujący po kwartale, dla którego wskaźnik, o którym mowa w ust. 11, osiągnął poziom minimum 2,5%.</w:t>
      </w:r>
    </w:p>
    <w:p w14:paraId="15FAFF5A" w14:textId="77777777" w:rsidR="0044162B" w:rsidRPr="00E07DDA" w:rsidRDefault="0044162B" w:rsidP="0044162B">
      <w:pPr>
        <w:pStyle w:val="Akapitzlist"/>
        <w:numPr>
          <w:ilvl w:val="0"/>
          <w:numId w:val="23"/>
        </w:numPr>
        <w:tabs>
          <w:tab w:val="clear" w:pos="1440"/>
        </w:tabs>
        <w:suppressAutoHyphens w:val="0"/>
        <w:ind w:left="142" w:right="-77" w:hanging="284"/>
        <w:rPr>
          <w:rFonts w:ascii="Arial" w:hAnsi="Arial" w:cs="Arial"/>
          <w:sz w:val="18"/>
          <w:szCs w:val="18"/>
          <w:lang w:eastAsia="pl-PL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 przypadku zaistnienia przesłanki , o której mowa w pkt 1</w:t>
      </w:r>
      <w:r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1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, zmiana zostanie dokonana Strony ustalają zgodnie z poniższymi zasadami:</w:t>
      </w:r>
    </w:p>
    <w:p w14:paraId="5922D964" w14:textId="77777777" w:rsidR="0044162B" w:rsidRPr="00E07DDA" w:rsidRDefault="0044162B" w:rsidP="0044162B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ogłaszany w </w:t>
      </w:r>
      <w:r w:rsidRPr="00E07DDA">
        <w:rPr>
          <w:rFonts w:ascii="Arial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28FAA5ED" w14:textId="77777777" w:rsidR="0044162B" w:rsidRPr="00E07DDA" w:rsidRDefault="0044162B" w:rsidP="0044162B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2BC2B59" w14:textId="77777777" w:rsidR="0044162B" w:rsidRPr="00E07DDA" w:rsidRDefault="0044162B" w:rsidP="0044162B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Wartość każdej zmiany wynagrodzenia nie może przekraczać 1/2 wskaźnika GUS</w:t>
      </w: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 xml:space="preserve">, </w:t>
      </w:r>
    </w:p>
    <w:p w14:paraId="77D7BC49" w14:textId="77777777" w:rsidR="0044162B" w:rsidRPr="00E07DDA" w:rsidRDefault="0044162B" w:rsidP="0044162B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i/>
          <w:iCs/>
          <w:color w:val="000000" w:themeColor="text1"/>
          <w:sz w:val="18"/>
          <w:szCs w:val="18"/>
          <w:lang w:eastAsia="en-US"/>
        </w:rPr>
        <w:t>Wartość wszystkich zmian w okresie realizacji Umowy nie może przekraczać 9%</w:t>
      </w: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 jej Wartości.</w:t>
      </w:r>
    </w:p>
    <w:p w14:paraId="2A5F3D3F" w14:textId="77777777" w:rsidR="0044162B" w:rsidRPr="00E07DDA" w:rsidRDefault="0044162B" w:rsidP="0044162B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Po zaakceptowaniu wniosku wnioskodawcy, strony podpiszą aneks do umowy określający zmianę cen. </w:t>
      </w:r>
    </w:p>
    <w:p w14:paraId="22BD7620" w14:textId="77777777" w:rsidR="0044162B" w:rsidRPr="00E07DDA" w:rsidRDefault="0044162B" w:rsidP="0044162B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969741A" w14:textId="77777777" w:rsidR="0044162B" w:rsidRPr="00E07DDA" w:rsidRDefault="0044162B" w:rsidP="0044162B">
      <w:pPr>
        <w:numPr>
          <w:ilvl w:val="0"/>
          <w:numId w:val="24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3D97F86A" w14:textId="77777777" w:rsidR="0044162B" w:rsidRPr="00E07DDA" w:rsidRDefault="0044162B" w:rsidP="0044162B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przedmiotem umowy są dostawy lub usługi;</w:t>
      </w:r>
    </w:p>
    <w:p w14:paraId="0A21D4BA" w14:textId="77777777" w:rsidR="0044162B" w:rsidRPr="00E07DDA" w:rsidRDefault="0044162B" w:rsidP="0044162B">
      <w:pPr>
        <w:numPr>
          <w:ilvl w:val="0"/>
          <w:numId w:val="27"/>
        </w:numPr>
        <w:suppressAutoHyphens w:val="0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</w:pPr>
      <w:r w:rsidRPr="00E07DDA">
        <w:rPr>
          <w:rFonts w:ascii="Arial" w:eastAsia="Calibri" w:hAnsi="Arial" w:cs="Arial"/>
          <w:color w:val="000000" w:themeColor="text1"/>
          <w:sz w:val="18"/>
          <w:szCs w:val="18"/>
          <w:lang w:eastAsia="en-US"/>
        </w:rPr>
        <w:t>okres obowiązywania umowy przekracza 6 miesięcy.</w:t>
      </w:r>
    </w:p>
    <w:p w14:paraId="4EEA8B5B" w14:textId="77777777" w:rsidR="0044162B" w:rsidRPr="00E07DDA" w:rsidRDefault="0044162B" w:rsidP="0044162B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16F10D35" w14:textId="77777777" w:rsidR="0044162B" w:rsidRPr="00DE062E" w:rsidRDefault="0044162B" w:rsidP="0044162B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38947A5A" w14:textId="77777777" w:rsidR="0044162B" w:rsidRPr="00DE062E" w:rsidRDefault="0044162B" w:rsidP="0044162B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3326AF34" w14:textId="77777777" w:rsidR="0044162B" w:rsidRPr="00A61487" w:rsidRDefault="0044162B" w:rsidP="0044162B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6E1C35EE" w14:textId="77777777" w:rsidR="0044162B" w:rsidRPr="00A61487" w:rsidRDefault="0044162B" w:rsidP="0044162B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 (jeśli dotyczy).</w:t>
      </w:r>
    </w:p>
    <w:p w14:paraId="4B4DD5B5" w14:textId="77777777" w:rsidR="0044162B" w:rsidRPr="00A61487" w:rsidRDefault="0044162B" w:rsidP="0044162B">
      <w:pPr>
        <w:widowControl w:val="0"/>
        <w:numPr>
          <w:ilvl w:val="0"/>
          <w:numId w:val="29"/>
        </w:numPr>
        <w:tabs>
          <w:tab w:val="left" w:pos="426"/>
        </w:tabs>
        <w:suppressAutoHyphens w:val="0"/>
        <w:ind w:left="284" w:right="-134" w:hanging="284"/>
        <w:rPr>
          <w:rFonts w:ascii="Arial" w:hAnsi="Arial" w:cs="Arial"/>
          <w:color w:val="FF0000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Czynność prawna Wykonawcy mająca na celu zmianę wierzyciela Zamawiającego wymaga zgody </w:t>
      </w:r>
    </w:p>
    <w:p w14:paraId="040C707A" w14:textId="77777777" w:rsidR="0044162B" w:rsidRPr="00DE062E" w:rsidRDefault="0044162B" w:rsidP="0044162B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6C43A520" w14:textId="77777777" w:rsidR="0044162B" w:rsidRPr="00DE062E" w:rsidRDefault="0044162B" w:rsidP="0044162B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7A22AE4A" w14:textId="77777777" w:rsidR="0044162B" w:rsidRPr="00DE062E" w:rsidRDefault="0044162B" w:rsidP="0044162B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1F853BDB" w14:textId="77777777" w:rsidR="0044162B" w:rsidRDefault="0044162B" w:rsidP="0044162B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Ewentualne kwestie sporne wynikłe w trakcie realizacji niniejszej umowy Strony rozstrzygać będą </w:t>
      </w:r>
    </w:p>
    <w:p w14:paraId="5555F47C" w14:textId="77777777" w:rsidR="0044162B" w:rsidRPr="00DE062E" w:rsidRDefault="0044162B" w:rsidP="0044162B">
      <w:pPr>
        <w:widowControl w:val="0"/>
        <w:tabs>
          <w:tab w:val="num" w:pos="142"/>
        </w:tabs>
        <w:suppressAutoHyphens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DE062E">
        <w:rPr>
          <w:rFonts w:ascii="Arial" w:hAnsi="Arial" w:cs="Arial"/>
          <w:sz w:val="18"/>
          <w:szCs w:val="18"/>
        </w:rPr>
        <w:t>polubownie.</w:t>
      </w:r>
    </w:p>
    <w:p w14:paraId="5D910E2A" w14:textId="77777777" w:rsidR="0044162B" w:rsidRPr="00A61487" w:rsidRDefault="0044162B" w:rsidP="0044162B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przypadku nie dojścia do porozumienia spory będą rozstrzygane przez Sąd właściwy dla siedziby  </w:t>
      </w:r>
    </w:p>
    <w:p w14:paraId="20D94849" w14:textId="77777777" w:rsidR="0044162B" w:rsidRPr="00A61487" w:rsidRDefault="0044162B" w:rsidP="0044162B">
      <w:pPr>
        <w:widowControl w:val="0"/>
        <w:ind w:left="360" w:hanging="7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Zamawiającego.</w:t>
      </w:r>
    </w:p>
    <w:p w14:paraId="4AB6E8FE" w14:textId="77777777" w:rsidR="0044162B" w:rsidRPr="00A61487" w:rsidRDefault="0044162B" w:rsidP="0044162B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sprawach nieuregulowanych niniejszą umową stosuje się przepisy Kodeksu cywilnego, ustawy Prawo </w:t>
      </w:r>
    </w:p>
    <w:p w14:paraId="66153542" w14:textId="77777777" w:rsidR="0044162B" w:rsidRPr="00A61487" w:rsidRDefault="0044162B" w:rsidP="0044162B">
      <w:pPr>
        <w:pStyle w:val="Akapitzlist"/>
        <w:widowControl w:val="0"/>
        <w:ind w:hanging="43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zamówień publicznych  oraz ustawy o  działalności leczniczej.</w:t>
      </w:r>
    </w:p>
    <w:p w14:paraId="56A90EC6" w14:textId="77777777" w:rsidR="0044162B" w:rsidRPr="00A61487" w:rsidRDefault="0044162B" w:rsidP="0044162B">
      <w:pPr>
        <w:pStyle w:val="Akapitzlist"/>
        <w:widowControl w:val="0"/>
        <w:numPr>
          <w:ilvl w:val="0"/>
          <w:numId w:val="29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1DB3B8FB" w14:textId="77777777" w:rsidR="00A61487" w:rsidRPr="00A61487" w:rsidRDefault="00A61487" w:rsidP="00A61487">
      <w:pPr>
        <w:pStyle w:val="Akapitzlist"/>
        <w:widowControl w:val="0"/>
        <w:ind w:left="0"/>
        <w:jc w:val="both"/>
        <w:rPr>
          <w:rFonts w:ascii="Arial" w:hAnsi="Arial" w:cs="Arial"/>
          <w:sz w:val="18"/>
          <w:szCs w:val="18"/>
        </w:rPr>
      </w:pP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C63AC6" w:rsidRPr="00C63AC6" w14:paraId="179EE8A6" w14:textId="77777777" w:rsidTr="00FF4EAE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1039E1FA" w14:textId="77777777" w:rsidR="00C63AC6" w:rsidRPr="00C63AC6" w:rsidRDefault="00C63AC6" w:rsidP="00C63AC6">
            <w:pPr>
              <w:suppressAutoHyphens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Przedstawiciel Zamawiającego</w:t>
            </w:r>
          </w:p>
        </w:tc>
      </w:tr>
      <w:tr w:rsidR="00C63AC6" w:rsidRPr="00C63AC6" w14:paraId="79EEADBC" w14:textId="77777777" w:rsidTr="00FF4EAE">
        <w:trPr>
          <w:trHeight w:val="1290"/>
        </w:trPr>
        <w:tc>
          <w:tcPr>
            <w:tcW w:w="3378" w:type="dxa"/>
          </w:tcPr>
          <w:p w14:paraId="464FDDF4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0102B595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5FFCC3BC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EEDDC62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062CA626" w14:textId="77777777" w:rsidR="00C63AC6" w:rsidRPr="00C63AC6" w:rsidRDefault="00C63AC6" w:rsidP="00C63AC6">
            <w:pPr>
              <w:suppressAutoHyphens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(podpis + pieczątka firmowa)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C63AC6" w:rsidRPr="00C63AC6" w14:paraId="16F8DC80" w14:textId="77777777" w:rsidTr="00FF4EAE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548BEC66" w14:textId="77777777" w:rsidR="00C63AC6" w:rsidRPr="00C63AC6" w:rsidRDefault="00C63AC6" w:rsidP="00C63AC6">
            <w:pPr>
              <w:suppressAutoHyphens w:val="0"/>
              <w:spacing w:after="160" w:line="259" w:lineRule="auto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Przedstawiciel WYKONAWCY</w:t>
            </w:r>
          </w:p>
        </w:tc>
      </w:tr>
      <w:tr w:rsidR="00C63AC6" w:rsidRPr="00C63AC6" w14:paraId="059BD7D2" w14:textId="77777777" w:rsidTr="00FF4EAE">
        <w:trPr>
          <w:trHeight w:val="1298"/>
        </w:trPr>
        <w:tc>
          <w:tcPr>
            <w:tcW w:w="3497" w:type="dxa"/>
          </w:tcPr>
          <w:p w14:paraId="642FCD00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18D8632D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40617796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76357ED8" w14:textId="77777777" w:rsidR="00C63AC6" w:rsidRPr="00C63AC6" w:rsidRDefault="00C63AC6" w:rsidP="00C63AC6">
            <w:pPr>
              <w:suppressAutoHyphens w:val="0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D501E00" w14:textId="77777777" w:rsidR="00C63AC6" w:rsidRPr="00C63AC6" w:rsidRDefault="00C63AC6" w:rsidP="00C63AC6">
            <w:pPr>
              <w:suppressAutoHyphens w:val="0"/>
              <w:spacing w:after="160" w:line="259" w:lineRule="auto"/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C63AC6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(podpis + pieczątka firmowa)</w:t>
            </w:r>
          </w:p>
        </w:tc>
      </w:tr>
    </w:tbl>
    <w:p w14:paraId="67A903AA" w14:textId="21CEA919" w:rsidR="00E92145" w:rsidRDefault="00E92145" w:rsidP="00C63AC6">
      <w:pPr>
        <w:widowControl w:val="0"/>
        <w:jc w:val="both"/>
        <w:rPr>
          <w:rFonts w:ascii="Arial" w:hAnsi="Arial" w:cs="Arial"/>
          <w:b/>
          <w:sz w:val="18"/>
          <w:szCs w:val="18"/>
        </w:rPr>
      </w:pPr>
    </w:p>
    <w:sectPr w:rsidR="00E92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0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8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4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53283862">
    <w:abstractNumId w:val="22"/>
  </w:num>
  <w:num w:numId="2" w16cid:durableId="147752698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88037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91987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7253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511346">
    <w:abstractNumId w:val="24"/>
    <w:lvlOverride w:ilvl="0">
      <w:startOverride w:val="1"/>
    </w:lvlOverride>
  </w:num>
  <w:num w:numId="7" w16cid:durableId="42469085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232462">
    <w:abstractNumId w:val="23"/>
    <w:lvlOverride w:ilvl="0">
      <w:startOverride w:val="1"/>
    </w:lvlOverride>
  </w:num>
  <w:num w:numId="9" w16cid:durableId="1251309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306547">
    <w:abstractNumId w:val="9"/>
    <w:lvlOverride w:ilvl="0">
      <w:startOverride w:val="1"/>
    </w:lvlOverride>
  </w:num>
  <w:num w:numId="11" w16cid:durableId="458650606">
    <w:abstractNumId w:val="14"/>
  </w:num>
  <w:num w:numId="12" w16cid:durableId="4334774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7782520">
    <w:abstractNumId w:val="2"/>
  </w:num>
  <w:num w:numId="14" w16cid:durableId="1631283424">
    <w:abstractNumId w:val="24"/>
  </w:num>
  <w:num w:numId="15" w16cid:durableId="630667709">
    <w:abstractNumId w:val="13"/>
  </w:num>
  <w:num w:numId="16" w16cid:durableId="913392429">
    <w:abstractNumId w:val="1"/>
  </w:num>
  <w:num w:numId="17" w16cid:durableId="360597685">
    <w:abstractNumId w:val="18"/>
  </w:num>
  <w:num w:numId="18" w16cid:durableId="366878159">
    <w:abstractNumId w:val="23"/>
  </w:num>
  <w:num w:numId="19" w16cid:durableId="715588677">
    <w:abstractNumId w:val="19"/>
  </w:num>
  <w:num w:numId="20" w16cid:durableId="1068769848">
    <w:abstractNumId w:val="15"/>
  </w:num>
  <w:num w:numId="21" w16cid:durableId="1495602876">
    <w:abstractNumId w:val="0"/>
  </w:num>
  <w:num w:numId="22" w16cid:durableId="10542353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73642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638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7385780">
    <w:abstractNumId w:val="10"/>
  </w:num>
  <w:num w:numId="26" w16cid:durableId="393629642">
    <w:abstractNumId w:val="7"/>
  </w:num>
  <w:num w:numId="27" w16cid:durableId="19181295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59012271">
    <w:abstractNumId w:val="6"/>
  </w:num>
  <w:num w:numId="29" w16cid:durableId="660668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52C33"/>
    <w:rsid w:val="00093AAB"/>
    <w:rsid w:val="000B009F"/>
    <w:rsid w:val="000D4490"/>
    <w:rsid w:val="00112358"/>
    <w:rsid w:val="00163BBE"/>
    <w:rsid w:val="001F4E09"/>
    <w:rsid w:val="002B4070"/>
    <w:rsid w:val="002F2DCD"/>
    <w:rsid w:val="00315BF7"/>
    <w:rsid w:val="003635B1"/>
    <w:rsid w:val="00376D3E"/>
    <w:rsid w:val="00377338"/>
    <w:rsid w:val="003A1DA8"/>
    <w:rsid w:val="003A56B6"/>
    <w:rsid w:val="003B7B03"/>
    <w:rsid w:val="003D3301"/>
    <w:rsid w:val="004034E7"/>
    <w:rsid w:val="004305BA"/>
    <w:rsid w:val="0044162B"/>
    <w:rsid w:val="004E3287"/>
    <w:rsid w:val="004F7913"/>
    <w:rsid w:val="00511046"/>
    <w:rsid w:val="005E012B"/>
    <w:rsid w:val="00611ABB"/>
    <w:rsid w:val="00697A3A"/>
    <w:rsid w:val="006A37BD"/>
    <w:rsid w:val="006A6294"/>
    <w:rsid w:val="007163D8"/>
    <w:rsid w:val="00721175"/>
    <w:rsid w:val="00751801"/>
    <w:rsid w:val="007A4CC1"/>
    <w:rsid w:val="007B557A"/>
    <w:rsid w:val="007C399C"/>
    <w:rsid w:val="007C6FCD"/>
    <w:rsid w:val="007D753B"/>
    <w:rsid w:val="00872FB5"/>
    <w:rsid w:val="008971AF"/>
    <w:rsid w:val="009429E8"/>
    <w:rsid w:val="00A053CA"/>
    <w:rsid w:val="00A247DF"/>
    <w:rsid w:val="00A448C2"/>
    <w:rsid w:val="00A61487"/>
    <w:rsid w:val="00A65E0B"/>
    <w:rsid w:val="00AA7D7B"/>
    <w:rsid w:val="00B37711"/>
    <w:rsid w:val="00B61B7C"/>
    <w:rsid w:val="00B66AA5"/>
    <w:rsid w:val="00BC02D3"/>
    <w:rsid w:val="00BF6FAF"/>
    <w:rsid w:val="00C07B33"/>
    <w:rsid w:val="00C63AC6"/>
    <w:rsid w:val="00CE12F2"/>
    <w:rsid w:val="00D52720"/>
    <w:rsid w:val="00D731D1"/>
    <w:rsid w:val="00DA484E"/>
    <w:rsid w:val="00DE0164"/>
    <w:rsid w:val="00DE30E7"/>
    <w:rsid w:val="00DF77FD"/>
    <w:rsid w:val="00E07DDA"/>
    <w:rsid w:val="00E57596"/>
    <w:rsid w:val="00E62B73"/>
    <w:rsid w:val="00E92145"/>
    <w:rsid w:val="00ED6C40"/>
    <w:rsid w:val="00EE4C09"/>
    <w:rsid w:val="00F45C23"/>
    <w:rsid w:val="00F47B70"/>
    <w:rsid w:val="00F53A43"/>
    <w:rsid w:val="00F77587"/>
    <w:rsid w:val="00F81A95"/>
    <w:rsid w:val="00FB4A86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6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2591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73</cp:revision>
  <cp:lastPrinted>2023-06-19T09:09:00Z</cp:lastPrinted>
  <dcterms:created xsi:type="dcterms:W3CDTF">2021-02-08T08:30:00Z</dcterms:created>
  <dcterms:modified xsi:type="dcterms:W3CDTF">2023-10-17T07:26:00Z</dcterms:modified>
</cp:coreProperties>
</file>