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0C03936E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E03019" w:rsidRPr="00E03019">
        <w:rPr>
          <w:rFonts w:ascii="Arial" w:hAnsi="Arial" w:cs="Arial"/>
          <w:b/>
          <w:bCs/>
          <w:sz w:val="18"/>
          <w:szCs w:val="18"/>
        </w:rPr>
        <w:t xml:space="preserve">Myjnia- dezynfektor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562F96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383"/>
        <w:gridCol w:w="1987"/>
        <w:gridCol w:w="2668"/>
      </w:tblGrid>
      <w:tr w:rsidR="00604600" w:rsidRPr="00604600" w14:paraId="3D26E67E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4F0DF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83" w:type="dxa"/>
            <w:shd w:val="clear" w:color="auto" w:fill="auto"/>
            <w:vAlign w:val="center"/>
          </w:tcPr>
          <w:p w14:paraId="3AD6D34F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0460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04600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E7541CF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536A804F" w14:textId="77777777" w:rsidR="00604600" w:rsidRPr="00604600" w:rsidRDefault="00604600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37C935EF" w14:textId="77777777" w:rsidR="00604600" w:rsidRPr="00604600" w:rsidRDefault="00604600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604600" w:rsidRPr="00604600" w14:paraId="637107D8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65535B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23B8CE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19907EE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6D20E08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33AD21E2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46D97E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312591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Myjnia dezynfektor przeznaczona do dezynfekcji, pojemników na wydaliny ludzkie (kaczki, baseny, słoje</w:t>
            </w:r>
          </w:p>
          <w:p w14:paraId="21F0A88B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na mocz) i misek do mycia chorych.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87E972B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B7A08B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3E266C31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F9A6EF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B85CB6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Zasilanie z sieci elektrycznej 230V/50Hz, zasilanie w wodę ciepłą i zimną 3/4”, odpływ kanalizacyjny  o średnicy100mm w podłodze lub ścianie (odprowadzenie w myjni uniwersalne do ściany i do podłogi), w dostawie komplet węży zasilających i rur odpływowych.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6D9318C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4E768A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6AEA7F3D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116865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DDEC74E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Maksymalne wymiary urządzenia:</w:t>
            </w:r>
          </w:p>
          <w:p w14:paraId="5690C24B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szerokość 500 mm ±5mm</w:t>
            </w:r>
          </w:p>
          <w:p w14:paraId="0A7A919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głębokość 500 mm ±5mm</w:t>
            </w:r>
          </w:p>
          <w:p w14:paraId="1B30E9C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wysokość 1450 mm ±5mm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E849A62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237274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7C194AE0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2042B8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DAC62F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Automatyczne opróżnianie mytych i dezynfekowanych naczyń sanitarnych po zamknięciu drzwi myjni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95C5FB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7D0B0BE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115FD8B0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5A7C1E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75877C5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Pojemność komory mycia: min. 1 basen i 1 kaczka (razem) lub min. 3 kaczki (razem)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7F7978F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7E1E5E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319244DC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0897EE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5B93D95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Drzwi komory mycia z uszczelką silikonową zapewniająca całkowitą paroszczelność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E7C58D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3691688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61849AB2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688383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B8A1F64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Załadunek od przodu urządzenia - drzwi uchylne do dołu, w poziomie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CE3214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07FCA6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3B8736C9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2F913B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6E353DC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Elektryczna blokada otwarcia drzwi podczas procesu mycia i dezynfekcji.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A14E714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EF1C109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5079588D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4D7F8E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1234FD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Dwuścienna obudowa drzwi komory mycia z izolacją termiczną i akustyczną.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2B9C79D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2B9ED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0B05161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46E6C6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D1013B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Komora i obudowa wykonane w całości ze stali kwasoodpornej.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CD05E5F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C119B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362927DB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2E480D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38F072E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Komora mycia prostopadłościenna z zaokrąglonymi narożami, z izolacją termiczną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11359D0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693BD5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50014D49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EACF5A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221A4E2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 xml:space="preserve">Programowanie </w:t>
            </w:r>
            <w:proofErr w:type="spellStart"/>
            <w:r w:rsidRPr="00604600">
              <w:rPr>
                <w:rFonts w:ascii="Arial" w:hAnsi="Arial" w:cs="Arial"/>
                <w:sz w:val="18"/>
                <w:szCs w:val="18"/>
              </w:rPr>
              <w:t>samodezynfekcji</w:t>
            </w:r>
            <w:proofErr w:type="spellEnd"/>
            <w:r w:rsidRPr="00604600">
              <w:rPr>
                <w:rFonts w:ascii="Arial" w:hAnsi="Arial" w:cs="Arial"/>
                <w:sz w:val="18"/>
                <w:szCs w:val="18"/>
              </w:rPr>
              <w:t xml:space="preserve"> komory, dysz i przewodów wodnych w dowolnych przedziałach czasowych.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FBF4F3D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4FA889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75427FDD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FEC83A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55449B0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Komora mycia wyposażona w przyłącze do pomiaru temperatury wewnątrz komory oraz temperatury mytych wyrobów podczas cyklu mycia i dezynfekcji.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D9BBEFF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FB499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23AB8668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303DF8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CC61029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Uchwyt naczyń sanitarnych na drzwiach dostosowany do basenów i kaczek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566D029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44C718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146276D2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6501921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9E0B63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Mycie za pomocą obrotowych ramion natryskowych lub obrotowej głowicy natryskowej oraz stałych dysz natryskowych, łączna ilość dysz natryskowych min. 10, wszystkie elementy wykonane ze stali</w:t>
            </w:r>
          </w:p>
          <w:p w14:paraId="4CBA604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kwasoodpornej (niedopuszczalne elementy z tworzyw sztucznych).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50C3B8B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54FC5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0EFC81B0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751382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67A2510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Minimum 3 programy mycia i dezynfekcji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6ECB18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 xml:space="preserve">Tak </w:t>
            </w:r>
          </w:p>
        </w:tc>
        <w:tc>
          <w:tcPr>
            <w:tcW w:w="2668" w:type="dxa"/>
            <w:shd w:val="clear" w:color="auto" w:fill="auto"/>
          </w:tcPr>
          <w:p w14:paraId="516446CA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1D1A4F2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07E94C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28DD07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Sterowanie mikroprocesorowe w pełni automatyczne z możliwością zmiany parametrów programów.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583467E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833FA69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403AC745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5C8B07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1A4E53E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Panel sterujący z wyświetlaczem LCD w języku polskim, z możliwością dowolnego wyboru programu oraz możliwością odtworzenia zarchiwizowanych nieprawidłowych cykli mycia i dezynfekcji.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9F67068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43204C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0F68102B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FB7CBB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FECE388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Możliwość podłączenia drukarki do archiwizacji cyklów mycia i dezynfekcji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DE1AAD4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63595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645B280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40EAC2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37AE39A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 xml:space="preserve">Interfejs do podłączenia sterownika </w:t>
            </w:r>
            <w:proofErr w:type="spellStart"/>
            <w:r w:rsidRPr="00604600">
              <w:rPr>
                <w:rFonts w:ascii="Arial" w:hAnsi="Arial" w:cs="Arial"/>
                <w:sz w:val="18"/>
                <w:szCs w:val="18"/>
              </w:rPr>
              <w:t>myjni-dezynfektora</w:t>
            </w:r>
            <w:proofErr w:type="spellEnd"/>
            <w:r w:rsidRPr="00604600">
              <w:rPr>
                <w:rFonts w:ascii="Arial" w:hAnsi="Arial" w:cs="Arial"/>
                <w:sz w:val="18"/>
                <w:szCs w:val="18"/>
              </w:rPr>
              <w:t xml:space="preserve"> do komputera zewnętrznego</w:t>
            </w:r>
          </w:p>
          <w:p w14:paraId="3C7A5D9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klasy PC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D65511B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2E55E2F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7A18923D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1CB260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1FF3C812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 xml:space="preserve">Interfejs do podłączenia sieci informatycznej szpitala ze specjalistycznym oprogramowaniem do monitorowania i rejestracji cyklów mycia i dezynfekcji oraz możliwość zdalnego dostępu i  nadzoru pracy </w:t>
            </w:r>
            <w:proofErr w:type="spellStart"/>
            <w:r w:rsidRPr="00604600">
              <w:rPr>
                <w:rFonts w:ascii="Arial" w:hAnsi="Arial" w:cs="Arial"/>
                <w:sz w:val="18"/>
                <w:szCs w:val="18"/>
              </w:rPr>
              <w:t>myjni-dezynfektora</w:t>
            </w:r>
            <w:proofErr w:type="spellEnd"/>
            <w:r w:rsidRPr="00604600">
              <w:rPr>
                <w:rFonts w:ascii="Arial" w:hAnsi="Arial" w:cs="Arial"/>
                <w:sz w:val="18"/>
                <w:szCs w:val="18"/>
              </w:rPr>
              <w:t xml:space="preserve"> (np. serwisu, służb szpitalnych) za pomocą sieci Internet.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64F210B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4B3A048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49E5C29C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AF352F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B980BD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Dezynfekcja termiczna mytych wyrobów w oparciu o zadaną wartość A0 (możliwość zmiany wartości A0 wg wymagań użytkownika) i w oparciu o zadaną temperaturę i czas.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30B00B0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2621A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11ABF13B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67BB55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3C8A6B7E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Dwa niezależne czujniki do monitorowania temperatury w celu kontroli przebiegu cyklu mycia i dezynfekcji.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54AA2C8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B539C9C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57F1F00D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520EC6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30D6718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Kalibracja czujników temperatury przez użytkownika przy pomocy specjalnego klucza dostarczanego z urządzeniem.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438E127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522826A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2F7CD726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9310DD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FFAEEEF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Wbudowany układ dozowania środka chemicznego (</w:t>
            </w:r>
            <w:proofErr w:type="spellStart"/>
            <w:r w:rsidRPr="00604600">
              <w:rPr>
                <w:rFonts w:ascii="Arial" w:hAnsi="Arial" w:cs="Arial"/>
                <w:sz w:val="18"/>
                <w:szCs w:val="18"/>
              </w:rPr>
              <w:t>odkamieniająco</w:t>
            </w:r>
            <w:proofErr w:type="spellEnd"/>
            <w:r w:rsidRPr="00604600">
              <w:rPr>
                <w:rFonts w:ascii="Arial" w:hAnsi="Arial" w:cs="Arial"/>
                <w:sz w:val="18"/>
                <w:szCs w:val="18"/>
              </w:rPr>
              <w:t>-płuczącego) z trójstopniową kontrolą jego stanu w pojemniku.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8AD4262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D8713B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6DC648B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56AA2A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ECAF38A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Możliwość umieszczania min. 2 pojemników ze środkami chemicznymi pod komorą mycia w obrębie podstawy myjni.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AEDA64A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A111E5B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0B26CF8E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E1B05C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F37A5B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Napełnianie bojlera bez możliwości cofania się wody do instalacji wody zasilającej w celu uniemożliwienia jej skażenia.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4DC6346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D9448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1F7FFCB0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F52C43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5AAFF09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Automatyczna dezynfekcja termiczna wody w bojlerze.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AAD9A36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01DCC9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4B6380ED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0DB479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4D132D8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Zgodność z normami EN15883-1 i EN15883-3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8983460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21E31A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06BD8D07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55D2D9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E86A500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Moc maksymalna: 3000 W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E74C67F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EFB348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7750A3B0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D7FE0B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939A95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Moc pompy wody max. 390 W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421B59F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C417C7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10486353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A49BA2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4F38A1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Przyciski membranowe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E047D87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50653A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2656D7D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17275E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74E0E2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Zużycie wody na cykl normalny: ciepła max: 9,4 litra, zimna max:16,4 litra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882A3B3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CECB3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5A1FFFD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A44626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5240C39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Orurowanie wykonane z miedz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2F5E09F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B6D542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0CB60E29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A7F604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E95AF6C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Automatyczne rozszczelnienie drzwi na koniec cyklu w celu wysuszenia wsadu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F77B65F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E9C4955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3D11706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49EAED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11C64A2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Wszystkie podzespoły urządzenia zasilane napięciem 24 V (poza pompą obiegową oraz grzałką)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F16D17D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96FB22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35E5CC33" w14:textId="77777777" w:rsidTr="00604600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11320FF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604600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604600" w:rsidRPr="00604600" w14:paraId="0152A156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D79A24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9413A3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662E902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B91BED4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0D1E283D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041D4F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AE53AF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713DDCF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31448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318D8ED3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FA6D0C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1A364AB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FDE0549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7D861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0A5D56FA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ACFB50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D31EA8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F000FCC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6AC03B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146B7EA7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DE697F" w14:textId="77777777" w:rsidR="00604600" w:rsidRPr="00604600" w:rsidRDefault="0060460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2481FB37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98F2ACC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469A85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7813DA02" w14:textId="77777777" w:rsidTr="00604600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AE681F0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04600" w:rsidRPr="00604600" w14:paraId="0D568290" w14:textId="77777777" w:rsidTr="00604600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2C9F6874" w14:textId="77777777" w:rsidR="00604600" w:rsidRPr="00604600" w:rsidRDefault="0060460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7A76E901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ED5B46A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771376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1E325E40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58A91CE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DB8276" w14:textId="77777777" w:rsidR="00604600" w:rsidRPr="00604600" w:rsidRDefault="0060460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228D2E4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32F4F7E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09665F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14D1A85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C7CF2B" w14:textId="77777777" w:rsidR="00604600" w:rsidRPr="00604600" w:rsidRDefault="0060460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0E63965E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D8C3D70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1DA86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203E4FBB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350626" w14:textId="77777777" w:rsidR="00604600" w:rsidRPr="00604600" w:rsidRDefault="0060460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6F39BE2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54038DB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BD1F203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4600" w:rsidRPr="00604600" w14:paraId="4748195F" w14:textId="77777777" w:rsidTr="0060460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1858F54" w14:textId="77777777" w:rsidR="00604600" w:rsidRPr="00604600" w:rsidRDefault="0060460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83" w:type="dxa"/>
            <w:shd w:val="clear" w:color="auto" w:fill="auto"/>
            <w:vAlign w:val="center"/>
          </w:tcPr>
          <w:p w14:paraId="4BD84D8D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423F15D" w14:textId="77777777" w:rsidR="00604600" w:rsidRPr="00604600" w:rsidRDefault="00604600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460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1EF6024" w14:textId="77777777" w:rsidR="00604600" w:rsidRPr="00604600" w:rsidRDefault="0060460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tbl>
      <w:tblPr>
        <w:tblStyle w:val="Tabela-Siatka"/>
        <w:tblW w:w="5470" w:type="dxa"/>
        <w:tblInd w:w="4248" w:type="dxa"/>
        <w:tblLook w:val="04A0" w:firstRow="1" w:lastRow="0" w:firstColumn="1" w:lastColumn="0" w:noHBand="0" w:noVBand="1"/>
      </w:tblPr>
      <w:tblGrid>
        <w:gridCol w:w="5470"/>
      </w:tblGrid>
      <w:tr w:rsidR="00DD39B4" w:rsidRPr="008B5ECB" w14:paraId="41D90ED3" w14:textId="77777777" w:rsidTr="00024807">
        <w:trPr>
          <w:trHeight w:val="721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3B739" w14:textId="77777777" w:rsidR="00DD39B4" w:rsidRPr="008B5ECB" w:rsidRDefault="00DD39B4" w:rsidP="00024807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D39B4" w:rsidRPr="008B5ECB" w14:paraId="7B2F2E8B" w14:textId="77777777" w:rsidTr="00024807">
        <w:trPr>
          <w:trHeight w:val="750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9E14" w14:textId="77777777" w:rsidR="00DD39B4" w:rsidRPr="008B5ECB" w:rsidRDefault="00DD39B4" w:rsidP="00024807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</w:tbl>
    <w:bookmarkEnd w:id="0"/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172"/>
    <w:rsid w:val="000C78AB"/>
    <w:rsid w:val="00100FF9"/>
    <w:rsid w:val="00110AF2"/>
    <w:rsid w:val="00162C25"/>
    <w:rsid w:val="00197E33"/>
    <w:rsid w:val="00216F80"/>
    <w:rsid w:val="002B5024"/>
    <w:rsid w:val="002E3D7E"/>
    <w:rsid w:val="00303928"/>
    <w:rsid w:val="00390573"/>
    <w:rsid w:val="003918E2"/>
    <w:rsid w:val="00505458"/>
    <w:rsid w:val="0055353C"/>
    <w:rsid w:val="0055667F"/>
    <w:rsid w:val="00562F96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97D79"/>
    <w:rsid w:val="008B5ECB"/>
    <w:rsid w:val="00914698"/>
    <w:rsid w:val="00937AD8"/>
    <w:rsid w:val="00946461"/>
    <w:rsid w:val="009A632F"/>
    <w:rsid w:val="00A12CFA"/>
    <w:rsid w:val="00A54DE1"/>
    <w:rsid w:val="00AD5409"/>
    <w:rsid w:val="00B43F71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DD39B4"/>
    <w:rsid w:val="00E03019"/>
    <w:rsid w:val="00E21EC5"/>
    <w:rsid w:val="00E356AD"/>
    <w:rsid w:val="00E96289"/>
    <w:rsid w:val="00E964E8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4</cp:revision>
  <cp:lastPrinted>1995-11-21T16:41:00Z</cp:lastPrinted>
  <dcterms:created xsi:type="dcterms:W3CDTF">2023-03-21T11:39:00Z</dcterms:created>
  <dcterms:modified xsi:type="dcterms:W3CDTF">2023-11-02T09:25:00Z</dcterms:modified>
</cp:coreProperties>
</file>