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4358B619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>Dotyczy: postępowania pn. Dostawa materiałów medycznych jednorazowego użytku dla Bloku Operacyjnego – ZP/2501/117/23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B6AA5C7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7</cp:revision>
  <dcterms:created xsi:type="dcterms:W3CDTF">2023-09-01T10:58:00Z</dcterms:created>
  <dcterms:modified xsi:type="dcterms:W3CDTF">2023-11-30T11:25:00Z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