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77777777"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Dotyczy: postępowania pn. Dostawa materiałów medycznych jednorazowego użytku dla Bloku Operacyjnego – ZP/2501/117/23</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7F4019E"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4E4D79">
        <w:rPr>
          <w:rFonts w:ascii="Arial" w:eastAsia="Times New Roman" w:hAnsi="Arial" w:cs="Arial"/>
          <w:b/>
          <w:sz w:val="18"/>
          <w:szCs w:val="18"/>
          <w:lang w:eastAsia="pl-PL"/>
        </w:rPr>
        <w:t>3</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7F5C5AA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w:t>
      </w:r>
      <w:r w:rsidR="00FC49E2">
        <w:rPr>
          <w:rFonts w:ascii="Arial" w:eastAsia="Times New Roman" w:hAnsi="Arial" w:cs="Arial"/>
          <w:sz w:val="18"/>
          <w:szCs w:val="18"/>
          <w:lang w:eastAsia="pl-PL"/>
        </w:rPr>
        <w:t xml:space="preserve">p.o. </w:t>
      </w:r>
      <w:r w:rsidRPr="00584E10">
        <w:rPr>
          <w:rFonts w:ascii="Arial" w:eastAsia="Times New Roman" w:hAnsi="Arial" w:cs="Arial"/>
          <w:sz w:val="18"/>
          <w:szCs w:val="18"/>
          <w:lang w:eastAsia="pl-PL"/>
        </w:rPr>
        <w:t xml:space="preserve">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282B86DE" w14:textId="7C158B5D" w:rsidR="00BC479E" w:rsidRDefault="00BC479E" w:rsidP="00BC479E">
      <w:pPr>
        <w:rPr>
          <w:rFonts w:ascii="Arial" w:eastAsia="Times New Roman" w:hAnsi="Arial" w:cs="Arial"/>
          <w:snapToGrid w:val="0"/>
          <w:sz w:val="18"/>
          <w:szCs w:val="18"/>
          <w:lang w:eastAsia="pl-PL"/>
        </w:rPr>
      </w:pPr>
      <w:r w:rsidRPr="00BC479E">
        <w:rPr>
          <w:rFonts w:ascii="Arial" w:eastAsia="Times New Roman" w:hAnsi="Arial" w:cs="Arial"/>
          <w:snapToGrid w:val="0"/>
          <w:sz w:val="18"/>
          <w:szCs w:val="18"/>
          <w:lang w:eastAsia="pl-PL"/>
        </w:rPr>
        <w:t>W wyniku postępowania o udzielenie zamówienia publicznego – znak sprawy ZP/2501/</w:t>
      </w:r>
      <w:r w:rsidR="004E1063">
        <w:rPr>
          <w:rFonts w:ascii="Arial" w:eastAsia="Times New Roman" w:hAnsi="Arial" w:cs="Arial"/>
          <w:snapToGrid w:val="0"/>
          <w:sz w:val="18"/>
          <w:szCs w:val="18"/>
          <w:lang w:eastAsia="pl-PL"/>
        </w:rPr>
        <w:t>117</w:t>
      </w:r>
      <w:r w:rsidRPr="00BC479E">
        <w:rPr>
          <w:rFonts w:ascii="Arial" w:eastAsia="Times New Roman" w:hAnsi="Arial" w:cs="Arial"/>
          <w:snapToGrid w:val="0"/>
          <w:sz w:val="18"/>
          <w:szCs w:val="18"/>
          <w:lang w:eastAsia="pl-PL"/>
        </w:rPr>
        <w:t>/23, prowadzonego w trybie podstawowym bez negocjacji na podstawie ustawy Prawo zamówień publicznych z dnia 11 września 2019 r., zwanej dalej Pzp, (t.j. Dz. U. z 2022 r. poz. 1710 ) Strony zawierają Umowę o następującej treści:</w:t>
      </w:r>
    </w:p>
    <w:p w14:paraId="39FF7277" w14:textId="77777777" w:rsidR="00FC49E2" w:rsidRPr="00FC49E2" w:rsidRDefault="00FC49E2" w:rsidP="00FC49E2">
      <w:pPr>
        <w:jc w:val="center"/>
        <w:rPr>
          <w:rFonts w:ascii="Arial" w:eastAsia="Times New Roman" w:hAnsi="Arial" w:cs="Arial"/>
          <w:b/>
          <w:sz w:val="18"/>
          <w:szCs w:val="18"/>
          <w:lang w:eastAsia="pl-PL"/>
        </w:rPr>
      </w:pPr>
      <w:bookmarkStart w:id="2" w:name="_Hlk151549426"/>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542DA96E"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2501/11</w:t>
      </w:r>
      <w:r>
        <w:rPr>
          <w:rFonts w:ascii="Arial" w:eastAsia="Times New Roman" w:hAnsi="Arial" w:cs="Arial"/>
          <w:color w:val="000000"/>
          <w:sz w:val="18"/>
          <w:szCs w:val="18"/>
          <w:lang w:eastAsia="pl-PL"/>
        </w:rPr>
        <w:t>7</w:t>
      </w:r>
      <w:r w:rsidRPr="00FC49E2">
        <w:rPr>
          <w:rFonts w:ascii="Arial" w:eastAsia="Times New Roman" w:hAnsi="Arial" w:cs="Arial"/>
          <w:color w:val="000000"/>
          <w:sz w:val="18"/>
          <w:szCs w:val="18"/>
          <w:lang w:eastAsia="pl-PL"/>
        </w:rPr>
        <w:t>/23)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7777777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Umowa obowiązuje w okresie 12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777777" w:rsidR="00FC49E2" w:rsidRPr="00FC49E2" w:rsidRDefault="00FC49E2" w:rsidP="00FC49E2">
            <w:pPr>
              <w:contextualSpacing/>
              <w:jc w:val="both"/>
              <w:rPr>
                <w:rFonts w:ascii="Arial" w:eastAsia="Calibri" w:hAnsi="Arial" w:cs="Arial"/>
                <w:b/>
                <w:bCs/>
                <w:sz w:val="18"/>
                <w:szCs w:val="18"/>
              </w:rPr>
            </w:pPr>
            <w:hyperlink r:id="rId7" w:history="1">
              <w:r w:rsidRPr="00FC49E2">
                <w:rPr>
                  <w:rFonts w:ascii="Arial" w:eastAsia="Calibri" w:hAnsi="Arial" w:cs="Arial"/>
                  <w:color w:val="0563C1" w:themeColor="hyperlink"/>
                  <w:sz w:val="18"/>
                  <w:szCs w:val="18"/>
                  <w:u w:val="single"/>
                </w:rPr>
                <w:t>apteka@szpitalciechanow.com.pl</w:t>
              </w:r>
            </w:hyperlink>
            <w:r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7777777"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w:t>
      </w:r>
      <w:r w:rsidRPr="00FC49E2">
        <w:rPr>
          <w:rFonts w:ascii="Arial" w:eastAsia="Calibri" w:hAnsi="Arial" w:cs="Arial"/>
          <w:sz w:val="18"/>
          <w:szCs w:val="18"/>
        </w:rPr>
        <w:lastRenderedPageBreak/>
        <w:t xml:space="preserve">uzasadniających opóźnienia w dostawach. Wszelkie komunikaty i oświadczenia wynikające z tego obowiązku Wykonawca przekazuje na adres: </w:t>
      </w:r>
      <w:hyperlink r:id="rId8" w:history="1">
        <w:r w:rsidRPr="00FC49E2">
          <w:rPr>
            <w:rFonts w:ascii="Arial" w:eastAsia="Calibri" w:hAnsi="Arial" w:cs="Arial"/>
            <w:color w:val="0563C1" w:themeColor="hyperlink"/>
            <w:sz w:val="18"/>
            <w:szCs w:val="18"/>
            <w:u w:val="single"/>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lastRenderedPageBreak/>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t>
      </w:r>
      <w:r w:rsidRPr="00FC49E2">
        <w:rPr>
          <w:rFonts w:ascii="Arial" w:eastAsia="Times New Roman" w:hAnsi="Arial" w:cs="Arial"/>
          <w:sz w:val="18"/>
          <w:szCs w:val="18"/>
          <w:lang w:eastAsia="pl-PL"/>
        </w:rPr>
        <w:lastRenderedPageBreak/>
        <w:t xml:space="preserve">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t>
      </w:r>
      <w:r w:rsidRPr="00FC49E2">
        <w:rPr>
          <w:rFonts w:ascii="Arial" w:eastAsia="Times New Roman" w:hAnsi="Arial" w:cs="Arial"/>
          <w:sz w:val="18"/>
          <w:szCs w:val="18"/>
          <w:lang w:eastAsia="zh-CN"/>
        </w:rPr>
        <w:lastRenderedPageBreak/>
        <w:t xml:space="preserve">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0F7F7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3D116EB"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9"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5"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8"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0"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1"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7"/>
  </w:num>
  <w:num w:numId="2" w16cid:durableId="335153428">
    <w:abstractNumId w:val="6"/>
  </w:num>
  <w:num w:numId="3" w16cid:durableId="1037311011">
    <w:abstractNumId w:val="40"/>
  </w:num>
  <w:num w:numId="4" w16cid:durableId="809900807">
    <w:abstractNumId w:val="25"/>
  </w:num>
  <w:num w:numId="5" w16cid:durableId="1462840077">
    <w:abstractNumId w:val="4"/>
  </w:num>
  <w:num w:numId="6" w16cid:durableId="457337865">
    <w:abstractNumId w:val="32"/>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4"/>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5"/>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6"/>
  </w:num>
  <w:num w:numId="20" w16cid:durableId="1511721404">
    <w:abstractNumId w:val="29"/>
  </w:num>
  <w:num w:numId="21" w16cid:durableId="1810904882">
    <w:abstractNumId w:val="17"/>
  </w:num>
  <w:num w:numId="22" w16cid:durableId="1799030272">
    <w:abstractNumId w:val="42"/>
  </w:num>
  <w:num w:numId="23" w16cid:durableId="1085609575">
    <w:abstractNumId w:val="39"/>
  </w:num>
  <w:num w:numId="24" w16cid:durableId="1370452563">
    <w:abstractNumId w:val="30"/>
  </w:num>
  <w:num w:numId="25" w16cid:durableId="961304077">
    <w:abstractNumId w:val="27"/>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6"/>
  </w:num>
  <w:num w:numId="31" w16cid:durableId="765539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6183</Words>
  <Characters>37103</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36</cp:revision>
  <cp:lastPrinted>2022-05-05T08:32:00Z</cp:lastPrinted>
  <dcterms:created xsi:type="dcterms:W3CDTF">2023-04-18T09:58:00Z</dcterms:created>
  <dcterms:modified xsi:type="dcterms:W3CDTF">2023-11-30T11:39:00Z</dcterms:modified>
</cp:coreProperties>
</file>