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5B74DF">
        <w:trPr>
          <w:trHeight w:val="276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271247">
        <w:trPr>
          <w:trHeight w:val="21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A96D708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>dostawę</w:t>
      </w:r>
      <w:r w:rsidR="00F37A87">
        <w:rPr>
          <w:b/>
          <w:bCs/>
          <w:color w:val="3C3C3C"/>
          <w:sz w:val="18"/>
        </w:rPr>
        <w:t xml:space="preserve"> </w:t>
      </w:r>
      <w:r w:rsidR="00F37A87" w:rsidRPr="00F37A87">
        <w:rPr>
          <w:b/>
          <w:bCs/>
          <w:color w:val="3C3C3C"/>
          <w:sz w:val="18"/>
        </w:rPr>
        <w:t xml:space="preserve">odczynników do testów szybkiej diagnostyki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311751">
        <w:rPr>
          <w:b/>
          <w:bCs/>
          <w:color w:val="3C3C3C"/>
          <w:sz w:val="18"/>
        </w:rPr>
        <w:t>2</w:t>
      </w:r>
      <w:r w:rsidR="00F37A87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103"/>
        <w:gridCol w:w="1275"/>
        <w:gridCol w:w="1418"/>
      </w:tblGrid>
      <w:tr w:rsidR="00063E6D" w:rsidRPr="0094373C" w14:paraId="3DE7647B" w14:textId="77777777" w:rsidTr="0061215E">
        <w:trPr>
          <w:trHeight w:val="44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1683E" w:rsidRPr="008205B5" w14:paraId="3593B63A" w14:textId="77777777" w:rsidTr="005B74DF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F1683E" w:rsidRPr="008205B5" w:rsidRDefault="00F1683E" w:rsidP="00F1683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4EC3B34" w:rsidR="00F1683E" w:rsidRPr="004B7740" w:rsidRDefault="00ED35C7" w:rsidP="00F1683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F1683E">
              <w:rPr>
                <w:rFonts w:ascii="Calibri" w:hAnsi="Calibri" w:cs="Calibri"/>
                <w:color w:val="000000"/>
              </w:rPr>
              <w:t>ubstancje psychoaktywne</w:t>
            </w:r>
            <w:r w:rsidR="00364100">
              <w:rPr>
                <w:rFonts w:ascii="Calibri" w:hAnsi="Calibri" w:cs="Calibri"/>
                <w:color w:val="000000"/>
              </w:rPr>
              <w:t xml:space="preserve">- </w:t>
            </w:r>
            <w:r w:rsidR="00364100" w:rsidRPr="00364100">
              <w:rPr>
                <w:rFonts w:ascii="Calibri" w:hAnsi="Calibri" w:cs="Calibri"/>
                <w:color w:val="000000"/>
              </w:rPr>
              <w:t>testy jakościowe w moczu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1683E" w:rsidRPr="008205B5" w14:paraId="4C880516" w14:textId="77777777" w:rsidTr="0061215E">
        <w:trPr>
          <w:cantSplit/>
          <w:trHeight w:val="34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F2F829" w14:textId="77777777" w:rsidR="00F1683E" w:rsidRPr="008205B5" w:rsidRDefault="00F1683E" w:rsidP="00F1683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26FC0F" w14:textId="780978DF" w:rsidR="00F1683E" w:rsidRPr="004B7740" w:rsidRDefault="00F1683E" w:rsidP="00F1683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Giardia Lamblia-test jakościowy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A0AA02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A6F169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1683E" w:rsidRPr="008205B5" w14:paraId="636AC7FD" w14:textId="77777777" w:rsidTr="005B74DF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D5A948" w14:textId="77777777" w:rsidR="00F1683E" w:rsidRPr="008205B5" w:rsidRDefault="00F1683E" w:rsidP="00F1683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BE853" w14:textId="1A460915" w:rsidR="00F1683E" w:rsidRPr="004B7740" w:rsidRDefault="00ED35C7" w:rsidP="00F1683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="00F1683E">
              <w:rPr>
                <w:rFonts w:ascii="Calibri" w:hAnsi="Calibri" w:cs="Calibri"/>
                <w:color w:val="000000"/>
              </w:rPr>
              <w:t>rew utajona w kale-test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CA8B1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0087E9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271247">
      <w:pPr>
        <w:tabs>
          <w:tab w:val="left" w:pos="594"/>
        </w:tabs>
        <w:ind w:left="596"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71247"/>
    <w:rsid w:val="002D3266"/>
    <w:rsid w:val="002E39D6"/>
    <w:rsid w:val="00311751"/>
    <w:rsid w:val="003307D7"/>
    <w:rsid w:val="00364100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B74DF"/>
    <w:rsid w:val="005C5EA4"/>
    <w:rsid w:val="005D11C3"/>
    <w:rsid w:val="005D4628"/>
    <w:rsid w:val="0061215E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35C7"/>
    <w:rsid w:val="00ED757B"/>
    <w:rsid w:val="00F1123F"/>
    <w:rsid w:val="00F1683E"/>
    <w:rsid w:val="00F37A87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77</cp:revision>
  <dcterms:created xsi:type="dcterms:W3CDTF">2019-01-21T08:33:00Z</dcterms:created>
  <dcterms:modified xsi:type="dcterms:W3CDTF">2024-03-18T09:31:00Z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