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1EDEDB65" w14:textId="75C3EBCD" w:rsidR="009F401A" w:rsidRDefault="009F401A">
      <w:pPr>
        <w:pStyle w:val="Tekstpodstawowy"/>
        <w:spacing w:before="1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83A11E7" wp14:editId="66CDC3A0">
            <wp:extent cx="5901693" cy="822960"/>
            <wp:effectExtent l="0" t="0" r="3807" b="0"/>
            <wp:docPr id="97899274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C78FD3" w14:textId="77777777" w:rsidR="009F401A" w:rsidRDefault="009F401A">
      <w:pPr>
        <w:pStyle w:val="Tekstpodstawowy"/>
        <w:spacing w:before="1"/>
        <w:rPr>
          <w:b/>
          <w:bCs/>
          <w:i/>
          <w:iCs/>
        </w:rPr>
      </w:pPr>
    </w:p>
    <w:p w14:paraId="598DF0E2" w14:textId="66937A4B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3EEC0855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9D454A">
        <w:rPr>
          <w:bCs/>
          <w:i/>
        </w:rPr>
        <w:t xml:space="preserve">Dostawa </w:t>
      </w:r>
      <w:r w:rsidR="00C90F77">
        <w:rPr>
          <w:bCs/>
          <w:i/>
        </w:rPr>
        <w:t>odczynników i materiałów zużywalnych</w:t>
      </w:r>
      <w:r w:rsidR="009F401A">
        <w:rPr>
          <w:bCs/>
          <w:i/>
        </w:rPr>
        <w:t xml:space="preserve"> 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C90F77">
        <w:rPr>
          <w:bCs/>
          <w:i/>
        </w:rPr>
        <w:t>9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6441B853" w:rsidR="0020686D" w:rsidRPr="00C525B3" w:rsidRDefault="0001628B" w:rsidP="00E520A6">
      <w:pPr>
        <w:spacing w:before="2"/>
        <w:ind w:left="284"/>
        <w:rPr>
          <w:sz w:val="18"/>
          <w:szCs w:val="18"/>
        </w:rPr>
      </w:pPr>
      <w:r w:rsidRPr="00C525B3">
        <w:rPr>
          <w:sz w:val="18"/>
          <w:szCs w:val="18"/>
        </w:rPr>
        <w:t xml:space="preserve">Oferta dotyczy przetargu </w:t>
      </w:r>
      <w:r w:rsidR="00482F70" w:rsidRPr="00C525B3">
        <w:rPr>
          <w:sz w:val="18"/>
          <w:szCs w:val="18"/>
        </w:rPr>
        <w:t xml:space="preserve"> </w:t>
      </w:r>
      <w:r w:rsidR="0000321D" w:rsidRPr="00C525B3">
        <w:rPr>
          <w:sz w:val="18"/>
          <w:szCs w:val="18"/>
        </w:rPr>
        <w:t>w trybie podstawowym</w:t>
      </w:r>
      <w:r w:rsidR="00482F70" w:rsidRPr="00C525B3">
        <w:rPr>
          <w:sz w:val="18"/>
          <w:szCs w:val="18"/>
        </w:rPr>
        <w:t xml:space="preserve"> </w:t>
      </w:r>
      <w:r w:rsidR="00C525B3" w:rsidRPr="00C525B3">
        <w:rPr>
          <w:sz w:val="18"/>
          <w:szCs w:val="18"/>
        </w:rPr>
        <w:t xml:space="preserve">bez negocjacji </w:t>
      </w:r>
      <w:r w:rsidR="00482F70" w:rsidRPr="00C525B3">
        <w:rPr>
          <w:sz w:val="18"/>
          <w:szCs w:val="18"/>
        </w:rPr>
        <w:t>pn</w:t>
      </w:r>
      <w:r w:rsidR="009555B7" w:rsidRPr="00C525B3">
        <w:rPr>
          <w:sz w:val="18"/>
          <w:szCs w:val="18"/>
        </w:rPr>
        <w:t>.</w:t>
      </w:r>
      <w:bookmarkStart w:id="3" w:name="III._Informacje_dotyczące_ceny_oferty;"/>
      <w:bookmarkEnd w:id="3"/>
      <w:r w:rsidR="00C525B3" w:rsidRPr="00C525B3">
        <w:rPr>
          <w:sz w:val="18"/>
          <w:szCs w:val="18"/>
        </w:rPr>
        <w:t xml:space="preserve"> </w:t>
      </w:r>
      <w:r w:rsidR="009D454A">
        <w:rPr>
          <w:sz w:val="18"/>
          <w:szCs w:val="18"/>
        </w:rPr>
        <w:t xml:space="preserve">Dostawę </w:t>
      </w:r>
      <w:r w:rsidR="00C90F77">
        <w:rPr>
          <w:sz w:val="18"/>
          <w:szCs w:val="18"/>
        </w:rPr>
        <w:t>odczynników i materiałów zużywalnych</w:t>
      </w:r>
      <w:r w:rsidR="0020686D" w:rsidRPr="00C525B3">
        <w:rPr>
          <w:sz w:val="18"/>
          <w:szCs w:val="18"/>
        </w:rPr>
        <w:t xml:space="preserve"> ZP/2501/1</w:t>
      </w:r>
      <w:r w:rsidR="00C90F77">
        <w:rPr>
          <w:sz w:val="18"/>
          <w:szCs w:val="18"/>
        </w:rPr>
        <w:t>9</w:t>
      </w:r>
      <w:r w:rsidR="0020686D" w:rsidRPr="00C525B3">
        <w:rPr>
          <w:sz w:val="18"/>
          <w:szCs w:val="18"/>
        </w:rPr>
        <w:t>/2</w:t>
      </w:r>
      <w:r w:rsidR="0000321D" w:rsidRPr="00C525B3">
        <w:rPr>
          <w:sz w:val="18"/>
          <w:szCs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2"/>
        <w:gridCol w:w="2410"/>
      </w:tblGrid>
      <w:tr w:rsidR="009D454A" w:rsidRPr="00CC6008" w14:paraId="6FEA6F6A" w14:textId="5F8BC406" w:rsidTr="009D454A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9D454A" w:rsidRPr="00CC6008" w:rsidRDefault="009D454A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B7838AE" w14:textId="77777777" w:rsidR="009D454A" w:rsidRPr="00CC6008" w:rsidRDefault="009D454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9D454A" w:rsidRPr="00CC6008" w:rsidRDefault="009D454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2410" w:type="dxa"/>
          </w:tcPr>
          <w:p w14:paraId="1A257502" w14:textId="77777777" w:rsidR="009D454A" w:rsidRPr="00CC6008" w:rsidRDefault="009D454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9D454A" w:rsidRPr="00CC6008" w:rsidRDefault="009D454A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9D454A" w:rsidRPr="00CC6008" w14:paraId="1F9DE6E4" w14:textId="6EC89E43" w:rsidTr="009D454A">
        <w:trPr>
          <w:cantSplit/>
          <w:trHeight w:val="183"/>
        </w:trPr>
        <w:tc>
          <w:tcPr>
            <w:tcW w:w="4394" w:type="dxa"/>
            <w:shd w:val="clear" w:color="auto" w:fill="auto"/>
            <w:vAlign w:val="bottom"/>
          </w:tcPr>
          <w:p w14:paraId="6A63B5F4" w14:textId="15FDF0CB" w:rsidR="009D454A" w:rsidRPr="00C525B3" w:rsidRDefault="00C90F77" w:rsidP="0020686D">
            <w:pPr>
              <w:rPr>
                <w:color w:val="000000"/>
                <w:sz w:val="20"/>
                <w:szCs w:val="20"/>
              </w:rPr>
            </w:pPr>
            <w:bookmarkStart w:id="5" w:name="_Hlk129950429"/>
            <w:r>
              <w:rPr>
                <w:color w:val="000000"/>
                <w:sz w:val="20"/>
                <w:szCs w:val="20"/>
              </w:rPr>
              <w:t>Odczynniki i materiały zużywalne na określenia równowagi kwasowo- zasadowej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9D454A" w:rsidRPr="00CC6008" w:rsidRDefault="009D454A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7533ED3" w14:textId="77777777" w:rsidR="009D454A" w:rsidRPr="00CC6008" w:rsidRDefault="009D454A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26BB91A5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6219D7">
        <w:rPr>
          <w:sz w:val="18"/>
          <w:szCs w:val="18"/>
        </w:rPr>
        <w:t>60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9F401A">
      <w:type w:val="continuous"/>
      <w:pgSz w:w="11940" w:h="16860"/>
      <w:pgMar w:top="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219D7"/>
    <w:rsid w:val="006F5961"/>
    <w:rsid w:val="00772142"/>
    <w:rsid w:val="007A0B6A"/>
    <w:rsid w:val="007C58DD"/>
    <w:rsid w:val="008A6C69"/>
    <w:rsid w:val="008B2A86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9D454A"/>
    <w:rsid w:val="009F401A"/>
    <w:rsid w:val="00A12B3C"/>
    <w:rsid w:val="00A157AA"/>
    <w:rsid w:val="00A3046A"/>
    <w:rsid w:val="00A30D58"/>
    <w:rsid w:val="00A37705"/>
    <w:rsid w:val="00A570E4"/>
    <w:rsid w:val="00A6580E"/>
    <w:rsid w:val="00AB5A8D"/>
    <w:rsid w:val="00AC5279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525B3"/>
    <w:rsid w:val="00C90F77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14</cp:revision>
  <cp:lastPrinted>2024-02-22T08:14:00Z</cp:lastPrinted>
  <dcterms:created xsi:type="dcterms:W3CDTF">2023-08-30T11:43:00Z</dcterms:created>
  <dcterms:modified xsi:type="dcterms:W3CDTF">2024-03-14T08:09:00Z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