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525B992F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6C2798" w:rsidRPr="006C2798">
        <w:t>produktów leczniczych, opatrunków specjalistycznych, materiałów do dezynfekcji i wyrobów medycznych</w:t>
      </w:r>
      <w:r w:rsidR="006C2798">
        <w:t xml:space="preserve"> </w:t>
      </w:r>
      <w:r w:rsidRPr="001B626D">
        <w:t>(2501/</w:t>
      </w:r>
      <w:r w:rsidR="006C2798">
        <w:t>31</w:t>
      </w:r>
      <w:r w:rsidR="00ED0E5B">
        <w:t>/</w:t>
      </w:r>
      <w:r w:rsidRPr="001B626D">
        <w:t>2</w:t>
      </w:r>
      <w:r w:rsidR="005309E4">
        <w:t>4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EF1873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EF1873" w:rsidRPr="008205B5" w14:paraId="75BAF4A2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683876C9" w:rsidR="00EF1873" w:rsidRPr="00462065" w:rsidRDefault="00EF1873" w:rsidP="00EF1873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P1-Peginterferon alfa-2a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3593B63A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5931D92E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P2-Abirateron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43DDDE37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6865A395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P3-Doksylamina + pirydoksyna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77442F92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1E417E39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P4-Gentamycyna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10BAF496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5194042F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P5-Materiały do dezynfekcji dla Pracowni Endoskopowej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271D26A9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367150BF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P6-Kwas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lewofolinowy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625ABF29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343388C7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P7-Ropiwakaina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352EB738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38130885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P8-Lorazepam iv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1C79D2E8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4D3AA212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P9-Nadroparyna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31AB2F29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5D685884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P10-Ofatumumab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4A8A52AF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0718A0D7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P11-Capecytabina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7103DAA8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56DF0643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P12-Ozanimod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04A5525C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BA2AC4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0789A7" w14:textId="45000DFC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P13-Nalbufina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8AD72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62F031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5871E8D1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C741AB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2EF16D" w14:textId="2E2547A0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P14-Fosfomycyna p.o.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F08DD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7DF6CE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425BFB72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FD8BAC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3FA16" w14:textId="67399F1D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P15-Fulvestrant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FDE51A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4AD862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69715E2D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CA2811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00458" w14:textId="2899FB25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P16-Diety EN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637A9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62A56F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1430979A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36CFCC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CE8AB7" w14:textId="36448B97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P17-Leki różne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AC84DE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72123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7D9A65FB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34B275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AEFF3B" w14:textId="7EABEED4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P18-Karbachol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82544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E7D319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7C0D971B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4750B6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F019C6" w14:textId="24F62617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P19-Pankreatyna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19C1F6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32A5C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67C8C1DC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6AD747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D18B00" w14:textId="12200990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P20-Sulfathiazol </w:t>
            </w:r>
            <w:proofErr w:type="spellStart"/>
            <w:r>
              <w:rPr>
                <w:rFonts w:ascii="Calibri" w:hAnsi="Calibri" w:cs="Calibri"/>
                <w:color w:val="000000"/>
              </w:rPr>
              <w:t>silver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CE281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E3B5F9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53EDF2F9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BC1FBCD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E5AA01" w14:textId="721B9E8B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P21-Sakubitryl + </w:t>
            </w:r>
            <w:proofErr w:type="spellStart"/>
            <w:r>
              <w:rPr>
                <w:rFonts w:ascii="Calibri" w:hAnsi="Calibri" w:cs="Calibri"/>
                <w:color w:val="000000"/>
              </w:rPr>
              <w:t>walsartan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B7F3F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016C0C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7BAE6CC3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8F1724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7B45F" w14:textId="289E3468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P22-Deferoksamina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4F506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CBE8C9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7920494F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8F7DE2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DD297C" w14:textId="584D41A3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P23-Bupiwakaina + epinefryna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8D408E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F25E8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120BFD71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A962CB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3FF2C5" w14:textId="26DBEB79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P24-Leki na ośrodkowy układ nerwowy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512E0F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0BBA8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047591F1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106909E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702EC" w14:textId="5DE551F4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P25-Leki różne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67E59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DF7AC4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366AFB98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D1FCC0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DA017A" w14:textId="4185E50B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P26-Hydrocortison </w:t>
            </w:r>
            <w:proofErr w:type="spellStart"/>
            <w:r>
              <w:rPr>
                <w:rFonts w:ascii="Calibri" w:hAnsi="Calibri" w:cs="Calibri"/>
                <w:color w:val="000000"/>
              </w:rPr>
              <w:t>amp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779A36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63CAE1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2183CD95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D6C6AC5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8E574" w14:textId="48B0A3F2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P27-Leki różne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975D79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E9A5A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0C97C868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018197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D5396C" w14:textId="3B8E69A9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P28-Leki różne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08CD9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C3CCE1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1304E3D4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5D0BFEA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5F4620" w14:textId="61783DB4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P29-Opatrunki specjalistyczne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123CD4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4698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20F9E824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D9E787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93F2FE" w14:textId="5CE3FCE7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P30-Leki różne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DDE90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12A2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5B7DEB03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961C03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BD624D" w14:textId="316A13F1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P31-Tietylperazyna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70FB31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614AC3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42EA836E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E6C20F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AFBBC1" w14:textId="4D8BDF37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P32-Ampicylina + </w:t>
            </w:r>
            <w:proofErr w:type="spellStart"/>
            <w:r>
              <w:rPr>
                <w:rFonts w:ascii="Calibri" w:hAnsi="Calibri" w:cs="Calibri"/>
                <w:color w:val="000000"/>
              </w:rPr>
              <w:t>sulbaktam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C289CC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2D10CF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1AFB4ECD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FC5939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7C0BD" w14:textId="09FF1295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P33-Strzykawka do przepłukiwania 10 ml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A9F51D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D4D4D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561E144F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638B2A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DE7950" w14:textId="19788A30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P34-Preparaty do higienicznego i chirurgicznego mycia rąk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E0CE9A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62A9F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78D2193A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2CFC56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D91441" w14:textId="405A25C9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P35-Dezynfekcja i pielęgnacja skóry, błon śluzowych i ran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EAF77B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24E0D5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3A0A502D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E8744E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C2B632" w14:textId="5D685B65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P36-Preparaty do dezynfekcji małych powierzchni i miejsc trudno dostępnych, oraz narzędzi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D4582F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47C983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3E2A5175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F85421D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4646FA" w14:textId="0787278F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P37-Preparat do higienicznej i chirurgicznej dezynfekcji rąk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1DA2A3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F51B70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2153D2FF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19A0CA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A4669" w14:textId="670541B5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P38-Strzykawki fabrycznie napełnione solą fizjologiczną 3 ml, 5 ml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AC32F6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2BFB48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F1873" w:rsidRPr="008205B5" w14:paraId="3ECF2D14" w14:textId="77777777" w:rsidTr="00EF187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3B8F14" w14:textId="77777777" w:rsidR="00EF1873" w:rsidRPr="00B62847" w:rsidRDefault="00EF1873" w:rsidP="00EF187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ECD326" w14:textId="4FB6B5C3" w:rsidR="00EF1873" w:rsidRPr="00462065" w:rsidRDefault="00EF1873" w:rsidP="00EF187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P39-Strzykawki fabrycznie napełnione solą fizjologiczną 20 ml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6D2D66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737EAA" w14:textId="77777777" w:rsidR="00EF1873" w:rsidRPr="008205B5" w:rsidRDefault="00EF1873" w:rsidP="00EF187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09E4"/>
    <w:rsid w:val="0053414A"/>
    <w:rsid w:val="005531A9"/>
    <w:rsid w:val="005B2739"/>
    <w:rsid w:val="005D4628"/>
    <w:rsid w:val="005D548E"/>
    <w:rsid w:val="006434BF"/>
    <w:rsid w:val="006C2798"/>
    <w:rsid w:val="006D7378"/>
    <w:rsid w:val="007045CD"/>
    <w:rsid w:val="0071123D"/>
    <w:rsid w:val="00743067"/>
    <w:rsid w:val="00747627"/>
    <w:rsid w:val="00784CB5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713FB"/>
    <w:rsid w:val="00D8443D"/>
    <w:rsid w:val="00DC1BB6"/>
    <w:rsid w:val="00DC7233"/>
    <w:rsid w:val="00DC7277"/>
    <w:rsid w:val="00E013AA"/>
    <w:rsid w:val="00E05A0B"/>
    <w:rsid w:val="00E14733"/>
    <w:rsid w:val="00E445EC"/>
    <w:rsid w:val="00E451F1"/>
    <w:rsid w:val="00EA642F"/>
    <w:rsid w:val="00EB7B0D"/>
    <w:rsid w:val="00ED0E5B"/>
    <w:rsid w:val="00ED1AD0"/>
    <w:rsid w:val="00ED2B11"/>
    <w:rsid w:val="00ED5B32"/>
    <w:rsid w:val="00EF1873"/>
    <w:rsid w:val="00F1123F"/>
    <w:rsid w:val="00F128D5"/>
    <w:rsid w:val="00F8172B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664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49</cp:revision>
  <dcterms:created xsi:type="dcterms:W3CDTF">2021-08-26T09:28:00Z</dcterms:created>
  <dcterms:modified xsi:type="dcterms:W3CDTF">2024-03-21T07:35:00Z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