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3BF14" w14:textId="0D9E1F1C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C919B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32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C919B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5342D442" w14:textId="4FA22CCC" w:rsidR="00053508" w:rsidRPr="00DD3B35" w:rsidRDefault="00C8737F" w:rsidP="00053508">
      <w:pPr>
        <w:spacing w:before="2"/>
        <w:ind w:left="426" w:hanging="284"/>
        <w:rPr>
          <w:rFonts w:ascii="Arial" w:hAnsi="Arial" w:cs="Arial"/>
          <w:b/>
          <w:bCs/>
          <w:noProof/>
          <w:color w:val="3C3C3C"/>
          <w:sz w:val="18"/>
        </w:rPr>
      </w:pPr>
      <w:bookmarkStart w:id="1" w:name="_Hlk33512397"/>
      <w:bookmarkStart w:id="2" w:name="_Hlk524509965"/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Dostawa </w:t>
      </w:r>
      <w:r w:rsidR="00795E2B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rękawiczek diagnostycznych nitrylowych niesterylnych</w:t>
      </w:r>
      <w:r w:rsidR="0001142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02DE52BA" w14:textId="45D5B813" w:rsidR="00C8737F" w:rsidRPr="00DD3B35" w:rsidRDefault="00C8737F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bookmarkEnd w:id="1"/>
    <w:p w14:paraId="26184C57" w14:textId="41194151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011422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4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C910E6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00280186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011422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4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C910E6" w:rsidRPr="00C910E6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04-11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3B4DB75C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C910E6">
        <w:rPr>
          <w:rFonts w:ascii="Arial" w:eastAsia="Times New Roman" w:hAnsi="Arial" w:cs="Arial"/>
          <w:noProof/>
          <w:sz w:val="18"/>
          <w:szCs w:val="18"/>
          <w:lang w:eastAsia="pl-PL"/>
        </w:rPr>
        <w:t>10.04.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851863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6B3DEE91" w:rsidR="00C8737F" w:rsidRPr="00DD3B35" w:rsidRDefault="00792865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AC52A8">
        <w:drawing>
          <wp:anchor distT="0" distB="0" distL="114300" distR="114300" simplePos="0" relativeHeight="251659264" behindDoc="0" locked="0" layoutInCell="1" allowOverlap="0" wp14:anchorId="41F63021" wp14:editId="530B0DCA">
            <wp:simplePos x="0" y="0"/>
            <wp:positionH relativeFrom="column">
              <wp:posOffset>518795</wp:posOffset>
            </wp:positionH>
            <wp:positionV relativeFrom="paragraph">
              <wp:posOffset>118745</wp:posOffset>
            </wp:positionV>
            <wp:extent cx="1435735" cy="94043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DD3B35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570526" w14:textId="536D3ED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0FEB16" w14:textId="7ABA7AF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0B421F" w14:textId="4DF47FB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3DAF9060" w:rsidR="00EA6688" w:rsidRPr="00DD3B35" w:rsidRDefault="00792865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D5B84">
        <w:drawing>
          <wp:anchor distT="0" distB="0" distL="114300" distR="114300" simplePos="0" relativeHeight="251661312" behindDoc="0" locked="0" layoutInCell="1" allowOverlap="1" wp14:anchorId="13428BAC" wp14:editId="7AF4F2F6">
            <wp:simplePos x="0" y="0"/>
            <wp:positionH relativeFrom="column">
              <wp:posOffset>0</wp:posOffset>
            </wp:positionH>
            <wp:positionV relativeFrom="paragraph">
              <wp:posOffset>132715</wp:posOffset>
            </wp:positionV>
            <wp:extent cx="1037590" cy="657225"/>
            <wp:effectExtent l="0" t="0" r="0" b="9525"/>
            <wp:wrapSquare wrapText="bothSides"/>
            <wp:docPr id="9761319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97AF5" w14:textId="092EAB66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4C093C6" w14:textId="5AF1DBFC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913036" w14:textId="5BF33D0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79286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97F566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2175B1" w14:textId="4FACF8D1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0BC5BB4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ED0DE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32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ED0DE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9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1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5"/>
    </w:p>
    <w:bookmarkEnd w:id="4"/>
    <w:p w14:paraId="60DB1C1A" w14:textId="77777777" w:rsidR="00A86647" w:rsidRDefault="00A86647" w:rsidP="00A86647">
      <w:pPr>
        <w:pStyle w:val="Akapitzlist"/>
        <w:widowControl w:val="0"/>
        <w:numPr>
          <w:ilvl w:val="1"/>
          <w:numId w:val="45"/>
        </w:numPr>
        <w:tabs>
          <w:tab w:val="left" w:pos="422"/>
        </w:tabs>
        <w:autoSpaceDE w:val="0"/>
        <w:autoSpaceDN w:val="0"/>
        <w:spacing w:before="9" w:line="220" w:lineRule="auto"/>
        <w:ind w:right="230"/>
        <w:rPr>
          <w:sz w:val="18"/>
        </w:rPr>
      </w:pPr>
      <w:r>
        <w:rPr>
          <w:sz w:val="18"/>
        </w:rPr>
        <w:t>Z</w:t>
      </w:r>
      <w:r>
        <w:rPr>
          <w:spacing w:val="1"/>
          <w:sz w:val="18"/>
        </w:rPr>
        <w:t>m</w:t>
      </w:r>
      <w:r>
        <w:rPr>
          <w:sz w:val="18"/>
        </w:rPr>
        <w:t>i</w:t>
      </w:r>
      <w:r>
        <w:rPr>
          <w:spacing w:val="-2"/>
          <w:sz w:val="18"/>
        </w:rPr>
        <w:t>a</w:t>
      </w:r>
      <w:r>
        <w:rPr>
          <w:sz w:val="18"/>
        </w:rPr>
        <w:t>ny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w</w:t>
      </w:r>
      <w:r>
        <w:rPr>
          <w:spacing w:val="1"/>
          <w:sz w:val="18"/>
        </w:rPr>
        <w:t>y</w:t>
      </w:r>
      <w:r>
        <w:rPr>
          <w:spacing w:val="-2"/>
          <w:sz w:val="18"/>
        </w:rPr>
        <w:t>j</w:t>
      </w:r>
      <w:r>
        <w:rPr>
          <w:sz w:val="18"/>
        </w:rPr>
        <w:t>a</w:t>
      </w:r>
      <w:r>
        <w:rPr>
          <w:spacing w:val="1"/>
          <w:sz w:val="18"/>
        </w:rPr>
        <w:t>ś</w:t>
      </w:r>
      <w:r>
        <w:rPr>
          <w:spacing w:val="-2"/>
          <w:sz w:val="18"/>
        </w:rPr>
        <w:t>n</w:t>
      </w:r>
      <w:r>
        <w:rPr>
          <w:sz w:val="18"/>
        </w:rPr>
        <w:t>ie</w:t>
      </w:r>
      <w:r>
        <w:rPr>
          <w:spacing w:val="-2"/>
          <w:sz w:val="18"/>
        </w:rPr>
        <w:t>n</w:t>
      </w:r>
      <w:r>
        <w:rPr>
          <w:sz w:val="18"/>
        </w:rPr>
        <w:t>ia</w:t>
      </w:r>
      <w:r>
        <w:rPr>
          <w:spacing w:val="1"/>
          <w:sz w:val="18"/>
        </w:rPr>
        <w:t xml:space="preserve"> </w:t>
      </w:r>
      <w:r>
        <w:rPr>
          <w:sz w:val="18"/>
        </w:rPr>
        <w:t>t</w:t>
      </w:r>
      <w:r>
        <w:rPr>
          <w:spacing w:val="-3"/>
          <w:sz w:val="18"/>
        </w:rPr>
        <w:t>r</w:t>
      </w:r>
      <w:r>
        <w:rPr>
          <w:sz w:val="18"/>
        </w:rPr>
        <w:t>e</w:t>
      </w:r>
      <w:r>
        <w:rPr>
          <w:spacing w:val="-2"/>
          <w:sz w:val="18"/>
        </w:rPr>
        <w:t>ś</w:t>
      </w:r>
      <w:r>
        <w:rPr>
          <w:spacing w:val="1"/>
          <w:sz w:val="18"/>
        </w:rPr>
        <w:t>c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pacing w:val="-3"/>
          <w:sz w:val="18"/>
        </w:rPr>
        <w:t>S</w:t>
      </w:r>
      <w:r>
        <w:rPr>
          <w:sz w:val="18"/>
        </w:rPr>
        <w:t>WZ or</w:t>
      </w:r>
      <w:r>
        <w:rPr>
          <w:spacing w:val="-2"/>
          <w:sz w:val="18"/>
        </w:rPr>
        <w:t>a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>n</w:t>
      </w:r>
      <w:r>
        <w:rPr>
          <w:sz w:val="18"/>
        </w:rPr>
        <w:t>ne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d</w:t>
      </w:r>
      <w:r>
        <w:rPr>
          <w:sz w:val="18"/>
        </w:rPr>
        <w:t>o</w:t>
      </w:r>
      <w:r>
        <w:rPr>
          <w:spacing w:val="-2"/>
          <w:sz w:val="18"/>
        </w:rPr>
        <w:t>k</w:t>
      </w:r>
      <w:r>
        <w:rPr>
          <w:sz w:val="18"/>
        </w:rPr>
        <w:t>u</w:t>
      </w:r>
      <w:r>
        <w:rPr>
          <w:spacing w:val="1"/>
          <w:sz w:val="18"/>
        </w:rPr>
        <w:t>m</w:t>
      </w:r>
      <w:r>
        <w:rPr>
          <w:spacing w:val="-2"/>
          <w:sz w:val="18"/>
        </w:rPr>
        <w:t>e</w:t>
      </w:r>
      <w:r>
        <w:rPr>
          <w:sz w:val="18"/>
        </w:rPr>
        <w:t>nty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z</w:t>
      </w:r>
      <w:r>
        <w:rPr>
          <w:spacing w:val="-2"/>
          <w:sz w:val="18"/>
        </w:rPr>
        <w:t>a</w:t>
      </w:r>
      <w:r>
        <w:rPr>
          <w:spacing w:val="-1"/>
          <w:sz w:val="18"/>
        </w:rPr>
        <w:t>m</w:t>
      </w:r>
      <w:r>
        <w:rPr>
          <w:sz w:val="18"/>
        </w:rPr>
        <w:t>ó</w:t>
      </w:r>
      <w:r>
        <w:rPr>
          <w:spacing w:val="-1"/>
          <w:sz w:val="18"/>
        </w:rPr>
        <w:t>w</w:t>
      </w:r>
      <w:r>
        <w:rPr>
          <w:sz w:val="18"/>
        </w:rPr>
        <w:t>ien</w:t>
      </w:r>
      <w:r>
        <w:rPr>
          <w:spacing w:val="-2"/>
          <w:sz w:val="18"/>
        </w:rPr>
        <w:t>i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b</w:t>
      </w:r>
      <w:r>
        <w:rPr>
          <w:spacing w:val="-2"/>
          <w:sz w:val="18"/>
        </w:rPr>
        <w:t>e</w:t>
      </w:r>
      <w:r>
        <w:rPr>
          <w:spacing w:val="1"/>
          <w:sz w:val="18"/>
        </w:rPr>
        <w:t>z</w:t>
      </w:r>
      <w:r>
        <w:rPr>
          <w:sz w:val="18"/>
        </w:rPr>
        <w:t>p</w:t>
      </w:r>
      <w:r>
        <w:rPr>
          <w:spacing w:val="-2"/>
          <w:sz w:val="18"/>
        </w:rPr>
        <w:t>o</w:t>
      </w:r>
      <w:r>
        <w:rPr>
          <w:spacing w:val="1"/>
          <w:sz w:val="18"/>
        </w:rPr>
        <w:t>ś</w:t>
      </w:r>
      <w:r>
        <w:rPr>
          <w:sz w:val="18"/>
        </w:rPr>
        <w:t>r</w:t>
      </w:r>
      <w:r>
        <w:rPr>
          <w:spacing w:val="-2"/>
          <w:sz w:val="18"/>
        </w:rPr>
        <w:t>e</w:t>
      </w:r>
      <w:r>
        <w:rPr>
          <w:sz w:val="18"/>
        </w:rPr>
        <w:t>dnio</w:t>
      </w:r>
      <w:r>
        <w:rPr>
          <w:spacing w:val="-2"/>
          <w:sz w:val="18"/>
        </w:rPr>
        <w:t xml:space="preserve"> </w:t>
      </w:r>
      <w:r>
        <w:rPr>
          <w:spacing w:val="1"/>
          <w:sz w:val="18"/>
        </w:rPr>
        <w:t>z</w:t>
      </w:r>
      <w:r>
        <w:rPr>
          <w:spacing w:val="-1"/>
          <w:sz w:val="18"/>
        </w:rPr>
        <w:t>w</w:t>
      </w:r>
      <w:r>
        <w:rPr>
          <w:spacing w:val="-2"/>
          <w:sz w:val="18"/>
        </w:rPr>
        <w:t>i</w:t>
      </w:r>
      <w:r>
        <w:rPr>
          <w:sz w:val="18"/>
        </w:rPr>
        <w:t>ą</w:t>
      </w:r>
      <w:r>
        <w:rPr>
          <w:spacing w:val="1"/>
          <w:sz w:val="18"/>
        </w:rPr>
        <w:t>z</w:t>
      </w:r>
      <w:r>
        <w:rPr>
          <w:spacing w:val="-2"/>
          <w:sz w:val="18"/>
        </w:rPr>
        <w:t>an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</w:t>
      </w:r>
      <w:r>
        <w:rPr>
          <w:sz w:val="18"/>
        </w:rPr>
        <w:t>o</w:t>
      </w:r>
      <w:r>
        <w:rPr>
          <w:spacing w:val="1"/>
          <w:sz w:val="18"/>
        </w:rPr>
        <w:t>s</w:t>
      </w:r>
      <w:r>
        <w:rPr>
          <w:spacing w:val="-2"/>
          <w:sz w:val="18"/>
        </w:rPr>
        <w:t>t</w:t>
      </w:r>
      <w:r>
        <w:rPr>
          <w:sz w:val="18"/>
        </w:rPr>
        <w:t>ę</w:t>
      </w:r>
      <w:r>
        <w:rPr>
          <w:spacing w:val="-84"/>
          <w:sz w:val="18"/>
        </w:rPr>
        <w:t>p</w:t>
      </w:r>
      <w:r>
        <w:rPr>
          <w:position w:val="-2"/>
          <w:sz w:val="18"/>
        </w:rPr>
        <w:t xml:space="preserve">̨ </w:t>
      </w:r>
      <w:r>
        <w:rPr>
          <w:spacing w:val="-16"/>
          <w:position w:val="-2"/>
          <w:sz w:val="18"/>
        </w:rPr>
        <w:t xml:space="preserve"> </w:t>
      </w:r>
      <w:proofErr w:type="spellStart"/>
      <w:r>
        <w:rPr>
          <w:sz w:val="18"/>
        </w:rPr>
        <w:t>o</w:t>
      </w:r>
      <w:r>
        <w:rPr>
          <w:spacing w:val="-1"/>
          <w:sz w:val="18"/>
        </w:rPr>
        <w:t>w</w:t>
      </w:r>
      <w:r>
        <w:rPr>
          <w:spacing w:val="-2"/>
          <w:sz w:val="18"/>
        </w:rPr>
        <w:t>a</w:t>
      </w:r>
      <w:r>
        <w:rPr>
          <w:sz w:val="18"/>
        </w:rPr>
        <w:t>ni</w:t>
      </w:r>
      <w:r>
        <w:rPr>
          <w:spacing w:val="-2"/>
          <w:sz w:val="18"/>
        </w:rPr>
        <w:t>em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o udzielenie zamówienia będą udostępniane w portalu zakupowym zamawiającego</w:t>
      </w:r>
      <w:r>
        <w:rPr>
          <w:color w:val="0000FF"/>
          <w:sz w:val="18"/>
          <w:u w:val="single" w:color="0000FF"/>
        </w:rPr>
        <w:t xml:space="preserve"> </w:t>
      </w:r>
      <w:hyperlink r:id="rId12" w:history="1">
        <w:r>
          <w:rPr>
            <w:rStyle w:val="Hipercze"/>
            <w:sz w:val="18"/>
          </w:rPr>
          <w:t>https://zamowienia.szpitalciechanow.com.pl</w:t>
        </w:r>
      </w:hyperlink>
    </w:p>
    <w:p w14:paraId="50D1F746" w14:textId="77777777" w:rsidR="00A86647" w:rsidRDefault="00A86647" w:rsidP="00A86647">
      <w:pPr>
        <w:pStyle w:val="Akapitzlist"/>
        <w:widowControl w:val="0"/>
        <w:numPr>
          <w:ilvl w:val="1"/>
          <w:numId w:val="45"/>
        </w:numPr>
        <w:tabs>
          <w:tab w:val="left" w:pos="422"/>
        </w:tabs>
        <w:autoSpaceDE w:val="0"/>
        <w:autoSpaceDN w:val="0"/>
        <w:spacing w:before="4" w:line="207" w:lineRule="exact"/>
        <w:rPr>
          <w:sz w:val="18"/>
        </w:rPr>
      </w:pPr>
      <w:r>
        <w:rPr>
          <w:sz w:val="18"/>
        </w:rPr>
        <w:t>Wykonawca może zwrócić się do zamawiającego z wnioskiem o wyjaśnienie treści</w:t>
      </w:r>
      <w:r>
        <w:rPr>
          <w:spacing w:val="-10"/>
          <w:sz w:val="18"/>
        </w:rPr>
        <w:t xml:space="preserve"> </w:t>
      </w:r>
      <w:r>
        <w:rPr>
          <w:sz w:val="18"/>
        </w:rPr>
        <w:t>SWZ:</w:t>
      </w:r>
    </w:p>
    <w:p w14:paraId="22080C80" w14:textId="77777777" w:rsidR="00A86647" w:rsidRDefault="00A86647" w:rsidP="00A86647">
      <w:pPr>
        <w:pStyle w:val="Akapitzlist"/>
        <w:widowControl w:val="0"/>
        <w:numPr>
          <w:ilvl w:val="2"/>
          <w:numId w:val="45"/>
        </w:numPr>
        <w:tabs>
          <w:tab w:val="left" w:pos="847"/>
        </w:tabs>
        <w:autoSpaceDE w:val="0"/>
        <w:autoSpaceDN w:val="0"/>
        <w:ind w:right="331"/>
        <w:jc w:val="both"/>
        <w:rPr>
          <w:sz w:val="18"/>
        </w:rPr>
      </w:pPr>
      <w:r>
        <w:rPr>
          <w:sz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>
        <w:rPr>
          <w:spacing w:val="-24"/>
          <w:sz w:val="18"/>
        </w:rPr>
        <w:t xml:space="preserve"> </w:t>
      </w:r>
      <w:r>
        <w:rPr>
          <w:sz w:val="18"/>
        </w:rPr>
        <w:t>ofert.</w:t>
      </w:r>
    </w:p>
    <w:p w14:paraId="29D45CB3" w14:textId="77777777" w:rsidR="00A86647" w:rsidRDefault="00A86647" w:rsidP="00A86647">
      <w:pPr>
        <w:pStyle w:val="Akapitzlist"/>
        <w:widowControl w:val="0"/>
        <w:numPr>
          <w:ilvl w:val="2"/>
          <w:numId w:val="45"/>
        </w:numPr>
        <w:tabs>
          <w:tab w:val="left" w:pos="847"/>
        </w:tabs>
        <w:autoSpaceDE w:val="0"/>
        <w:autoSpaceDN w:val="0"/>
        <w:spacing w:before="1"/>
        <w:ind w:right="329"/>
        <w:jc w:val="both"/>
        <w:rPr>
          <w:sz w:val="18"/>
        </w:rPr>
      </w:pPr>
      <w:r>
        <w:rPr>
          <w:sz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>
        <w:rPr>
          <w:spacing w:val="-11"/>
          <w:sz w:val="18"/>
        </w:rPr>
        <w:t xml:space="preserve"> </w:t>
      </w:r>
      <w:r>
        <w:rPr>
          <w:sz w:val="18"/>
        </w:rPr>
        <w:t>ofert.</w:t>
      </w:r>
    </w:p>
    <w:p w14:paraId="52F4FC78" w14:textId="77777777" w:rsidR="00A86647" w:rsidRDefault="00A86647" w:rsidP="00A86647">
      <w:pPr>
        <w:pStyle w:val="Akapitzlist"/>
        <w:widowControl w:val="0"/>
        <w:numPr>
          <w:ilvl w:val="2"/>
          <w:numId w:val="45"/>
        </w:numPr>
        <w:tabs>
          <w:tab w:val="left" w:pos="847"/>
        </w:tabs>
        <w:autoSpaceDE w:val="0"/>
        <w:autoSpaceDN w:val="0"/>
        <w:ind w:right="330"/>
        <w:jc w:val="both"/>
        <w:rPr>
          <w:sz w:val="18"/>
        </w:rPr>
      </w:pPr>
      <w:r>
        <w:rPr>
          <w:sz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>
        <w:rPr>
          <w:spacing w:val="-5"/>
          <w:sz w:val="18"/>
        </w:rPr>
        <w:t xml:space="preserve"> </w:t>
      </w:r>
      <w:r>
        <w:rPr>
          <w:sz w:val="18"/>
        </w:rPr>
        <w:t>ofert.</w:t>
      </w:r>
    </w:p>
    <w:p w14:paraId="1B865F56" w14:textId="77777777" w:rsidR="00A86647" w:rsidRDefault="00A86647" w:rsidP="00A86647">
      <w:pPr>
        <w:pStyle w:val="Akapitzlist"/>
        <w:widowControl w:val="0"/>
        <w:numPr>
          <w:ilvl w:val="2"/>
          <w:numId w:val="45"/>
        </w:numPr>
        <w:tabs>
          <w:tab w:val="left" w:pos="847"/>
        </w:tabs>
        <w:autoSpaceDE w:val="0"/>
        <w:autoSpaceDN w:val="0"/>
        <w:ind w:right="377"/>
        <w:jc w:val="both"/>
        <w:rPr>
          <w:sz w:val="18"/>
        </w:rPr>
      </w:pPr>
      <w:r>
        <w:rPr>
          <w:sz w:val="18"/>
        </w:rPr>
        <w:t xml:space="preserve">Przedłużenie terminu składania ofert, o których mowa w pkt. 2.2 nie </w:t>
      </w:r>
      <w:r>
        <w:rPr>
          <w:spacing w:val="-4"/>
          <w:sz w:val="18"/>
        </w:rPr>
        <w:t xml:space="preserve">wpływa </w:t>
      </w:r>
      <w:r>
        <w:rPr>
          <w:sz w:val="18"/>
        </w:rPr>
        <w:t>na bieg terminu składania wniosku o wyjaśnienie treści</w:t>
      </w:r>
      <w:r>
        <w:rPr>
          <w:spacing w:val="-4"/>
          <w:sz w:val="18"/>
        </w:rPr>
        <w:t xml:space="preserve"> </w:t>
      </w:r>
      <w:r>
        <w:rPr>
          <w:sz w:val="18"/>
        </w:rPr>
        <w:t>SWZ.</w:t>
      </w:r>
    </w:p>
    <w:p w14:paraId="0D04349F" w14:textId="77777777" w:rsidR="00A86647" w:rsidRDefault="00A86647" w:rsidP="00A86647">
      <w:pPr>
        <w:pStyle w:val="Akapitzlist"/>
        <w:widowControl w:val="0"/>
        <w:numPr>
          <w:ilvl w:val="1"/>
          <w:numId w:val="45"/>
        </w:numPr>
        <w:tabs>
          <w:tab w:val="left" w:pos="422"/>
        </w:tabs>
        <w:autoSpaceDE w:val="0"/>
        <w:autoSpaceDN w:val="0"/>
        <w:ind w:right="497"/>
        <w:rPr>
          <w:sz w:val="18"/>
        </w:rPr>
      </w:pPr>
      <w:r>
        <w:rPr>
          <w:sz w:val="18"/>
        </w:rPr>
        <w:t>Treść zapytań wraz z wyjaśnieniami zamawiający udostępnia, bez ujawniania źródła zapytania, na stronie internetowej prowadzonego</w:t>
      </w:r>
      <w:r>
        <w:rPr>
          <w:spacing w:val="1"/>
          <w:sz w:val="18"/>
        </w:rPr>
        <w:t xml:space="preserve"> </w:t>
      </w:r>
      <w:r>
        <w:rPr>
          <w:sz w:val="18"/>
        </w:rPr>
        <w:t>postępowania.</w:t>
      </w:r>
    </w:p>
    <w:p w14:paraId="75636B16" w14:textId="77777777" w:rsidR="00A86647" w:rsidRDefault="00A86647" w:rsidP="00A86647">
      <w:pPr>
        <w:pStyle w:val="Akapitzlist"/>
        <w:widowControl w:val="0"/>
        <w:numPr>
          <w:ilvl w:val="1"/>
          <w:numId w:val="45"/>
        </w:numPr>
        <w:tabs>
          <w:tab w:val="left" w:pos="422"/>
        </w:tabs>
        <w:autoSpaceDE w:val="0"/>
        <w:autoSpaceDN w:val="0"/>
        <w:ind w:right="536"/>
        <w:rPr>
          <w:sz w:val="18"/>
        </w:rPr>
      </w:pPr>
      <w:r>
        <w:rPr>
          <w:sz w:val="18"/>
        </w:rPr>
        <w:t>Jeśli z treści wyjaśnień udzielonych przez zamawiającego wynikać będą modyfikacje SWZ, w tym w szczególności w opisie przedmiotu zamówienia lub projekcie umowy, należy te modyfikacje uwzględnić w składanej ofercie. Zamawiający nie jest zobowiązany do publikowania zaktualizowanych dokumentów zamówienia.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10B5802A" w14:textId="77777777" w:rsidR="00A86647" w:rsidRDefault="00A86647" w:rsidP="00A86647">
      <w:pPr>
        <w:pStyle w:val="Akapitzlist"/>
        <w:widowControl w:val="0"/>
        <w:numPr>
          <w:ilvl w:val="0"/>
          <w:numId w:val="46"/>
        </w:numPr>
        <w:tabs>
          <w:tab w:val="left" w:pos="422"/>
        </w:tabs>
        <w:autoSpaceDE w:val="0"/>
        <w:autoSpaceDN w:val="0"/>
        <w:ind w:right="387"/>
        <w:rPr>
          <w:sz w:val="18"/>
        </w:rPr>
      </w:pPr>
      <w:bookmarkStart w:id="7" w:name="_Toc516142252"/>
      <w:bookmarkStart w:id="8" w:name="_Toc529944977"/>
      <w:r>
        <w:rPr>
          <w:sz w:val="18"/>
        </w:rPr>
        <w:t>Postępowanie o udzielenie zamówienia publicznego prowadzone jest w trybie podstawowym, na podstawie art. 275 pkt 1 ustawy z dnia 11 września 2019 r. - Prawo zamówień publicznych (Dz.U. 2023 poz. 1605), zwanej dalej także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Pzp</w:t>
      </w:r>
      <w:proofErr w:type="spellEnd"/>
      <w:r>
        <w:rPr>
          <w:sz w:val="18"/>
        </w:rPr>
        <w:t>.</w:t>
      </w:r>
    </w:p>
    <w:p w14:paraId="1E027479" w14:textId="77777777" w:rsidR="00A86647" w:rsidRDefault="00A86647" w:rsidP="00A86647">
      <w:pPr>
        <w:pStyle w:val="Akapitzlist"/>
        <w:widowControl w:val="0"/>
        <w:numPr>
          <w:ilvl w:val="0"/>
          <w:numId w:val="46"/>
        </w:numPr>
        <w:tabs>
          <w:tab w:val="left" w:pos="422"/>
        </w:tabs>
        <w:autoSpaceDE w:val="0"/>
        <w:autoSpaceDN w:val="0"/>
        <w:spacing w:before="1" w:line="207" w:lineRule="exact"/>
        <w:rPr>
          <w:b/>
          <w:sz w:val="18"/>
        </w:rPr>
      </w:pPr>
      <w:r>
        <w:rPr>
          <w:sz w:val="18"/>
        </w:rPr>
        <w:t xml:space="preserve">Wybór oferty najkorzystniejszej zostanie dokonany </w:t>
      </w:r>
      <w:r>
        <w:rPr>
          <w:b/>
          <w:sz w:val="18"/>
          <w:u w:val="single"/>
        </w:rPr>
        <w:t>bez przeprowadzenia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negocjacji.</w:t>
      </w:r>
    </w:p>
    <w:p w14:paraId="5F3AF5AF" w14:textId="77777777" w:rsidR="00A86647" w:rsidRDefault="00A86647" w:rsidP="00A86647">
      <w:pPr>
        <w:pStyle w:val="Akapitzlist"/>
        <w:widowControl w:val="0"/>
        <w:numPr>
          <w:ilvl w:val="0"/>
          <w:numId w:val="46"/>
        </w:numPr>
        <w:tabs>
          <w:tab w:val="left" w:pos="422"/>
        </w:tabs>
        <w:autoSpaceDE w:val="0"/>
        <w:autoSpaceDN w:val="0"/>
        <w:ind w:right="806"/>
        <w:rPr>
          <w:sz w:val="18"/>
        </w:rPr>
      </w:pPr>
      <w:r>
        <w:rPr>
          <w:sz w:val="18"/>
        </w:rPr>
        <w:t>W zakresie nieuregulowanym niniejszą Specyfikacją Warunków Zamówienia, zwaną dalej także SWZ, zastosowanie mają przepisy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Pzp</w:t>
      </w:r>
      <w:proofErr w:type="spellEnd"/>
      <w:r>
        <w:rPr>
          <w:sz w:val="18"/>
        </w:rPr>
        <w:t>.</w:t>
      </w:r>
    </w:p>
    <w:p w14:paraId="73F02F76" w14:textId="77777777" w:rsidR="00A86647" w:rsidRDefault="00A86647" w:rsidP="00A86647">
      <w:pPr>
        <w:pStyle w:val="Akapitzlist"/>
        <w:widowControl w:val="0"/>
        <w:numPr>
          <w:ilvl w:val="0"/>
          <w:numId w:val="46"/>
        </w:numPr>
        <w:tabs>
          <w:tab w:val="left" w:pos="422"/>
        </w:tabs>
        <w:autoSpaceDE w:val="0"/>
        <w:autoSpaceDN w:val="0"/>
        <w:spacing w:before="1" w:line="207" w:lineRule="exact"/>
        <w:rPr>
          <w:sz w:val="18"/>
        </w:rPr>
      </w:pPr>
      <w:r>
        <w:rPr>
          <w:sz w:val="18"/>
        </w:rPr>
        <w:t>Wartość zamówienia jest mniejsza niż progi unijne, w rozumieniu art. 3</w:t>
      </w:r>
      <w:r>
        <w:rPr>
          <w:spacing w:val="-14"/>
          <w:sz w:val="18"/>
        </w:rPr>
        <w:t xml:space="preserve"> </w:t>
      </w:r>
      <w:proofErr w:type="spellStart"/>
      <w:r>
        <w:rPr>
          <w:sz w:val="18"/>
        </w:rPr>
        <w:t>Pzp</w:t>
      </w:r>
      <w:proofErr w:type="spellEnd"/>
      <w:r>
        <w:rPr>
          <w:sz w:val="18"/>
        </w:rPr>
        <w:t>.</w:t>
      </w:r>
    </w:p>
    <w:p w14:paraId="6059A97E" w14:textId="0DAD808A" w:rsidR="00A86647" w:rsidRPr="001729AF" w:rsidRDefault="00A86647" w:rsidP="001729AF">
      <w:pPr>
        <w:pStyle w:val="Akapitzlist"/>
        <w:widowControl w:val="0"/>
        <w:numPr>
          <w:ilvl w:val="0"/>
          <w:numId w:val="47"/>
        </w:numPr>
        <w:tabs>
          <w:tab w:val="left" w:pos="422"/>
        </w:tabs>
        <w:autoSpaceDE w:val="0"/>
        <w:autoSpaceDN w:val="0"/>
        <w:spacing w:line="206" w:lineRule="exact"/>
        <w:rPr>
          <w:sz w:val="18"/>
        </w:rPr>
      </w:pPr>
      <w:r w:rsidRPr="001729AF">
        <w:rPr>
          <w:sz w:val="18"/>
        </w:rPr>
        <w:t>Zamawiający nie określa warunków udziału w</w:t>
      </w:r>
      <w:r w:rsidRPr="001729AF">
        <w:rPr>
          <w:spacing w:val="-6"/>
          <w:sz w:val="18"/>
        </w:rPr>
        <w:t xml:space="preserve"> </w:t>
      </w:r>
      <w:r w:rsidRPr="001729AF">
        <w:rPr>
          <w:sz w:val="18"/>
        </w:rPr>
        <w:t>postępowaniu.</w:t>
      </w:r>
    </w:p>
    <w:p w14:paraId="6AC828B4" w14:textId="77777777" w:rsidR="00A86647" w:rsidRDefault="00A86647" w:rsidP="00A86647">
      <w:pPr>
        <w:pStyle w:val="Akapitzlist"/>
        <w:widowControl w:val="0"/>
        <w:numPr>
          <w:ilvl w:val="0"/>
          <w:numId w:val="47"/>
        </w:numPr>
        <w:tabs>
          <w:tab w:val="left" w:pos="422"/>
        </w:tabs>
        <w:autoSpaceDE w:val="0"/>
        <w:autoSpaceDN w:val="0"/>
        <w:spacing w:line="207" w:lineRule="exact"/>
        <w:rPr>
          <w:sz w:val="18"/>
        </w:rPr>
      </w:pPr>
      <w:r>
        <w:rPr>
          <w:sz w:val="18"/>
        </w:rPr>
        <w:t>Zamawiający nie przewiduje możliwości udzielenie zamówień, o których mowa w art. 214 ust. 1 pkt 8)</w:t>
      </w:r>
      <w:r>
        <w:rPr>
          <w:spacing w:val="-30"/>
          <w:sz w:val="18"/>
        </w:rPr>
        <w:t xml:space="preserve"> </w:t>
      </w:r>
      <w:proofErr w:type="spellStart"/>
      <w:r>
        <w:rPr>
          <w:sz w:val="18"/>
        </w:rPr>
        <w:t>Pzp</w:t>
      </w:r>
      <w:proofErr w:type="spellEnd"/>
      <w:r>
        <w:rPr>
          <w:sz w:val="18"/>
        </w:rPr>
        <w:t>.</w:t>
      </w:r>
    </w:p>
    <w:p w14:paraId="1BCE6ABE" w14:textId="77777777" w:rsidR="00A86647" w:rsidRDefault="00A86647" w:rsidP="00A86647">
      <w:pPr>
        <w:pStyle w:val="Akapitzlist"/>
        <w:widowControl w:val="0"/>
        <w:numPr>
          <w:ilvl w:val="0"/>
          <w:numId w:val="47"/>
        </w:numPr>
        <w:tabs>
          <w:tab w:val="left" w:pos="422"/>
        </w:tabs>
        <w:autoSpaceDE w:val="0"/>
        <w:autoSpaceDN w:val="0"/>
        <w:spacing w:before="1"/>
        <w:rPr>
          <w:sz w:val="18"/>
        </w:rPr>
      </w:pPr>
      <w:r>
        <w:rPr>
          <w:sz w:val="18"/>
        </w:rPr>
        <w:t>Wniesienie wadium w tym postępowaniu nie jest</w:t>
      </w:r>
      <w:r>
        <w:rPr>
          <w:spacing w:val="-3"/>
          <w:sz w:val="18"/>
        </w:rPr>
        <w:t xml:space="preserve"> </w:t>
      </w:r>
      <w:r>
        <w:rPr>
          <w:sz w:val="18"/>
        </w:rPr>
        <w:t>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507FDD47" w:rsidR="002A6474" w:rsidRPr="00DD3B35" w:rsidRDefault="002A6474" w:rsidP="009B4476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412F8B"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rękawiczek diagnostycznych nitrylowych niesterylnych </w:t>
      </w:r>
      <w:r w:rsidRPr="00DD3B35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C674AEB" w:rsidR="002A6474" w:rsidRPr="00DD3B35" w:rsidRDefault="002A6474" w:rsidP="009B4476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309609F8" w:rsidR="000A6963" w:rsidRPr="00DD3B35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Przedmiot zamówienia 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 podzielony na części.</w:t>
      </w:r>
      <w:r w:rsidR="0037665D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wyraża zgod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y</w:t>
      </w:r>
      <w:r w:rsidR="00CE1193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złożenie ofert częściowych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5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2"/>
      <w:bookmarkEnd w:id="1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67FC5AE3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E91AE2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24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4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69791F62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0B3F84">
        <w:rPr>
          <w:rFonts w:ascii="Arial" w:eastAsia="Times New Roman" w:hAnsi="Arial" w:cs="Arial"/>
          <w:noProof/>
          <w:sz w:val="18"/>
          <w:szCs w:val="18"/>
          <w:lang w:eastAsia="pl-PL"/>
        </w:rPr>
        <w:t>Joanna Jabłonowska</w:t>
      </w:r>
      <w:r w:rsidR="00382BB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- 23 / 673 0</w:t>
      </w:r>
      <w:r w:rsidR="000B3F84">
        <w:rPr>
          <w:rFonts w:ascii="Arial" w:eastAsia="Times New Roman" w:hAnsi="Arial" w:cs="Arial"/>
          <w:noProof/>
          <w:sz w:val="18"/>
          <w:szCs w:val="18"/>
          <w:lang w:eastAsia="pl-PL"/>
        </w:rPr>
        <w:t>3 15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5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2C0949A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</w:t>
      </w:r>
      <w:r w:rsidR="001729AF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, tj. </w:t>
      </w:r>
      <w:r w:rsidR="001729AF" w:rsidRPr="005D00B0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 xml:space="preserve">do dnia </w:t>
      </w:r>
      <w:r w:rsidR="000B2FF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21.05.</w:t>
      </w:r>
      <w:r w:rsidR="001729AF" w:rsidRPr="005D00B0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2024 r.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5D00B0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XII. Opis sposobu przygotowania oferty</w:t>
      </w:r>
      <w:bookmarkEnd w:id="22"/>
      <w:bookmarkEnd w:id="23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FD73FF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CF6065A" w:rsidR="00FD73FF" w:rsidRDefault="00FD73FF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  <w:t>Wykaz próbek – wg. załacznika nr 2a do SWZ</w:t>
      </w:r>
    </w:p>
    <w:p w14:paraId="480CFBB8" w14:textId="77777777" w:rsidR="005D00B0" w:rsidRDefault="005D00B0" w:rsidP="005D00B0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35219D68" w14:textId="77777777" w:rsidR="005D00B0" w:rsidRDefault="005D00B0" w:rsidP="005D00B0">
      <w:pPr>
        <w:pStyle w:val="Akapitzlist"/>
        <w:widowControl w:val="0"/>
        <w:numPr>
          <w:ilvl w:val="0"/>
          <w:numId w:val="48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25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D00B0" w14:paraId="0F676FA2" w14:textId="77777777" w:rsidTr="009D0405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745" w14:textId="77777777" w:rsidR="005D00B0" w:rsidRDefault="005D00B0" w:rsidP="009D040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580C7FC3" w14:textId="77777777" w:rsidR="005D00B0" w:rsidRDefault="005D00B0" w:rsidP="009D040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32AE" w14:textId="77777777" w:rsidR="005D00B0" w:rsidRDefault="005D00B0" w:rsidP="009D0405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2B0E" w14:textId="77777777" w:rsidR="005D00B0" w:rsidRDefault="005D00B0" w:rsidP="009D040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7CEF9D03" w14:textId="77777777" w:rsidR="005D00B0" w:rsidRDefault="005D00B0" w:rsidP="009D040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0E3250ED" w14:textId="77777777" w:rsidR="005D00B0" w:rsidRDefault="005D00B0" w:rsidP="005D00B0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5"/>
    <w:p w14:paraId="3B575AFB" w14:textId="77777777" w:rsidR="005D00B0" w:rsidRDefault="005D00B0" w:rsidP="005D00B0">
      <w:pPr>
        <w:pStyle w:val="Akapitzlist"/>
        <w:widowControl w:val="0"/>
        <w:numPr>
          <w:ilvl w:val="0"/>
          <w:numId w:val="48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214A2295" w14:textId="77777777" w:rsidR="005D00B0" w:rsidRDefault="005D00B0" w:rsidP="005D00B0">
      <w:pPr>
        <w:pStyle w:val="Akapitzlist"/>
        <w:widowControl w:val="0"/>
        <w:numPr>
          <w:ilvl w:val="0"/>
          <w:numId w:val="49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341D67F9" w14:textId="77777777" w:rsidR="005D00B0" w:rsidRDefault="005D00B0" w:rsidP="005D00B0">
      <w:pPr>
        <w:pStyle w:val="Akapitzlist"/>
        <w:widowControl w:val="0"/>
        <w:numPr>
          <w:ilvl w:val="0"/>
          <w:numId w:val="49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72A9DFC" w14:textId="77777777" w:rsidR="005D00B0" w:rsidRDefault="005D00B0" w:rsidP="005D00B0">
      <w:pPr>
        <w:pStyle w:val="Akapitzlist"/>
        <w:widowControl w:val="0"/>
        <w:numPr>
          <w:ilvl w:val="0"/>
          <w:numId w:val="49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515EF473" w14:textId="08DF6EB7" w:rsidR="00B62B9E" w:rsidRPr="005D00B0" w:rsidRDefault="005D00B0" w:rsidP="005D00B0">
      <w:pPr>
        <w:pStyle w:val="Akapitzlist"/>
        <w:shd w:val="clear" w:color="auto" w:fill="B4C6E7" w:themeFill="accent1" w:themeFillTint="66"/>
        <w:tabs>
          <w:tab w:val="left" w:pos="426"/>
        </w:tabs>
        <w:suppressAutoHyphens/>
        <w:ind w:left="1162" w:right="525"/>
        <w:rPr>
          <w:i/>
          <w:sz w:val="18"/>
        </w:rPr>
      </w:pPr>
      <w:r>
        <w:rPr>
          <w:i/>
          <w:sz w:val="18"/>
        </w:rPr>
        <w:t xml:space="preserve">Wszystkie dokumenty, o których mowa w pkt 1., winny być opatrzone kwalifikowanym podpisem elektronicznym, zaufanym lub osobistym, zgodnie z art. 63 ust. 2 </w:t>
      </w:r>
      <w:proofErr w:type="spellStart"/>
      <w:r>
        <w:rPr>
          <w:i/>
          <w:sz w:val="18"/>
        </w:rPr>
        <w:t>Pzp</w:t>
      </w:r>
      <w:proofErr w:type="spellEnd"/>
      <w:r>
        <w:rPr>
          <w:i/>
          <w:sz w:val="18"/>
        </w:rPr>
        <w:t>.</w:t>
      </w:r>
      <w:bookmarkStart w:id="26" w:name="_Hlk133583774"/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7" w:name="_Hlk58838255"/>
      <w:bookmarkEnd w:id="26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7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8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8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50FA376" w14:textId="2241EE3A" w:rsidR="00FD5EE4" w:rsidRPr="00DD3B35" w:rsidRDefault="00FD5EE4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>
        <w:rPr>
          <w:bCs/>
          <w:noProof/>
          <w:sz w:val="18"/>
          <w:lang w:bidi="pl-PL"/>
        </w:rPr>
        <w:t>R</w:t>
      </w:r>
      <w:r w:rsidRPr="00FD5EE4">
        <w:rPr>
          <w:bCs/>
          <w:noProof/>
          <w:sz w:val="18"/>
          <w:lang w:bidi="pl-PL"/>
        </w:rPr>
        <w:t>aport z badań parametrów partii z której pochodzi próbka</w:t>
      </w:r>
      <w:r>
        <w:rPr>
          <w:bCs/>
          <w:noProof/>
          <w:sz w:val="18"/>
          <w:lang w:bidi="pl-PL"/>
        </w:rPr>
        <w:t xml:space="preserve"> rękawic ocenianych w ramach kryterium jakościowego oceny ofert.</w:t>
      </w:r>
    </w:p>
    <w:p w14:paraId="7DFFAD8A" w14:textId="117758C6" w:rsidR="00574083" w:rsidRPr="00DD3B35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9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Jeżeli Wykonawca nie złoży przedmiotowych środków dowodowych, o których mowa w pkt. 2.1 i 2.</w:t>
      </w:r>
      <w:r w:rsidR="00FD5EE4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3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bookmarkEnd w:id="29"/>
    <w:p w14:paraId="55A07AF3" w14:textId="21333AF5" w:rsidR="007B1916" w:rsidRDefault="007B1916" w:rsidP="0034409A">
      <w:pPr>
        <w:tabs>
          <w:tab w:val="left" w:pos="709"/>
        </w:tabs>
        <w:spacing w:after="0" w:line="240" w:lineRule="auto"/>
        <w:ind w:left="851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6457281B" w14:textId="2B6B1732" w:rsidR="0034409A" w:rsidRPr="000A0967" w:rsidRDefault="0034409A" w:rsidP="0034409A">
      <w:pPr>
        <w:shd w:val="clear" w:color="auto" w:fill="D5DCE4" w:themeFill="text2" w:themeFillTint="33"/>
        <w:tabs>
          <w:tab w:val="left" w:pos="1134"/>
        </w:tabs>
        <w:ind w:left="993" w:hanging="284"/>
        <w:rPr>
          <w:rFonts w:ascii="Arial" w:eastAsia="Calibri" w:hAnsi="Arial" w:cs="Arial"/>
          <w:sz w:val="18"/>
          <w:szCs w:val="18"/>
          <w:u w:val="single"/>
        </w:rPr>
      </w:pPr>
      <w:r w:rsidRPr="000A0967">
        <w:rPr>
          <w:rFonts w:ascii="Arial" w:eastAsia="Calibri" w:hAnsi="Arial" w:cs="Arial"/>
          <w:sz w:val="18"/>
          <w:szCs w:val="18"/>
        </w:rPr>
        <w:t xml:space="preserve">     Dokumenty winny być złożone w formie umożliwiającej łatwą weryfikację spełnienia poszczególnych wymogów, np. poprzez </w:t>
      </w:r>
      <w:r w:rsidRPr="000A0967">
        <w:rPr>
          <w:rFonts w:ascii="Arial" w:eastAsia="Calibri" w:hAnsi="Arial" w:cs="Arial"/>
          <w:sz w:val="18"/>
          <w:szCs w:val="18"/>
          <w:u w:val="single"/>
        </w:rPr>
        <w:t>oznaczenie w treści dokumentów (kolory, odnośniki, komentarze itp.) pozycji z zał. Nr 2 )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30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30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8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09F5CA8B" w:rsidR="00B62B9E" w:rsidRPr="00DD3B35" w:rsidRDefault="001433D1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="00B62B9E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419D665D" w14:textId="08642F66" w:rsidR="009928AC" w:rsidRPr="00DD3B35" w:rsidRDefault="00D170E4" w:rsidP="009B4476">
      <w:pPr>
        <w:numPr>
          <w:ilvl w:val="0"/>
          <w:numId w:val="19"/>
        </w:numPr>
        <w:shd w:val="clear" w:color="auto" w:fill="B4C6E7" w:themeFill="accent1" w:themeFillTint="66"/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Zamawiający wymaga od wykonawców złożenia próbek oferowanego przez siebie asortymentu, mających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u w:val="single"/>
          <w:lang w:eastAsia="pl-PL" w:bidi="pl-PL"/>
        </w:rPr>
        <w:t>status przedmiotowych środków dowodowych</w:t>
      </w:r>
      <w:r w:rsidR="00802374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, które zostaną poddane ocenie jakościowej zgodnie z kryterium oceny ofert, o którym mowa w cz. XVII SWZ.</w:t>
      </w:r>
    </w:p>
    <w:p w14:paraId="6E86917D" w14:textId="2A967DD7" w:rsidR="00802374" w:rsidRPr="00DD3B35" w:rsidRDefault="00802374" w:rsidP="009B4476">
      <w:pPr>
        <w:pStyle w:val="Akapitzlist"/>
        <w:numPr>
          <w:ilvl w:val="0"/>
          <w:numId w:val="19"/>
        </w:numPr>
        <w:shd w:val="clear" w:color="auto" w:fill="FFFFFF"/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 xml:space="preserve">Próbki nie są przedmiotowym środkiem dowodowym, służącym potwierdzeniu ich zgodności z cechami lub wymogami określonymi w opisie przedmiotu zamówienia, w związku z czym  w odniesieniu do nich nie będzie miał zastosowania przepis art. 107 ust. 2 ustawy Pzp. W przypadku nie złożenia próbek w terminie wyznaczonym lub niezgodnie wymaganiami określonymi poniżej </w:t>
      </w:r>
      <w:r w:rsidRPr="00DD3B35">
        <w:rPr>
          <w:b/>
          <w:noProof/>
          <w:sz w:val="18"/>
        </w:rPr>
        <w:t>oferta zostanie odrzucona.</w:t>
      </w:r>
    </w:p>
    <w:p w14:paraId="3B885548" w14:textId="04604CC3" w:rsidR="00802374" w:rsidRPr="00DD3B35" w:rsidRDefault="00802374" w:rsidP="009B4476">
      <w:pPr>
        <w:numPr>
          <w:ilvl w:val="1"/>
          <w:numId w:val="34"/>
        </w:numPr>
        <w:shd w:val="clear" w:color="auto" w:fill="FFFFFF"/>
        <w:spacing w:after="0" w:line="240" w:lineRule="auto"/>
        <w:ind w:left="851" w:right="57" w:hanging="425"/>
        <w:rPr>
          <w:rFonts w:ascii="Arial" w:hAnsi="Arial" w:cs="Arial"/>
          <w:bCs/>
          <w:noProof/>
          <w:sz w:val="18"/>
          <w:szCs w:val="18"/>
        </w:rPr>
      </w:pPr>
      <w:bookmarkStart w:id="31" w:name="_Hlk133725675"/>
      <w:r w:rsidRPr="00DD3B35">
        <w:rPr>
          <w:rFonts w:ascii="Arial" w:hAnsi="Arial" w:cs="Arial"/>
          <w:bCs/>
          <w:noProof/>
          <w:sz w:val="18"/>
          <w:szCs w:val="18"/>
        </w:rPr>
        <w:t xml:space="preserve">Próbki oferowanych produktów, w ilości określonej w załączniku nr 2a do SWZ, powinny być złożone </w:t>
      </w:r>
      <w:r w:rsidR="009474DE" w:rsidRPr="00DD3B35">
        <w:rPr>
          <w:rFonts w:ascii="Arial" w:hAnsi="Arial" w:cs="Arial"/>
          <w:bCs/>
          <w:noProof/>
          <w:sz w:val="18"/>
          <w:szCs w:val="18"/>
        </w:rPr>
        <w:t>w Kancelarii zamawiającego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, w zamkniętym opakowaniu, oznaczonym: „Próbki do postępowania na </w:t>
      </w:r>
      <w:r w:rsidRPr="00DD3B35">
        <w:rPr>
          <w:rFonts w:ascii="Arial" w:hAnsi="Arial" w:cs="Arial"/>
          <w:b/>
          <w:noProof/>
          <w:sz w:val="18"/>
          <w:szCs w:val="18"/>
        </w:rPr>
        <w:t>dostawę rękawiczek diagnostycznych nitrylowych niesterylnych ZP/2501/</w:t>
      </w:r>
      <w:r w:rsidR="00241FE4">
        <w:rPr>
          <w:rFonts w:ascii="Arial" w:hAnsi="Arial" w:cs="Arial"/>
          <w:b/>
          <w:noProof/>
          <w:sz w:val="18"/>
          <w:szCs w:val="18"/>
        </w:rPr>
        <w:t>32</w:t>
      </w:r>
      <w:r w:rsidR="00E40A1F">
        <w:rPr>
          <w:rFonts w:ascii="Arial" w:hAnsi="Arial" w:cs="Arial"/>
          <w:b/>
          <w:noProof/>
          <w:sz w:val="18"/>
          <w:szCs w:val="18"/>
        </w:rPr>
        <w:t>/2</w:t>
      </w:r>
      <w:r w:rsidR="00241FE4">
        <w:rPr>
          <w:rFonts w:ascii="Arial" w:hAnsi="Arial" w:cs="Arial"/>
          <w:b/>
          <w:noProof/>
          <w:sz w:val="18"/>
          <w:szCs w:val="18"/>
        </w:rPr>
        <w:t>4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- nie otwierać przed </w:t>
      </w:r>
      <w:r w:rsidR="00AC6CD1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22.04.</w:t>
      </w:r>
      <w:r w:rsidRPr="00DD3B35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202</w:t>
      </w:r>
      <w:r w:rsidR="00241FE4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4</w:t>
      </w:r>
      <w:r w:rsidRPr="00DD3B35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 xml:space="preserve"> </w:t>
      </w:r>
      <w:r w:rsidRPr="00DD3B35">
        <w:rPr>
          <w:rFonts w:ascii="Arial" w:hAnsi="Arial" w:cs="Arial"/>
          <w:bCs/>
          <w:noProof/>
          <w:sz w:val="18"/>
          <w:szCs w:val="18"/>
        </w:rPr>
        <w:t>r. godz. 10:30” do Kancelarii zamawiającego</w:t>
      </w:r>
    </w:p>
    <w:bookmarkEnd w:id="31"/>
    <w:p w14:paraId="02C1395B" w14:textId="5FFBBFF7" w:rsidR="009474DE" w:rsidRPr="00DD3B35" w:rsidRDefault="009474DE" w:rsidP="009B4476">
      <w:pPr>
        <w:numPr>
          <w:ilvl w:val="1"/>
          <w:numId w:val="34"/>
        </w:numPr>
        <w:shd w:val="clear" w:color="auto" w:fill="FFFFFF"/>
        <w:spacing w:after="0" w:line="240" w:lineRule="auto"/>
        <w:ind w:left="851" w:right="57" w:hanging="425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>Wszystkie koszty dotyczące próbek oraz ich dostawy obciążają oferenta.</w:t>
      </w:r>
    </w:p>
    <w:p w14:paraId="783C8225" w14:textId="5CF6CA71" w:rsidR="00802374" w:rsidRPr="00DD3B35" w:rsidRDefault="00802374" w:rsidP="009B4476">
      <w:pPr>
        <w:numPr>
          <w:ilvl w:val="1"/>
          <w:numId w:val="34"/>
        </w:numPr>
        <w:shd w:val="clear" w:color="auto" w:fill="FFFFFF"/>
        <w:spacing w:after="0" w:line="240" w:lineRule="auto"/>
        <w:ind w:left="851" w:right="57" w:hanging="425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76D03D49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0B459179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6E66C4D0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4E4FBE2A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6711A7FE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1C926742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2B72E58A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3697F4D8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4459C139" w14:textId="60FDBB7B" w:rsidR="00802374" w:rsidRPr="00DD3B35" w:rsidRDefault="00802374" w:rsidP="009B4476">
      <w:pPr>
        <w:pStyle w:val="Akapitzlist"/>
        <w:numPr>
          <w:ilvl w:val="0"/>
          <w:numId w:val="28"/>
        </w:numPr>
        <w:tabs>
          <w:tab w:val="clear" w:pos="720"/>
          <w:tab w:val="num" w:pos="426"/>
        </w:tabs>
        <w:ind w:left="426" w:hanging="426"/>
        <w:rPr>
          <w:rFonts w:eastAsiaTheme="minorHAnsi"/>
          <w:bCs/>
          <w:noProof/>
          <w:sz w:val="18"/>
        </w:rPr>
      </w:pPr>
      <w:r w:rsidRPr="00DD3B35">
        <w:rPr>
          <w:rFonts w:eastAsiaTheme="minorHAnsi"/>
          <w:bCs/>
          <w:noProof/>
          <w:sz w:val="18"/>
        </w:rPr>
        <w:t xml:space="preserve"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</w:t>
      </w:r>
      <w:r w:rsidR="009474DE" w:rsidRPr="00DD3B35">
        <w:rPr>
          <w:rFonts w:eastAsiaTheme="minorHAnsi"/>
          <w:bCs/>
          <w:noProof/>
          <w:sz w:val="18"/>
        </w:rPr>
        <w:t xml:space="preserve">próbek </w:t>
      </w:r>
      <w:r w:rsidRPr="00DD3B35">
        <w:rPr>
          <w:rFonts w:eastAsiaTheme="minorHAnsi"/>
          <w:bCs/>
          <w:noProof/>
          <w:sz w:val="18"/>
        </w:rPr>
        <w:t>ponosi wykonawca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32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3AE5897B" w14:textId="7DB516F0" w:rsidR="00697087" w:rsidRPr="00DD3B35" w:rsidRDefault="00697087" w:rsidP="00697087">
      <w:pPr>
        <w:pStyle w:val="Akapitzlist"/>
        <w:numPr>
          <w:ilvl w:val="0"/>
          <w:numId w:val="14"/>
        </w:numPr>
        <w:shd w:val="clear" w:color="auto" w:fill="B4C6E7" w:themeFill="accent1" w:themeFillTint="66"/>
        <w:rPr>
          <w:noProof/>
          <w:sz w:val="18"/>
          <w:lang w:bidi="pl-PL"/>
        </w:rPr>
      </w:pPr>
      <w:r w:rsidRPr="00DD3B35">
        <w:rPr>
          <w:noProof/>
          <w:sz w:val="18"/>
          <w:lang w:bidi="pl-PL"/>
        </w:rPr>
        <w:lastRenderedPageBreak/>
        <w:t>Próbki oferowanych produktów powinny być złożone w Kancelarii zamawiającego w zamkniętym opakowaniu oznaczonym: „Próbki do postępowania na dostawę rękawiczek diagnostycznych nitrylowych niesterylnych ZP/2501/</w:t>
      </w:r>
      <w:r w:rsidR="00241FE4">
        <w:rPr>
          <w:noProof/>
          <w:sz w:val="18"/>
          <w:lang w:bidi="pl-PL"/>
        </w:rPr>
        <w:t>32</w:t>
      </w:r>
      <w:r w:rsidR="00E40A1F">
        <w:rPr>
          <w:noProof/>
          <w:sz w:val="18"/>
          <w:lang w:bidi="pl-PL"/>
        </w:rPr>
        <w:t>/2</w:t>
      </w:r>
      <w:r w:rsidR="00241FE4">
        <w:rPr>
          <w:noProof/>
          <w:sz w:val="18"/>
          <w:lang w:bidi="pl-PL"/>
        </w:rPr>
        <w:t>4</w:t>
      </w:r>
      <w:r w:rsidRPr="00DD3B35">
        <w:rPr>
          <w:noProof/>
          <w:sz w:val="18"/>
          <w:lang w:bidi="pl-PL"/>
        </w:rPr>
        <w:t xml:space="preserve"> - nie otwierać przed </w:t>
      </w:r>
      <w:r w:rsidR="00AC6CD1">
        <w:rPr>
          <w:noProof/>
          <w:sz w:val="18"/>
          <w:lang w:bidi="pl-PL"/>
        </w:rPr>
        <w:t>22.04.</w:t>
      </w:r>
      <w:r w:rsidRPr="00DD3B35">
        <w:rPr>
          <w:noProof/>
          <w:sz w:val="18"/>
          <w:lang w:bidi="pl-PL"/>
        </w:rPr>
        <w:t>202</w:t>
      </w:r>
      <w:r w:rsidR="00241FE4">
        <w:rPr>
          <w:noProof/>
          <w:sz w:val="18"/>
          <w:lang w:bidi="pl-PL"/>
        </w:rPr>
        <w:t>4</w:t>
      </w:r>
      <w:r w:rsidRPr="00DD3B35">
        <w:rPr>
          <w:noProof/>
          <w:sz w:val="18"/>
          <w:lang w:bidi="pl-PL"/>
        </w:rPr>
        <w:t xml:space="preserve"> r. godz. 10:30” do Kancelarii zamawiającego</w:t>
      </w:r>
    </w:p>
    <w:p w14:paraId="4D6F40DC" w14:textId="61117944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AC6CD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22.04.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241FE4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4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3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3"/>
    </w:p>
    <w:p w14:paraId="2469D575" w14:textId="1A149D52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AC6CD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22.04.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241FE4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4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4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4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5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6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5"/>
    <w:bookmarkEnd w:id="36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7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8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255C4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255C4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77777777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x 60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840EF2" w:rsidRPr="00DD3B35" w14:paraId="5EC5A01B" w14:textId="77777777" w:rsidTr="00255C4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76F880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0B283639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0B4D58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46FF441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5FA5081" w14:textId="43C54671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Liczba punktów „małych”  uzyskana przez ofertę badaną, zgodnie z załacznikiem nr 2a do </w:t>
            </w:r>
            <w:r w:rsidR="00202B9B"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>SWZ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</w:t>
            </w:r>
          </w:p>
          <w:p w14:paraId="4EEF5E79" w14:textId="77777777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>J  =  ---------------------------------------------------------------------- x 40 pkt.</w:t>
            </w:r>
          </w:p>
          <w:p w14:paraId="50081A3A" w14:textId="77777777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 w:rsidRPr="00DD3B35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5E96EB16" w14:textId="7ABBA40B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DD3B35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</w:tc>
      </w:tr>
    </w:tbl>
    <w:p w14:paraId="76F17C23" w14:textId="42B270BC" w:rsidR="00840EF2" w:rsidRPr="00DD3B35" w:rsidRDefault="00E059F4" w:rsidP="004C2BE9">
      <w:pPr>
        <w:shd w:val="clear" w:color="auto" w:fill="FFFFFF"/>
        <w:spacing w:after="0" w:line="240" w:lineRule="auto"/>
        <w:ind w:left="993" w:right="57" w:hanging="567"/>
        <w:rPr>
          <w:rFonts w:ascii="Arial" w:hAnsi="Arial" w:cs="Arial"/>
          <w:bCs/>
          <w:noProof/>
          <w:sz w:val="18"/>
          <w:szCs w:val="18"/>
        </w:rPr>
      </w:pPr>
      <w:r>
        <w:rPr>
          <w:rFonts w:ascii="Arial" w:hAnsi="Arial" w:cs="Arial"/>
          <w:bCs/>
          <w:noProof/>
          <w:sz w:val="18"/>
          <w:szCs w:val="18"/>
        </w:rPr>
        <w:t xml:space="preserve">Ad. 2. </w:t>
      </w:r>
      <w:r w:rsidR="00840EF2" w:rsidRPr="00DD3B35">
        <w:rPr>
          <w:rFonts w:ascii="Arial" w:hAnsi="Arial" w:cs="Arial"/>
          <w:bCs/>
          <w:noProof/>
          <w:sz w:val="18"/>
          <w:szCs w:val="18"/>
        </w:rPr>
        <w:t>Każdy z członków zespołu dokonującego oceny jakościowej poszczególnych pozycji asortymentowych oferty, złożony z personelu medycznego, przyzna tej ofercie ocenę punktową w skali 0-5 pkt.</w:t>
      </w:r>
    </w:p>
    <w:p w14:paraId="29344945" w14:textId="77777777" w:rsidR="00840EF2" w:rsidRPr="00DD3B35" w:rsidRDefault="00840EF2" w:rsidP="004C2BE9">
      <w:pPr>
        <w:shd w:val="clear" w:color="auto" w:fill="FFFFFF"/>
        <w:spacing w:after="0" w:line="240" w:lineRule="auto"/>
        <w:ind w:left="993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 xml:space="preserve">Ocena zostanie przyznana w oparciu o wynik zbadania złożonej próbki i jej przetestowania/zastosowania podczas  wykonywania odpowiednich procedur. </w:t>
      </w:r>
    </w:p>
    <w:p w14:paraId="11D032F3" w14:textId="1A4734A5" w:rsidR="00840EF2" w:rsidRPr="00DD3B35" w:rsidRDefault="00840EF2" w:rsidP="004C2BE9">
      <w:pPr>
        <w:shd w:val="clear" w:color="auto" w:fill="FFFFFF"/>
        <w:spacing w:after="0" w:line="240" w:lineRule="auto"/>
        <w:ind w:left="993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>Ocenie szczegółowej, w obrębie oceny jakościowej, będzie poddawana oferta w odniesieniu do podkryteriów oceny szczegółowo opisanych w załaczniku nr 2</w:t>
      </w:r>
      <w:r w:rsidR="000C74FF">
        <w:rPr>
          <w:rFonts w:ascii="Arial" w:hAnsi="Arial" w:cs="Arial"/>
          <w:bCs/>
          <w:noProof/>
          <w:sz w:val="18"/>
          <w:szCs w:val="18"/>
        </w:rPr>
        <w:t>b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do </w:t>
      </w:r>
      <w:r w:rsidR="00202B9B" w:rsidRPr="00DD3B35">
        <w:rPr>
          <w:rFonts w:ascii="Arial" w:hAnsi="Arial" w:cs="Arial"/>
          <w:bCs/>
          <w:noProof/>
          <w:sz w:val="18"/>
          <w:szCs w:val="18"/>
        </w:rPr>
        <w:t>SWZ</w:t>
      </w:r>
      <w:r w:rsidRPr="00DD3B35">
        <w:rPr>
          <w:rFonts w:ascii="Arial" w:hAnsi="Arial" w:cs="Arial"/>
          <w:bCs/>
          <w:noProof/>
          <w:sz w:val="18"/>
          <w:szCs w:val="18"/>
        </w:rPr>
        <w:t>.</w:t>
      </w:r>
    </w:p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9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9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40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40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A111B" w14:textId="77777777" w:rsidR="00876E23" w:rsidRDefault="00876E23">
      <w:pPr>
        <w:spacing w:after="0" w:line="240" w:lineRule="auto"/>
      </w:pPr>
      <w:r>
        <w:separator/>
      </w:r>
    </w:p>
  </w:endnote>
  <w:endnote w:type="continuationSeparator" w:id="0">
    <w:p w14:paraId="176B71E4" w14:textId="77777777" w:rsidR="00876E23" w:rsidRDefault="0087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B6817" w14:textId="77777777" w:rsidR="0034409A" w:rsidRDefault="003440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36F92" w14:textId="77777777" w:rsidR="0034409A" w:rsidRDefault="0034409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A0744" w14:textId="77777777" w:rsidR="0034409A" w:rsidRDefault="003440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A521D" w14:textId="77777777" w:rsidR="00876E23" w:rsidRDefault="00876E23">
      <w:pPr>
        <w:spacing w:after="0" w:line="240" w:lineRule="auto"/>
      </w:pPr>
      <w:r>
        <w:separator/>
      </w:r>
    </w:p>
  </w:footnote>
  <w:footnote w:type="continuationSeparator" w:id="0">
    <w:p w14:paraId="5C9BA47F" w14:textId="77777777" w:rsidR="00876E23" w:rsidRDefault="00876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7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lang w:val="pl-PL" w:eastAsia="pl-PL" w:bidi="pl-PL"/>
      </w:rPr>
    </w:lvl>
  </w:abstractNum>
  <w:abstractNum w:abstractNumId="26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30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7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8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8077C5"/>
    <w:multiLevelType w:val="hybridMultilevel"/>
    <w:tmpl w:val="80C0D7F0"/>
    <w:lvl w:ilvl="0" w:tplc="B664D32A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b w:val="0"/>
        <w:bCs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lang w:val="pl-PL" w:eastAsia="pl-PL" w:bidi="pl-PL"/>
      </w:rPr>
    </w:lvl>
  </w:abstractNum>
  <w:abstractNum w:abstractNumId="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2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7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8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42"/>
  </w:num>
  <w:num w:numId="8" w16cid:durableId="1684816908">
    <w:abstractNumId w:val="27"/>
  </w:num>
  <w:num w:numId="9" w16cid:durableId="1678653608">
    <w:abstractNumId w:val="43"/>
  </w:num>
  <w:num w:numId="10" w16cid:durableId="829176468">
    <w:abstractNumId w:val="24"/>
  </w:num>
  <w:num w:numId="11" w16cid:durableId="1557087552">
    <w:abstractNumId w:val="41"/>
  </w:num>
  <w:num w:numId="12" w16cid:durableId="137309221">
    <w:abstractNumId w:val="33"/>
  </w:num>
  <w:num w:numId="13" w16cid:durableId="479149487">
    <w:abstractNumId w:val="16"/>
  </w:num>
  <w:num w:numId="14" w16cid:durableId="1996840674">
    <w:abstractNumId w:val="29"/>
  </w:num>
  <w:num w:numId="15" w16cid:durableId="830873184">
    <w:abstractNumId w:val="45"/>
  </w:num>
  <w:num w:numId="16" w16cid:durableId="1042561719">
    <w:abstractNumId w:val="17"/>
  </w:num>
  <w:num w:numId="17" w16cid:durableId="1121532957">
    <w:abstractNumId w:val="38"/>
  </w:num>
  <w:num w:numId="18" w16cid:durableId="1517033888">
    <w:abstractNumId w:val="31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7"/>
  </w:num>
  <w:num w:numId="22" w16cid:durableId="1603224754">
    <w:abstractNumId w:val="30"/>
  </w:num>
  <w:num w:numId="23" w16cid:durableId="2104296194">
    <w:abstractNumId w:val="21"/>
  </w:num>
  <w:num w:numId="24" w16cid:durableId="70217670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32"/>
  </w:num>
  <w:num w:numId="26" w16cid:durableId="60174598">
    <w:abstractNumId w:val="11"/>
  </w:num>
  <w:num w:numId="27" w16cid:durableId="1949044073">
    <w:abstractNumId w:val="18"/>
  </w:num>
  <w:num w:numId="28" w16cid:durableId="1727726476">
    <w:abstractNumId w:val="20"/>
  </w:num>
  <w:num w:numId="29" w16cid:durableId="1134756815">
    <w:abstractNumId w:val="39"/>
  </w:num>
  <w:num w:numId="30" w16cid:durableId="115105423">
    <w:abstractNumId w:val="19"/>
  </w:num>
  <w:num w:numId="31" w16cid:durableId="15086007">
    <w:abstractNumId w:val="34"/>
  </w:num>
  <w:num w:numId="32" w16cid:durableId="756753556">
    <w:abstractNumId w:val="36"/>
  </w:num>
  <w:num w:numId="33" w16cid:durableId="4797342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5"/>
  </w:num>
  <w:num w:numId="35" w16cid:durableId="951286875">
    <w:abstractNumId w:val="12"/>
  </w:num>
  <w:num w:numId="36" w16cid:durableId="1891530653">
    <w:abstractNumId w:val="44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6"/>
  </w:num>
  <w:num w:numId="42" w16cid:durableId="302078142">
    <w:abstractNumId w:val="28"/>
  </w:num>
  <w:num w:numId="43" w16cid:durableId="2010978658">
    <w:abstractNumId w:val="46"/>
  </w:num>
  <w:num w:numId="44" w16cid:durableId="1034037369">
    <w:abstractNumId w:val="37"/>
  </w:num>
  <w:num w:numId="45" w16cid:durableId="10210097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6" w16cid:durableId="1825005792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756753203">
    <w:abstractNumId w:val="2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14035271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4201576">
    <w:abstractNumId w:val="4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1422"/>
    <w:rsid w:val="00012557"/>
    <w:rsid w:val="000242B5"/>
    <w:rsid w:val="0004054D"/>
    <w:rsid w:val="00053508"/>
    <w:rsid w:val="000672C5"/>
    <w:rsid w:val="00071727"/>
    <w:rsid w:val="000A0967"/>
    <w:rsid w:val="000A48DB"/>
    <w:rsid w:val="000A6963"/>
    <w:rsid w:val="000B2FFC"/>
    <w:rsid w:val="000B3F84"/>
    <w:rsid w:val="000B6237"/>
    <w:rsid w:val="000C74FF"/>
    <w:rsid w:val="000F1B90"/>
    <w:rsid w:val="00125658"/>
    <w:rsid w:val="00127E9E"/>
    <w:rsid w:val="001433D1"/>
    <w:rsid w:val="0015784E"/>
    <w:rsid w:val="00161507"/>
    <w:rsid w:val="00164E1E"/>
    <w:rsid w:val="001729AF"/>
    <w:rsid w:val="00177A35"/>
    <w:rsid w:val="00192016"/>
    <w:rsid w:val="001F2A9B"/>
    <w:rsid w:val="00202B9B"/>
    <w:rsid w:val="00202E63"/>
    <w:rsid w:val="00232500"/>
    <w:rsid w:val="00234930"/>
    <w:rsid w:val="00237172"/>
    <w:rsid w:val="00241FE4"/>
    <w:rsid w:val="0024790A"/>
    <w:rsid w:val="0025436E"/>
    <w:rsid w:val="00265410"/>
    <w:rsid w:val="002705CE"/>
    <w:rsid w:val="002875CD"/>
    <w:rsid w:val="002A6474"/>
    <w:rsid w:val="002A7529"/>
    <w:rsid w:val="00301AC8"/>
    <w:rsid w:val="003214AC"/>
    <w:rsid w:val="00333E5F"/>
    <w:rsid w:val="0034409A"/>
    <w:rsid w:val="00345F59"/>
    <w:rsid w:val="003523B4"/>
    <w:rsid w:val="0037665D"/>
    <w:rsid w:val="00382BBC"/>
    <w:rsid w:val="00394952"/>
    <w:rsid w:val="00397972"/>
    <w:rsid w:val="003B6A39"/>
    <w:rsid w:val="003C3820"/>
    <w:rsid w:val="003E3BC6"/>
    <w:rsid w:val="00412F8B"/>
    <w:rsid w:val="00413042"/>
    <w:rsid w:val="00424AE5"/>
    <w:rsid w:val="004254AC"/>
    <w:rsid w:val="00486704"/>
    <w:rsid w:val="004B46DB"/>
    <w:rsid w:val="004C23FA"/>
    <w:rsid w:val="004C2BE9"/>
    <w:rsid w:val="004F49B4"/>
    <w:rsid w:val="00511E36"/>
    <w:rsid w:val="0052218C"/>
    <w:rsid w:val="00524B9F"/>
    <w:rsid w:val="00533E2D"/>
    <w:rsid w:val="00574083"/>
    <w:rsid w:val="00575F51"/>
    <w:rsid w:val="0059014D"/>
    <w:rsid w:val="005921C6"/>
    <w:rsid w:val="005B4A58"/>
    <w:rsid w:val="005D00B0"/>
    <w:rsid w:val="005D60EB"/>
    <w:rsid w:val="005D6A3A"/>
    <w:rsid w:val="00616807"/>
    <w:rsid w:val="00650D3D"/>
    <w:rsid w:val="00677D48"/>
    <w:rsid w:val="00677D60"/>
    <w:rsid w:val="00687FB4"/>
    <w:rsid w:val="00697087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2865"/>
    <w:rsid w:val="00795E2B"/>
    <w:rsid w:val="007979CA"/>
    <w:rsid w:val="007A35D3"/>
    <w:rsid w:val="007A5947"/>
    <w:rsid w:val="007B1916"/>
    <w:rsid w:val="007C65BD"/>
    <w:rsid w:val="007E09AC"/>
    <w:rsid w:val="007E2867"/>
    <w:rsid w:val="007F3B31"/>
    <w:rsid w:val="00802374"/>
    <w:rsid w:val="008169F8"/>
    <w:rsid w:val="0082685F"/>
    <w:rsid w:val="00840EF2"/>
    <w:rsid w:val="00850A59"/>
    <w:rsid w:val="00851863"/>
    <w:rsid w:val="00876E23"/>
    <w:rsid w:val="00891316"/>
    <w:rsid w:val="008B4B7C"/>
    <w:rsid w:val="008D7FDE"/>
    <w:rsid w:val="008E1CF8"/>
    <w:rsid w:val="009053AA"/>
    <w:rsid w:val="009474DE"/>
    <w:rsid w:val="009500C1"/>
    <w:rsid w:val="00951D57"/>
    <w:rsid w:val="009539DC"/>
    <w:rsid w:val="009565AA"/>
    <w:rsid w:val="009808F2"/>
    <w:rsid w:val="00981EF8"/>
    <w:rsid w:val="00984D4B"/>
    <w:rsid w:val="009928AC"/>
    <w:rsid w:val="009B4476"/>
    <w:rsid w:val="009C41B8"/>
    <w:rsid w:val="009F17CE"/>
    <w:rsid w:val="00A0577B"/>
    <w:rsid w:val="00A47B2B"/>
    <w:rsid w:val="00A7414C"/>
    <w:rsid w:val="00A86647"/>
    <w:rsid w:val="00A9237F"/>
    <w:rsid w:val="00A93FE3"/>
    <w:rsid w:val="00AA4367"/>
    <w:rsid w:val="00AB61DB"/>
    <w:rsid w:val="00AC402F"/>
    <w:rsid w:val="00AC6389"/>
    <w:rsid w:val="00AC6CD1"/>
    <w:rsid w:val="00AE21CF"/>
    <w:rsid w:val="00AF030E"/>
    <w:rsid w:val="00B0792B"/>
    <w:rsid w:val="00B237E5"/>
    <w:rsid w:val="00B2582D"/>
    <w:rsid w:val="00B31D5D"/>
    <w:rsid w:val="00B62B9E"/>
    <w:rsid w:val="00B85BD2"/>
    <w:rsid w:val="00B932F7"/>
    <w:rsid w:val="00B9409E"/>
    <w:rsid w:val="00BD0940"/>
    <w:rsid w:val="00BE1C3A"/>
    <w:rsid w:val="00C054E4"/>
    <w:rsid w:val="00C07BA7"/>
    <w:rsid w:val="00C15850"/>
    <w:rsid w:val="00C22E5B"/>
    <w:rsid w:val="00C40EA4"/>
    <w:rsid w:val="00C43A41"/>
    <w:rsid w:val="00C56AD6"/>
    <w:rsid w:val="00C724CF"/>
    <w:rsid w:val="00C8737F"/>
    <w:rsid w:val="00C910E6"/>
    <w:rsid w:val="00C919B5"/>
    <w:rsid w:val="00CE1193"/>
    <w:rsid w:val="00CF1AF8"/>
    <w:rsid w:val="00D07125"/>
    <w:rsid w:val="00D170E4"/>
    <w:rsid w:val="00D514E3"/>
    <w:rsid w:val="00D6125A"/>
    <w:rsid w:val="00D828C3"/>
    <w:rsid w:val="00D84696"/>
    <w:rsid w:val="00D90B4A"/>
    <w:rsid w:val="00DA7E79"/>
    <w:rsid w:val="00DC18AF"/>
    <w:rsid w:val="00DD3B35"/>
    <w:rsid w:val="00E059F4"/>
    <w:rsid w:val="00E31BE6"/>
    <w:rsid w:val="00E40A1F"/>
    <w:rsid w:val="00E50860"/>
    <w:rsid w:val="00E77565"/>
    <w:rsid w:val="00E91AE2"/>
    <w:rsid w:val="00E92A0D"/>
    <w:rsid w:val="00E93C49"/>
    <w:rsid w:val="00E96731"/>
    <w:rsid w:val="00EA6688"/>
    <w:rsid w:val="00EB05FE"/>
    <w:rsid w:val="00EB7190"/>
    <w:rsid w:val="00ED0DE5"/>
    <w:rsid w:val="00F03D51"/>
    <w:rsid w:val="00F15CEB"/>
    <w:rsid w:val="00F16BCA"/>
    <w:rsid w:val="00F249EC"/>
    <w:rsid w:val="00F44330"/>
    <w:rsid w:val="00F63EE1"/>
    <w:rsid w:val="00F74C1A"/>
    <w:rsid w:val="00F820B5"/>
    <w:rsid w:val="00F8438E"/>
    <w:rsid w:val="00F9712C"/>
    <w:rsid w:val="00FC002E"/>
    <w:rsid w:val="00FD5EE4"/>
    <w:rsid w:val="00FD73FF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0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emf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4898</Words>
  <Characters>29388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53</cp:revision>
  <cp:lastPrinted>2023-05-02T08:01:00Z</cp:lastPrinted>
  <dcterms:created xsi:type="dcterms:W3CDTF">2023-04-28T10:00:00Z</dcterms:created>
  <dcterms:modified xsi:type="dcterms:W3CDTF">2024-04-11T06:38:00Z</dcterms:modified>
</cp:coreProperties>
</file>