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0C790DA3" w14:textId="77777777" w:rsidR="009A5666" w:rsidRDefault="009A5666" w:rsidP="009A5666">
      <w:pPr>
        <w:spacing w:line="0" w:lineRule="atLeast"/>
        <w:rPr>
          <w:rFonts w:eastAsia="Times New Roman"/>
          <w:bCs/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 xml:space="preserve">Dotyczy postępowania pn. </w:t>
      </w:r>
      <w:r w:rsidRPr="001334A5">
        <w:rPr>
          <w:rFonts w:eastAsia="Times New Roman"/>
          <w:bCs/>
          <w:sz w:val="18"/>
          <w:szCs w:val="18"/>
        </w:rPr>
        <w:t>Opracowanie dokumentacji  projektowej  oraz specyfikacji technicznej wykonania i odbioru robót budowlanych, realizowanych w związku z przebudową, rozbudową oraz doposażeniem Szpitalnego Oddziału Ratunkowego SSzW  w Ciechanowie.</w:t>
      </w:r>
    </w:p>
    <w:p w14:paraId="67D98788" w14:textId="77777777" w:rsidR="001C7215" w:rsidRPr="00CB514B" w:rsidRDefault="001C7215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61D29CE2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>składane na podstawie art. 125 ust. 5 ustawy Pzp</w:t>
      </w:r>
    </w:p>
    <w:p w14:paraId="5472F54B" w14:textId="393FE126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</w:r>
      <w:r w:rsidR="009A5666" w:rsidRPr="009A5666">
        <w:rPr>
          <w:sz w:val="20"/>
          <w:szCs w:val="20"/>
        </w:rPr>
        <w:t>pn. Opracowanie dokumentacji  projektowej  oraz specyfikacji technicznej wykonania i odbioru robót budowlanych, realizowanych w związku z przebudową, rozbudową oraz doposażeniem Szpitalnego Oddziału Ratunkowego SSzW  w Ciechanowie.</w:t>
      </w:r>
      <w:r w:rsidR="00BE5651">
        <w:rPr>
          <w:sz w:val="20"/>
          <w:szCs w:val="20"/>
        </w:rPr>
        <w:t xml:space="preserve">, </w:t>
      </w:r>
      <w:r w:rsidRPr="00CB514B">
        <w:rPr>
          <w:sz w:val="20"/>
          <w:szCs w:val="20"/>
        </w:rPr>
        <w:t>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16338ED5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ustawy Pzp z 11 września 2019 r. (Dz.U. 2022 poz. 1710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(t.j.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lastRenderedPageBreak/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57114" w:rsidRPr="006C0205" w14:paraId="5C047C1C" w14:textId="77777777" w:rsidTr="00162CCC">
        <w:trPr>
          <w:trHeight w:val="2016"/>
        </w:trPr>
        <w:tc>
          <w:tcPr>
            <w:tcW w:w="4990" w:type="dxa"/>
          </w:tcPr>
          <w:p w14:paraId="6D1BBBE7" w14:textId="77777777" w:rsidR="00B57114" w:rsidRPr="006C0205" w:rsidRDefault="00B57114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bookmarkEnd w:id="1"/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7749" w14:textId="77777777" w:rsidR="00BC701E" w:rsidRDefault="00BC701E" w:rsidP="004A4A3A">
      <w:r>
        <w:separator/>
      </w:r>
    </w:p>
  </w:endnote>
  <w:endnote w:type="continuationSeparator" w:id="0">
    <w:p w14:paraId="1FBB25B0" w14:textId="77777777" w:rsidR="00BC701E" w:rsidRDefault="00BC701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3943" w14:textId="77777777" w:rsidR="00BC701E" w:rsidRDefault="00BC701E" w:rsidP="004A4A3A">
      <w:r>
        <w:separator/>
      </w:r>
    </w:p>
  </w:footnote>
  <w:footnote w:type="continuationSeparator" w:id="0">
    <w:p w14:paraId="6CF26B74" w14:textId="77777777" w:rsidR="00BC701E" w:rsidRDefault="00BC701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A4DB6"/>
    <w:rsid w:val="009A5666"/>
    <w:rsid w:val="009B4A22"/>
    <w:rsid w:val="00A31861"/>
    <w:rsid w:val="00A46A93"/>
    <w:rsid w:val="00A60C10"/>
    <w:rsid w:val="00A97D8F"/>
    <w:rsid w:val="00AA630A"/>
    <w:rsid w:val="00AD084F"/>
    <w:rsid w:val="00B220FE"/>
    <w:rsid w:val="00B338BF"/>
    <w:rsid w:val="00B41368"/>
    <w:rsid w:val="00B57114"/>
    <w:rsid w:val="00B84419"/>
    <w:rsid w:val="00B910F5"/>
    <w:rsid w:val="00BC701E"/>
    <w:rsid w:val="00BD6382"/>
    <w:rsid w:val="00BE5651"/>
    <w:rsid w:val="00C23DB0"/>
    <w:rsid w:val="00C30B40"/>
    <w:rsid w:val="00C72B42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651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12</cp:revision>
  <cp:lastPrinted>2021-07-19T06:55:00Z</cp:lastPrinted>
  <dcterms:created xsi:type="dcterms:W3CDTF">2023-03-08T09:19:00Z</dcterms:created>
  <dcterms:modified xsi:type="dcterms:W3CDTF">2024-04-23T07:16:00Z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