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0B9A8D1C" w:rsidR="009A632F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</w:t>
      </w:r>
      <w:r w:rsidR="0082116A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 xml:space="preserve"> – formularz ofertowy techniczny</w:t>
      </w:r>
    </w:p>
    <w:p w14:paraId="62A563D5" w14:textId="688A17FE" w:rsidR="0082116A" w:rsidRPr="009A632F" w:rsidRDefault="0082116A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Część nr 2</w:t>
      </w:r>
    </w:p>
    <w:p w14:paraId="0FD136D6" w14:textId="4C02343B" w:rsidR="00657B06" w:rsidRDefault="0082116A" w:rsidP="0082116A">
      <w:pPr>
        <w:rPr>
          <w:rFonts w:ascii="Arial" w:hAnsi="Arial" w:cs="Arial"/>
          <w:b/>
          <w:bCs/>
          <w:sz w:val="18"/>
          <w:szCs w:val="18"/>
        </w:rPr>
      </w:pPr>
      <w:r w:rsidRPr="0082116A">
        <w:rPr>
          <w:rFonts w:ascii="Arial" w:hAnsi="Arial" w:cs="Arial"/>
          <w:bCs/>
          <w:i/>
          <w:sz w:val="18"/>
          <w:szCs w:val="18"/>
        </w:rPr>
        <w:t xml:space="preserve">Dotyczy: Zakup i montaż urządzeń elektrycznych w Specjalistycznym Szpitalu Wojewódzkim w Ciechanowie.-                               znak ZP/2501/42/24                                                                                                                                         </w:t>
      </w:r>
    </w:p>
    <w:p w14:paraId="4D4BAA56" w14:textId="77777777" w:rsidR="0082116A" w:rsidRPr="00657B06" w:rsidRDefault="0082116A" w:rsidP="0082116A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657B06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D278A3" w14:textId="77777777" w:rsidR="0082116A" w:rsidRPr="00657B06" w:rsidRDefault="0082116A" w:rsidP="0082116A">
      <w:pPr>
        <w:rPr>
          <w:rFonts w:ascii="Arial" w:hAnsi="Arial" w:cs="Arial"/>
          <w:sz w:val="18"/>
          <w:szCs w:val="18"/>
        </w:rPr>
      </w:pPr>
    </w:p>
    <w:p w14:paraId="276AE56D" w14:textId="77777777" w:rsidR="0082116A" w:rsidRDefault="0082116A" w:rsidP="0082116A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 xml:space="preserve">Przedmiot przetargu: </w:t>
      </w:r>
      <w:r>
        <w:rPr>
          <w:rFonts w:ascii="Arial" w:hAnsi="Arial" w:cs="Arial"/>
          <w:b/>
          <w:bCs/>
          <w:sz w:val="18"/>
          <w:szCs w:val="18"/>
        </w:rPr>
        <w:t>UPS do windy ratunkowej – 1 szt.</w:t>
      </w:r>
    </w:p>
    <w:p w14:paraId="4AF042C4" w14:textId="77777777" w:rsidR="0082116A" w:rsidRPr="00657B06" w:rsidRDefault="0082116A" w:rsidP="0082116A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</w:p>
    <w:p w14:paraId="7E3E2D92" w14:textId="77777777" w:rsidR="0082116A" w:rsidRPr="00657B06" w:rsidRDefault="0082116A" w:rsidP="0082116A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……………………………………………………………………………………………………………….……………………</w:t>
      </w:r>
    </w:p>
    <w:p w14:paraId="3267281C" w14:textId="77777777" w:rsidR="0082116A" w:rsidRPr="00657B06" w:rsidRDefault="0082116A" w:rsidP="0082116A">
      <w:pPr>
        <w:rPr>
          <w:rFonts w:ascii="Arial" w:hAnsi="Arial" w:cs="Arial"/>
          <w:sz w:val="18"/>
          <w:szCs w:val="18"/>
        </w:rPr>
      </w:pPr>
    </w:p>
    <w:p w14:paraId="3A7A8D91" w14:textId="77777777" w:rsidR="0082116A" w:rsidRPr="00657B06" w:rsidRDefault="0082116A" w:rsidP="0082116A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0A95D3E3" w14:textId="77777777" w:rsidR="0082116A" w:rsidRPr="00657B06" w:rsidRDefault="0082116A" w:rsidP="0082116A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30EE67A2" w14:textId="77777777" w:rsidR="0082116A" w:rsidRPr="00657B06" w:rsidRDefault="0082116A" w:rsidP="0082116A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4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380"/>
        <w:gridCol w:w="1990"/>
        <w:gridCol w:w="2674"/>
      </w:tblGrid>
      <w:tr w:rsidR="0082116A" w:rsidRPr="00AE3298" w14:paraId="44DA2FB3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50A8639" w14:textId="77777777" w:rsidR="0082116A" w:rsidRPr="00AE3298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3FCC006A" w14:textId="77777777" w:rsidR="0082116A" w:rsidRPr="00AE3298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E329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AE329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38B5D5" w14:textId="77777777" w:rsidR="0082116A" w:rsidRPr="00AE3298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4" w:type="dxa"/>
            <w:shd w:val="clear" w:color="auto" w:fill="auto"/>
          </w:tcPr>
          <w:p w14:paraId="6AA45F41" w14:textId="77777777" w:rsidR="0082116A" w:rsidRPr="00AE3298" w:rsidRDefault="0082116A" w:rsidP="00AE62DA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3EE72744" w14:textId="77777777" w:rsidR="0082116A" w:rsidRPr="00AE3298" w:rsidRDefault="0082116A" w:rsidP="00AE62DA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82116A" w:rsidRPr="00AE3298" w14:paraId="7CBC742B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164B142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EF0F28B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Urządzeni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A7063">
              <w:rPr>
                <w:rFonts w:ascii="Arial" w:hAnsi="Arial" w:cs="Arial"/>
                <w:sz w:val="18"/>
                <w:szCs w:val="18"/>
              </w:rPr>
              <w:t xml:space="preserve"> fabrycznie nowe, rok produkcji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A7063">
              <w:rPr>
                <w:rFonts w:ascii="Arial" w:hAnsi="Arial" w:cs="Arial"/>
                <w:sz w:val="18"/>
                <w:szCs w:val="18"/>
              </w:rPr>
              <w:t xml:space="preserve"> lub nowsze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C956F80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BE35EE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654F7C79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4C194EC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17B12F3" w14:textId="77777777" w:rsidR="0082116A" w:rsidRPr="004A7063" w:rsidRDefault="0082116A" w:rsidP="00AE62DA">
            <w:pPr>
              <w:rPr>
                <w:rFonts w:ascii="Arial" w:hAnsi="Arial" w:cs="Arial"/>
                <w:sz w:val="18"/>
                <w:szCs w:val="18"/>
              </w:rPr>
            </w:pPr>
            <w:r w:rsidRPr="00EB062F">
              <w:rPr>
                <w:rFonts w:ascii="Arial" w:hAnsi="Arial" w:cs="Arial"/>
                <w:sz w:val="18"/>
                <w:szCs w:val="18"/>
              </w:rPr>
              <w:t>UPS 40 kVA/ kW</w:t>
            </w:r>
            <w:r>
              <w:rPr>
                <w:rFonts w:ascii="Arial" w:hAnsi="Arial" w:cs="Arial"/>
                <w:sz w:val="18"/>
                <w:szCs w:val="18"/>
              </w:rPr>
              <w:t xml:space="preserve"> bez baterii wewnętrznych, u</w:t>
            </w:r>
            <w:r w:rsidRPr="00B06C45">
              <w:rPr>
                <w:rFonts w:ascii="Arial" w:hAnsi="Arial" w:cs="Arial"/>
                <w:sz w:val="18"/>
                <w:szCs w:val="18"/>
              </w:rPr>
              <w:t>kład faz wejścia / wyjścia – 3f / 3f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92DFB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29DA854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7B23951A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567259E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11AFB4F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0263">
              <w:rPr>
                <w:rFonts w:ascii="Arial" w:hAnsi="Arial" w:cs="Arial"/>
                <w:sz w:val="18"/>
                <w:szCs w:val="18"/>
              </w:rPr>
              <w:t>Zestaw baterii umieszczony na stelażu bateryjnym czas podtrzymania – 5 minut dla obciążenia 100 %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327E888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D107348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52775012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F1C01B4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07A289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60263">
              <w:rPr>
                <w:rFonts w:ascii="Arial" w:hAnsi="Arial" w:cs="Arial"/>
                <w:sz w:val="18"/>
                <w:szCs w:val="18"/>
              </w:rPr>
              <w:t>Zestaw do podłączenia baterii (dla 2 x 40 baterii) wraz z kablami baterii, złączami, bezpiecznikami i półkami.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973E64C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2E56C95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4441472B" w14:textId="77777777" w:rsidTr="00AE62D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46479C3A" w14:textId="77777777" w:rsidR="0082116A" w:rsidRPr="00BF548C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8C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ejście</w:t>
            </w:r>
          </w:p>
        </w:tc>
      </w:tr>
      <w:tr w:rsidR="0082116A" w:rsidRPr="00AE3298" w14:paraId="4C1B9D69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7541E41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1197118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Napięcie nominalne [V]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>380/400/415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B5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F2B5D">
              <w:rPr>
                <w:rFonts w:ascii="Arial" w:hAnsi="Arial" w:cs="Arial"/>
                <w:sz w:val="18"/>
                <w:szCs w:val="18"/>
              </w:rPr>
              <w:t>fazowe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BF2B5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990" w:type="dxa"/>
            <w:shd w:val="clear" w:color="auto" w:fill="auto"/>
          </w:tcPr>
          <w:p w14:paraId="1814522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EA070FE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26606DBD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A729684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90529D4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Częstotliwość nominalna [Hz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BF2B5D">
              <w:rPr>
                <w:rFonts w:ascii="Arial" w:hAnsi="Arial" w:cs="Arial"/>
                <w:sz w:val="18"/>
                <w:szCs w:val="18"/>
              </w:rPr>
              <w:t>50/60</w:t>
            </w:r>
          </w:p>
        </w:tc>
        <w:tc>
          <w:tcPr>
            <w:tcW w:w="1990" w:type="dxa"/>
            <w:shd w:val="clear" w:color="auto" w:fill="auto"/>
          </w:tcPr>
          <w:p w14:paraId="5622AF16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0BA3CF9D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404A5400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C5EABDF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6F47D6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Tolerancja napięcia [V]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>400±20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  <w:r w:rsidRPr="00BF2B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F2B5D">
              <w:rPr>
                <w:rFonts w:ascii="Arial" w:hAnsi="Arial" w:cs="Arial"/>
                <w:sz w:val="18"/>
                <w:szCs w:val="18"/>
              </w:rPr>
              <w:t xml:space="preserve">pełne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F2B5D">
              <w:rPr>
                <w:rFonts w:ascii="Arial" w:hAnsi="Arial" w:cs="Arial"/>
                <w:sz w:val="18"/>
                <w:szCs w:val="18"/>
              </w:rPr>
              <w:t>bciążenie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5C7BA7C4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0EDFF1C2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30CC037A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E856A80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F539CEB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Tolerancja częstotliwości [Hz</w:t>
            </w:r>
            <w:r>
              <w:rPr>
                <w:rFonts w:ascii="Arial" w:hAnsi="Arial" w:cs="Arial"/>
                <w:sz w:val="18"/>
                <w:szCs w:val="18"/>
              </w:rPr>
              <w:t>] – 40-72</w:t>
            </w:r>
          </w:p>
        </w:tc>
        <w:tc>
          <w:tcPr>
            <w:tcW w:w="1990" w:type="dxa"/>
            <w:shd w:val="clear" w:color="auto" w:fill="auto"/>
          </w:tcPr>
          <w:p w14:paraId="25B7DD48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9B0DAF1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649B77EC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DAE3471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F1E93B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Współcz. mocy przy pełnym obciążeniu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0,99</w:t>
            </w:r>
          </w:p>
        </w:tc>
        <w:tc>
          <w:tcPr>
            <w:tcW w:w="1990" w:type="dxa"/>
            <w:shd w:val="clear" w:color="auto" w:fill="auto"/>
          </w:tcPr>
          <w:p w14:paraId="1315A3F5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03FA4A0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3F8C43BF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B5484DB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479A385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Zniekształcenia prądu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BF2B5D">
              <w:rPr>
                <w:rFonts w:ascii="Arial" w:hAnsi="Arial" w:cs="Arial"/>
                <w:sz w:val="18"/>
                <w:szCs w:val="18"/>
              </w:rPr>
              <w:t>THDI</w:t>
            </w:r>
            <w:r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BF2B5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990" w:type="dxa"/>
            <w:shd w:val="clear" w:color="auto" w:fill="auto"/>
          </w:tcPr>
          <w:p w14:paraId="3982F69D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03BC1F2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0E52AE2A" w14:textId="77777777" w:rsidTr="00AE62D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030FC058" w14:textId="77777777" w:rsidR="0082116A" w:rsidRPr="00BF548C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8C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ypass</w:t>
            </w:r>
          </w:p>
        </w:tc>
      </w:tr>
      <w:tr w:rsidR="0082116A" w:rsidRPr="00AE3298" w14:paraId="3F048B6A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4F02B99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CC548BF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Napięcie znamionowe [V]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>380/400/415 3-fazowe+N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784C21F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B17E6F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5473D668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C653AC0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428B980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faz – </w:t>
            </w:r>
            <w:r w:rsidRPr="00BF2B5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BF2B5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548BA2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67D6AB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1F65B412" w14:textId="77777777" w:rsidTr="00AE62DA">
        <w:trPr>
          <w:cantSplit/>
          <w:trHeight w:val="216"/>
        </w:trPr>
        <w:tc>
          <w:tcPr>
            <w:tcW w:w="670" w:type="dxa"/>
            <w:shd w:val="clear" w:color="auto" w:fill="auto"/>
            <w:vAlign w:val="center"/>
          </w:tcPr>
          <w:p w14:paraId="7AF53988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CAD09DF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Tolerancja napięcia (Faza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F2B5D">
              <w:rPr>
                <w:rFonts w:ascii="Arial" w:hAnsi="Arial" w:cs="Arial"/>
                <w:sz w:val="18"/>
                <w:szCs w:val="18"/>
              </w:rPr>
              <w:t>N) [V]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 xml:space="preserve">od 180 V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F2B5D">
              <w:rPr>
                <w:rFonts w:ascii="Arial" w:hAnsi="Arial" w:cs="Arial"/>
                <w:sz w:val="18"/>
                <w:szCs w:val="18"/>
              </w:rPr>
              <w:t>regulowane 180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F2B5D">
              <w:rPr>
                <w:rFonts w:ascii="Arial" w:hAnsi="Arial" w:cs="Arial"/>
                <w:sz w:val="18"/>
                <w:szCs w:val="18"/>
              </w:rPr>
              <w:t>200) do 264 V (regulowane 250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F2B5D">
              <w:rPr>
                <w:rFonts w:ascii="Arial" w:hAnsi="Arial" w:cs="Arial"/>
                <w:sz w:val="18"/>
                <w:szCs w:val="18"/>
              </w:rPr>
              <w:t>264 V) w odniesieniu do punktu neutralnego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5608668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31107D0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6F94AFD3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BB9D389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42F4DCB3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Częstotliwość nominalna [Hz</w:t>
            </w:r>
            <w:r>
              <w:rPr>
                <w:rFonts w:ascii="Arial" w:hAnsi="Arial" w:cs="Arial"/>
                <w:sz w:val="18"/>
                <w:szCs w:val="18"/>
              </w:rPr>
              <w:t xml:space="preserve">] – </w:t>
            </w:r>
            <w:r w:rsidRPr="00BF2B5D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B5D">
              <w:rPr>
                <w:rFonts w:ascii="Arial" w:hAnsi="Arial" w:cs="Arial"/>
                <w:sz w:val="18"/>
                <w:szCs w:val="18"/>
              </w:rPr>
              <w:t>lub 60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B5D">
              <w:rPr>
                <w:rFonts w:ascii="Arial" w:hAnsi="Arial" w:cs="Arial"/>
                <w:sz w:val="18"/>
                <w:szCs w:val="18"/>
              </w:rPr>
              <w:t>do wyboru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6C3A621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AC9176E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6A4B1935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62A1BD4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87A5655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Tolerancja częstotliwości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5% (do wyboru)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84EA4D6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C169B2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63EBC6A2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E12F1A0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7CC6C22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Przeciążenie bypassu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>110% w nieskończoność, 125% przez 60 min, 150% przez 10 min.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85D0223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327AB84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3F2E0EBC" w14:textId="77777777" w:rsidTr="00AE62D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67303354" w14:textId="77777777" w:rsidR="0082116A" w:rsidRPr="00BF548C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8C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yjście</w:t>
            </w:r>
          </w:p>
        </w:tc>
      </w:tr>
      <w:tr w:rsidR="0082116A" w:rsidRPr="00AE3298" w14:paraId="140C5310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4F80761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A400036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48F">
              <w:rPr>
                <w:rFonts w:ascii="Arial" w:hAnsi="Arial" w:cs="Arial"/>
                <w:sz w:val="18"/>
                <w:szCs w:val="18"/>
              </w:rPr>
              <w:t>Moc nominalna [kVA]</w:t>
            </w:r>
            <w:r>
              <w:rPr>
                <w:rFonts w:ascii="Arial" w:hAnsi="Arial" w:cs="Arial"/>
                <w:sz w:val="18"/>
                <w:szCs w:val="18"/>
              </w:rPr>
              <w:t xml:space="preserve"> - 40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454E7A5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847581E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19E879F3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7DB5053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3A54CE0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48F">
              <w:rPr>
                <w:rFonts w:ascii="Arial" w:hAnsi="Arial" w:cs="Arial"/>
                <w:sz w:val="18"/>
                <w:szCs w:val="18"/>
              </w:rPr>
              <w:t>Moc czynna [kW]</w:t>
            </w:r>
            <w:r>
              <w:rPr>
                <w:rFonts w:ascii="Arial" w:hAnsi="Arial" w:cs="Arial"/>
                <w:sz w:val="18"/>
                <w:szCs w:val="18"/>
              </w:rPr>
              <w:t xml:space="preserve"> - 40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7832D94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E785883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191A0571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69B2989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9952079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faz – </w:t>
            </w:r>
            <w:r w:rsidRPr="00BF2B5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BF2B5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90B822C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098D9F04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6806FC71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64F813E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31DDC0D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48F">
              <w:rPr>
                <w:rFonts w:ascii="Arial" w:hAnsi="Arial" w:cs="Arial"/>
                <w:sz w:val="18"/>
                <w:szCs w:val="18"/>
              </w:rPr>
              <w:t>Napięcie nominalne [V]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>380/400/415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B5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F2B5D">
              <w:rPr>
                <w:rFonts w:ascii="Arial" w:hAnsi="Arial" w:cs="Arial"/>
                <w:sz w:val="18"/>
                <w:szCs w:val="18"/>
              </w:rPr>
              <w:t>fazowe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BF2B5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B8F9EDD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FCE4A59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4D96B6C3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F0F5928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ADC5921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F2B5D">
              <w:rPr>
                <w:rFonts w:ascii="Arial" w:hAnsi="Arial" w:cs="Arial"/>
                <w:sz w:val="18"/>
                <w:szCs w:val="18"/>
              </w:rPr>
              <w:t>Częstotliwość nominalna [Hz</w:t>
            </w:r>
            <w:r>
              <w:rPr>
                <w:rFonts w:ascii="Arial" w:hAnsi="Arial" w:cs="Arial"/>
                <w:sz w:val="18"/>
                <w:szCs w:val="18"/>
              </w:rPr>
              <w:t xml:space="preserve">] – </w:t>
            </w:r>
            <w:r w:rsidRPr="00BF2B5D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2B5D">
              <w:rPr>
                <w:rFonts w:ascii="Arial" w:hAnsi="Arial" w:cs="Arial"/>
                <w:sz w:val="18"/>
                <w:szCs w:val="18"/>
              </w:rPr>
              <w:t>lub 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541BBC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FB8BF7B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5ECE5C06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9EE31F4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1FF32AF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48F">
              <w:rPr>
                <w:rFonts w:ascii="Arial" w:hAnsi="Arial" w:cs="Arial"/>
                <w:sz w:val="18"/>
                <w:szCs w:val="18"/>
              </w:rPr>
              <w:t>Stabilność częstotliwości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3548F">
              <w:rPr>
                <w:rFonts w:ascii="Arial" w:hAnsi="Arial" w:cs="Arial"/>
                <w:sz w:val="18"/>
                <w:szCs w:val="18"/>
              </w:rPr>
              <w:t>pracy bateryjna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0,01%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64843A2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D577272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4DE5FDB8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DAD3F80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A69EBDC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48F">
              <w:rPr>
                <w:rFonts w:ascii="Arial" w:hAnsi="Arial" w:cs="Arial"/>
                <w:sz w:val="18"/>
                <w:szCs w:val="18"/>
              </w:rPr>
              <w:t>Stabilność napięcia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F2B5D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1%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C8A595E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293746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3E0276B9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B435550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12C8CE5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71C1C">
              <w:rPr>
                <w:rFonts w:ascii="Arial" w:hAnsi="Arial" w:cs="Arial"/>
                <w:sz w:val="18"/>
                <w:szCs w:val="18"/>
              </w:rPr>
              <w:t>Stabilność dynamiczna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71C1C">
              <w:rPr>
                <w:rFonts w:ascii="Arial" w:hAnsi="Arial" w:cs="Arial"/>
                <w:sz w:val="18"/>
                <w:szCs w:val="18"/>
              </w:rPr>
              <w:t>EN 62040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1C1C">
              <w:rPr>
                <w:rFonts w:ascii="Arial" w:hAnsi="Arial" w:cs="Arial"/>
                <w:sz w:val="18"/>
                <w:szCs w:val="18"/>
              </w:rPr>
              <w:t>3 klasa wydajności 1 obciążenie nieliniowe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25F4D3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69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C2E0F00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0B8D954F" w14:textId="77777777" w:rsidTr="00AE62D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7F917DA1" w14:textId="77777777" w:rsidR="0082116A" w:rsidRPr="00BF548C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8C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gólne</w:t>
            </w:r>
          </w:p>
        </w:tc>
      </w:tr>
      <w:tr w:rsidR="0082116A" w:rsidRPr="00AE3298" w14:paraId="6AFC9B1A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1A5A914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B5432A4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71C1C">
              <w:rPr>
                <w:rFonts w:ascii="Arial" w:hAnsi="Arial" w:cs="Arial"/>
                <w:sz w:val="18"/>
                <w:szCs w:val="18"/>
              </w:rPr>
              <w:t>Wymiary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1C1C">
              <w:rPr>
                <w:rFonts w:ascii="Arial" w:hAnsi="Arial" w:cs="Arial"/>
                <w:sz w:val="18"/>
                <w:szCs w:val="18"/>
              </w:rPr>
              <w:t>(WxDxH)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1C1C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Maks.mm) - 400</w:t>
            </w:r>
            <w:r w:rsidRPr="00E71C1C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900</w:t>
            </w:r>
            <w:r w:rsidRPr="00E71C1C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8279744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A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1E2F5CE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34294EA2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7D72848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4314B78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3EEC">
              <w:rPr>
                <w:rFonts w:ascii="Arial" w:hAnsi="Arial" w:cs="Arial"/>
                <w:sz w:val="18"/>
                <w:szCs w:val="18"/>
              </w:rPr>
              <w:t>Wskaźniki LED stanu UPS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43EEC">
              <w:rPr>
                <w:rFonts w:ascii="Arial" w:hAnsi="Arial" w:cs="Arial"/>
                <w:sz w:val="18"/>
                <w:szCs w:val="18"/>
              </w:rPr>
              <w:t>Graficzny wyświetlacz dotykowy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43EEC">
              <w:rPr>
                <w:rFonts w:ascii="Arial" w:hAnsi="Arial" w:cs="Arial"/>
                <w:sz w:val="18"/>
                <w:szCs w:val="18"/>
              </w:rPr>
              <w:t xml:space="preserve"> 2 gniazda dla interfejsu komunikacyjnego USB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943EEC">
              <w:rPr>
                <w:rFonts w:ascii="Arial" w:hAnsi="Arial" w:cs="Arial"/>
                <w:sz w:val="18"/>
                <w:szCs w:val="18"/>
              </w:rPr>
              <w:t xml:space="preserve"> RS232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228F111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A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7B4F50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0E3647CF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FBA7A10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FE99028" w14:textId="77777777" w:rsidR="0082116A" w:rsidRPr="004A7063" w:rsidRDefault="0082116A" w:rsidP="00AE62D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1DB">
              <w:rPr>
                <w:rFonts w:ascii="Arial" w:hAnsi="Arial" w:cs="Arial"/>
                <w:sz w:val="18"/>
                <w:szCs w:val="18"/>
              </w:rPr>
              <w:t>Zakres temperatury dla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[</w:t>
            </w:r>
            <w:r>
              <w:rPr>
                <w:rFonts w:ascii="Arial" w:hAnsi="Arial" w:cs="Arial"/>
                <w:sz w:val="26"/>
                <w:szCs w:val="26"/>
                <w:lang w:eastAsia="pl-PL"/>
              </w:rPr>
              <w:t>°</w:t>
            </w:r>
            <w:r>
              <w:rPr>
                <w:rFonts w:ascii="Arial" w:hAnsi="Arial" w:cs="Arial"/>
                <w:sz w:val="18"/>
                <w:szCs w:val="18"/>
              </w:rPr>
              <w:t>C] – 0 - +40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E4C07ED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A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25D8EE2F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07A15280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36D95A8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E13367C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971DB">
              <w:rPr>
                <w:rFonts w:ascii="Arial" w:hAnsi="Arial" w:cs="Arial"/>
                <w:sz w:val="18"/>
                <w:szCs w:val="18"/>
              </w:rPr>
              <w:t>Poziom hałasu w odległości 1m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1DB">
              <w:rPr>
                <w:rFonts w:ascii="Arial" w:hAnsi="Arial" w:cs="Arial"/>
                <w:sz w:val="18"/>
                <w:szCs w:val="18"/>
              </w:rPr>
              <w:t xml:space="preserve">[dBA] </w:t>
            </w:r>
            <w:r>
              <w:rPr>
                <w:rFonts w:ascii="Arial" w:hAnsi="Arial" w:cs="Arial"/>
                <w:sz w:val="18"/>
                <w:szCs w:val="18"/>
              </w:rPr>
              <w:t>- &lt;55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1DEE77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A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15226A5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7E050A3E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2E6A1B6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4D69935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1206C">
              <w:rPr>
                <w:rFonts w:ascii="Arial" w:hAnsi="Arial" w:cs="Arial"/>
                <w:sz w:val="18"/>
                <w:szCs w:val="18"/>
              </w:rPr>
              <w:t>Stopień ochrony IP</w:t>
            </w:r>
            <w:r>
              <w:rPr>
                <w:rFonts w:ascii="Arial" w:hAnsi="Arial" w:cs="Arial"/>
                <w:sz w:val="18"/>
                <w:szCs w:val="18"/>
              </w:rPr>
              <w:t xml:space="preserve"> – IP20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7C07B24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A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E40FBB4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4BF69FC5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266F545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2DC1E92" w14:textId="77777777" w:rsidR="0082116A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Zgodny z normami:</w:t>
            </w:r>
          </w:p>
          <w:p w14:paraId="318DC452" w14:textId="77777777" w:rsidR="0082116A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1206C">
              <w:rPr>
                <w:rFonts w:ascii="Arial" w:hAnsi="Arial" w:cs="Arial"/>
                <w:sz w:val="18"/>
                <w:szCs w:val="18"/>
              </w:rPr>
              <w:t>Dyrektywa niskonapięciowa LV 2014/35/UE Kompatybilność elektromagnetyczna EMC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206C">
              <w:rPr>
                <w:rFonts w:ascii="Arial" w:hAnsi="Arial" w:cs="Arial"/>
                <w:sz w:val="18"/>
                <w:szCs w:val="18"/>
              </w:rPr>
              <w:t xml:space="preserve">2014/30/UE </w:t>
            </w:r>
          </w:p>
          <w:p w14:paraId="26B14C3E" w14:textId="77777777" w:rsidR="0082116A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1206C">
              <w:rPr>
                <w:rFonts w:ascii="Arial" w:hAnsi="Arial" w:cs="Arial"/>
                <w:sz w:val="18"/>
                <w:szCs w:val="18"/>
              </w:rPr>
              <w:t>Bezpieczeństwo IEC EN 62040</w:t>
            </w:r>
          </w:p>
          <w:p w14:paraId="7AC6A0D0" w14:textId="77777777" w:rsidR="0082116A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1206C">
              <w:rPr>
                <w:rFonts w:ascii="Arial" w:hAnsi="Arial" w:cs="Arial"/>
                <w:sz w:val="18"/>
                <w:szCs w:val="18"/>
              </w:rPr>
              <w:t xml:space="preserve">2014/30/UE </w:t>
            </w:r>
          </w:p>
          <w:p w14:paraId="311457E8" w14:textId="77777777" w:rsidR="0082116A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1206C">
              <w:rPr>
                <w:rFonts w:ascii="Arial" w:hAnsi="Arial" w:cs="Arial"/>
                <w:sz w:val="18"/>
                <w:szCs w:val="18"/>
              </w:rPr>
              <w:t>Bezpieczeństwo IEC EN 62040</w:t>
            </w:r>
            <w:r>
              <w:rPr>
                <w:rFonts w:ascii="Arial" w:hAnsi="Arial" w:cs="Arial"/>
                <w:sz w:val="18"/>
                <w:szCs w:val="18"/>
              </w:rPr>
              <w:t>-1</w:t>
            </w:r>
            <w:r w:rsidRPr="0081206C">
              <w:rPr>
                <w:rFonts w:ascii="Arial" w:hAnsi="Arial" w:cs="Arial"/>
                <w:sz w:val="18"/>
                <w:szCs w:val="18"/>
              </w:rPr>
              <w:t>; EMC IEC EN 62040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1206C">
              <w:rPr>
                <w:rFonts w:ascii="Arial" w:hAnsi="Arial" w:cs="Arial"/>
                <w:sz w:val="18"/>
                <w:szCs w:val="18"/>
              </w:rPr>
              <w:t xml:space="preserve">2; </w:t>
            </w:r>
          </w:p>
          <w:p w14:paraId="747D1AFF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1206C">
              <w:rPr>
                <w:rFonts w:ascii="Arial" w:hAnsi="Arial" w:cs="Arial"/>
                <w:sz w:val="18"/>
                <w:szCs w:val="18"/>
              </w:rPr>
              <w:t>Zgodność z RoHS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1206C">
              <w:rPr>
                <w:rFonts w:ascii="Arial" w:hAnsi="Arial" w:cs="Arial"/>
                <w:sz w:val="18"/>
                <w:szCs w:val="18"/>
              </w:rPr>
              <w:t>Klasyfikacja zgodnie z IEC 62040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1206C">
              <w:rPr>
                <w:rFonts w:ascii="Arial" w:hAnsi="Arial" w:cs="Arial"/>
                <w:sz w:val="18"/>
                <w:szCs w:val="18"/>
              </w:rPr>
              <w:t>3 ( Voltage Frequency Independent) VFI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1206C"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1206C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E819FEB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A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DE1012B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1AFFF435" w14:textId="77777777" w:rsidTr="00AE62D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4F5C178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82116A" w:rsidRPr="00AE3298" w14:paraId="510E0E14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8485E62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B59BA3B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Montaż, uruchomienie i szkolenie obsługi w cenie urządzenia.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C4A4119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7B049D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1769F84A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33F05F6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43D46909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6CE60BA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6618CF8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1818B9DD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766DB77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FFE40FE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Demontaż oraz utylizacja wraz z dostarczeniem świadectwa utylizacji starego urządzenia.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810252A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E6EB4BF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09B7FFDD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79F08CA" w14:textId="77777777" w:rsidR="0082116A" w:rsidRPr="004A7063" w:rsidRDefault="0082116A" w:rsidP="00AE62DA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B20D504" w14:textId="77777777" w:rsidR="0082116A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Potwierdzenie przez konserwatora urządzeń dźwigowych kompletności przekazanej dokumentacji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598FE07" w14:textId="77777777" w:rsidR="0082116A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9562AE2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02586577" w14:textId="77777777" w:rsidTr="00AE62D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72DF7A01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82116A" w:rsidRPr="00AE3298" w14:paraId="529A656B" w14:textId="77777777" w:rsidTr="00AE62DA">
        <w:trPr>
          <w:cantSplit/>
          <w:trHeight w:val="350"/>
        </w:trPr>
        <w:tc>
          <w:tcPr>
            <w:tcW w:w="670" w:type="dxa"/>
            <w:shd w:val="clear" w:color="auto" w:fill="auto"/>
            <w:vAlign w:val="center"/>
          </w:tcPr>
          <w:p w14:paraId="14392554" w14:textId="77777777" w:rsidR="0082116A" w:rsidRPr="004A7063" w:rsidRDefault="0082116A" w:rsidP="00AE62DA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F59C99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Okres gwarancji min.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4A7063">
              <w:rPr>
                <w:rFonts w:ascii="Arial" w:hAnsi="Arial" w:cs="Arial"/>
                <w:sz w:val="18"/>
                <w:szCs w:val="18"/>
              </w:rPr>
              <w:t xml:space="preserve"> miesiące.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29811B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EED0547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5F06688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42004D27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83196F0" w14:textId="77777777" w:rsidR="0082116A" w:rsidRPr="004A7063" w:rsidRDefault="0082116A" w:rsidP="00AE62DA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178193A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76CAE13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0F5EC6E1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4B44DD23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09C997A" w14:textId="77777777" w:rsidR="0082116A" w:rsidRPr="004A7063" w:rsidRDefault="0082116A" w:rsidP="00AE62DA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2B89BA9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F388107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5BAD331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76A0A337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BE4557E" w14:textId="77777777" w:rsidR="0082116A" w:rsidRPr="004A7063" w:rsidRDefault="0082116A" w:rsidP="00AE62DA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1B08B14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CD462F9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AE5A2BB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6A" w:rsidRPr="00AE3298" w14:paraId="2638FEAD" w14:textId="77777777" w:rsidTr="00AE62D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BA27988" w14:textId="77777777" w:rsidR="0082116A" w:rsidRPr="004A7063" w:rsidRDefault="0082116A" w:rsidP="00AE62DA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31D1651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DEE1F4E" w14:textId="77777777" w:rsidR="0082116A" w:rsidRPr="004A7063" w:rsidRDefault="0082116A" w:rsidP="00AE6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333D32B" w14:textId="77777777" w:rsidR="0082116A" w:rsidRPr="004A7063" w:rsidRDefault="0082116A" w:rsidP="00AE62D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E7D504" w14:textId="77777777" w:rsidR="00FA5840" w:rsidRPr="00657B06" w:rsidRDefault="00FA5840" w:rsidP="00FA5840">
      <w:pPr>
        <w:tabs>
          <w:tab w:val="left" w:pos="993"/>
        </w:tabs>
        <w:ind w:right="102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1B01B4B3" w14:textId="77777777" w:rsidR="00A12CFA" w:rsidRPr="00657B06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1BC2585C" w14:textId="77777777" w:rsidR="00E839F6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39F6" w:rsidRPr="00E30D1A" w14:paraId="515AE680" w14:textId="77777777" w:rsidTr="007F5E75">
        <w:tc>
          <w:tcPr>
            <w:tcW w:w="4990" w:type="dxa"/>
          </w:tcPr>
          <w:p w14:paraId="09C478CC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839F6" w:rsidRPr="00E30D1A" w14:paraId="4F697EA3" w14:textId="77777777" w:rsidTr="007F5E75">
        <w:tc>
          <w:tcPr>
            <w:tcW w:w="4990" w:type="dxa"/>
          </w:tcPr>
          <w:p w14:paraId="2749A5C7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0"/>
    </w:tbl>
    <w:p w14:paraId="2B7DE9E8" w14:textId="774E8E9F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100FF9"/>
    <w:rsid w:val="00110AF2"/>
    <w:rsid w:val="00244DB9"/>
    <w:rsid w:val="005B4EA6"/>
    <w:rsid w:val="005F43B6"/>
    <w:rsid w:val="00657B06"/>
    <w:rsid w:val="006D57CF"/>
    <w:rsid w:val="00722683"/>
    <w:rsid w:val="007E4AB3"/>
    <w:rsid w:val="007E79FD"/>
    <w:rsid w:val="0082116A"/>
    <w:rsid w:val="008B5ECB"/>
    <w:rsid w:val="009A632F"/>
    <w:rsid w:val="009D15AD"/>
    <w:rsid w:val="00A12CFA"/>
    <w:rsid w:val="00A34DF4"/>
    <w:rsid w:val="00BB695F"/>
    <w:rsid w:val="00BD475E"/>
    <w:rsid w:val="00C44D90"/>
    <w:rsid w:val="00E839F6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4</cp:revision>
  <cp:lastPrinted>2023-10-20T08:56:00Z</cp:lastPrinted>
  <dcterms:created xsi:type="dcterms:W3CDTF">2023-10-20T08:54:00Z</dcterms:created>
  <dcterms:modified xsi:type="dcterms:W3CDTF">2024-04-23T11:57:00Z</dcterms:modified>
</cp:coreProperties>
</file>