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415E385" w:rsidR="00405F22" w:rsidRDefault="00936644" w:rsidP="00405F22">
      <w:pPr>
        <w:pStyle w:val="Tekstpodstawowy"/>
        <w:spacing w:before="1"/>
        <w:rPr>
          <w:b/>
          <w:bCs/>
          <w:i/>
          <w:iCs/>
        </w:rPr>
      </w:pPr>
      <w:bookmarkStart w:id="0" w:name="_Toc35240015"/>
      <w:r>
        <w:rPr>
          <w:b/>
          <w:bCs/>
          <w:i/>
          <w:iCs/>
          <w:noProof/>
        </w:rPr>
        <w:drawing>
          <wp:inline distT="0" distB="0" distL="0" distR="0" wp14:anchorId="749C37CE" wp14:editId="2D21C882">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36D8D2DC" w14:textId="010ACD8F" w:rsidR="00C21BC7" w:rsidRDefault="00C21BC7" w:rsidP="00405F22">
      <w:pPr>
        <w:pStyle w:val="Tekstpodstawowy"/>
        <w:spacing w:before="1"/>
        <w:rPr>
          <w:b/>
          <w:bCs/>
          <w:i/>
          <w:iCs/>
        </w:rPr>
      </w:pPr>
    </w:p>
    <w:p w14:paraId="1A8BC8F6" w14:textId="167C9B07" w:rsidR="00C21BC7" w:rsidRPr="00936644" w:rsidRDefault="00936644" w:rsidP="00405F22">
      <w:pPr>
        <w:pStyle w:val="Tekstpodstawowy"/>
        <w:spacing w:before="1"/>
        <w:rPr>
          <w:b/>
          <w:bCs/>
          <w:i/>
          <w:iCs/>
        </w:rPr>
      </w:pPr>
      <w:r w:rsidRPr="00936644">
        <w:rPr>
          <w:b/>
          <w:bCs/>
          <w:i/>
          <w:iCs/>
          <w:noProof/>
        </w:rPr>
        <mc:AlternateContent>
          <mc:Choice Requires="wps">
            <w:drawing>
              <wp:anchor distT="0" distB="0" distL="114300" distR="114300" simplePos="0" relativeHeight="251659264" behindDoc="0" locked="0" layoutInCell="1" allowOverlap="1" wp14:anchorId="3D7ADFC0" wp14:editId="139A2274">
                <wp:simplePos x="0" y="0"/>
                <wp:positionH relativeFrom="column">
                  <wp:posOffset>-2224</wp:posOffset>
                </wp:positionH>
                <wp:positionV relativeFrom="paragraph">
                  <wp:posOffset>27627</wp:posOffset>
                </wp:positionV>
                <wp:extent cx="5669280" cy="0"/>
                <wp:effectExtent l="0" t="0" r="0" b="0"/>
                <wp:wrapNone/>
                <wp:docPr id="1321519843" name="Łącznik prosty 2"/>
                <wp:cNvGraphicFramePr/>
                <a:graphic xmlns:a="http://schemas.openxmlformats.org/drawingml/2006/main">
                  <a:graphicData uri="http://schemas.microsoft.com/office/word/2010/wordprocessingShape">
                    <wps:wsp>
                      <wps:cNvCnPr/>
                      <wps:spPr>
                        <a:xfrm flipV="1">
                          <a:off x="0" y="0"/>
                          <a:ext cx="5669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C9395"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2pt" to="44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" strokecolor="#4472c4 [3204]"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744601B9"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936644">
        <w:rPr>
          <w:rFonts w:ascii="Arial" w:eastAsia="Arial" w:hAnsi="Arial" w:cs="Arial"/>
          <w:bCs/>
          <w:i/>
          <w:sz w:val="18"/>
          <w:szCs w:val="18"/>
          <w:lang w:eastAsia="pl-PL" w:bidi="pl-PL"/>
        </w:rPr>
        <w:t>Artykuły spożywcze</w:t>
      </w:r>
      <w:r w:rsidRPr="00C92664">
        <w:rPr>
          <w:rFonts w:ascii="Arial" w:eastAsia="Arial" w:hAnsi="Arial" w:cs="Arial"/>
          <w:bCs/>
          <w:i/>
          <w:sz w:val="18"/>
          <w:szCs w:val="18"/>
          <w:lang w:eastAsia="pl-PL" w:bidi="pl-PL"/>
        </w:rPr>
        <w:t>– ZP/2501/</w:t>
      </w:r>
      <w:r w:rsidR="00936644">
        <w:rPr>
          <w:rFonts w:ascii="Arial" w:eastAsia="Arial" w:hAnsi="Arial" w:cs="Arial"/>
          <w:bCs/>
          <w:i/>
          <w:sz w:val="18"/>
          <w:szCs w:val="18"/>
          <w:lang w:eastAsia="pl-PL" w:bidi="pl-PL"/>
        </w:rPr>
        <w:t>70</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41421E82"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936644">
        <w:rPr>
          <w:rFonts w:ascii="Arial" w:eastAsia="Times New Roman" w:hAnsi="Arial" w:cs="Arial"/>
          <w:snapToGrid w:val="0"/>
          <w:sz w:val="18"/>
          <w:szCs w:val="18"/>
          <w:lang w:eastAsia="pl-PL"/>
        </w:rPr>
        <w:t>70</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3A0F567"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936644">
        <w:rPr>
          <w:rFonts w:ascii="Arial" w:eastAsia="Times New Roman" w:hAnsi="Arial" w:cs="Arial"/>
          <w:color w:val="000000"/>
          <w:sz w:val="18"/>
          <w:szCs w:val="18"/>
          <w:lang w:eastAsia="pl-PL"/>
        </w:rPr>
        <w:t>70</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C0904E6" w:rsidR="00FC49E2" w:rsidRPr="00FC49E2" w:rsidRDefault="00C065B3" w:rsidP="00FC49E2">
            <w:pPr>
              <w:contextualSpacing/>
              <w:jc w:val="both"/>
              <w:rPr>
                <w:rFonts w:ascii="Arial" w:eastAsia="Calibri" w:hAnsi="Arial" w:cs="Arial"/>
                <w:b/>
                <w:bCs/>
                <w:sz w:val="18"/>
                <w:szCs w:val="18"/>
              </w:rPr>
            </w:pPr>
            <w:hyperlink r:id="rId7" w:history="1">
              <w:r w:rsidR="00936644" w:rsidRPr="00D261D5">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30B9331"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936644" w:rsidRPr="00D261D5">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1F0E8D16" w14:textId="17812BDE" w:rsidR="00936644" w:rsidRPr="00936644" w:rsidRDefault="00936644" w:rsidP="00936644">
      <w:pPr>
        <w:numPr>
          <w:ilvl w:val="0"/>
          <w:numId w:val="37"/>
        </w:numPr>
        <w:tabs>
          <w:tab w:val="clear" w:pos="360"/>
        </w:tabs>
        <w:ind w:left="426" w:hanging="426"/>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lastRenderedPageBreak/>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Default="00FC49E2" w:rsidP="00FC49E2">
      <w:pPr>
        <w:widowControl w:val="0"/>
        <w:suppressAutoHyphens/>
        <w:jc w:val="both"/>
        <w:rPr>
          <w:rFonts w:ascii="Arial" w:eastAsia="Times New Roman" w:hAnsi="Arial" w:cs="Arial"/>
          <w:b/>
          <w:sz w:val="18"/>
          <w:szCs w:val="18"/>
          <w:lang w:eastAsia="zh-CN"/>
        </w:rPr>
      </w:pPr>
    </w:p>
    <w:p w14:paraId="66993D05" w14:textId="77777777" w:rsidR="00936644" w:rsidRPr="00FC49E2" w:rsidRDefault="00936644" w:rsidP="00FC49E2">
      <w:pPr>
        <w:widowControl w:val="0"/>
        <w:suppressAutoHyphens/>
        <w:jc w:val="both"/>
        <w:rPr>
          <w:rFonts w:ascii="Arial" w:eastAsia="Times New Roman" w:hAnsi="Arial" w:cs="Arial"/>
          <w:b/>
          <w:sz w:val="18"/>
          <w:szCs w:val="18"/>
          <w:lang w:eastAsia="zh-CN"/>
        </w:rPr>
      </w:pPr>
    </w:p>
    <w:p w14:paraId="4643D0B1" w14:textId="77777777" w:rsidR="00936644" w:rsidRDefault="00936644" w:rsidP="00FC49E2">
      <w:pPr>
        <w:widowControl w:val="0"/>
        <w:suppressAutoHyphens/>
        <w:jc w:val="both"/>
        <w:rPr>
          <w:rFonts w:ascii="Arial" w:eastAsia="Times New Roman" w:hAnsi="Arial" w:cs="Arial"/>
          <w:bCs/>
          <w:sz w:val="18"/>
          <w:szCs w:val="18"/>
          <w:lang w:eastAsia="zh-CN"/>
        </w:rPr>
      </w:pPr>
    </w:p>
    <w:p w14:paraId="39E4C3FA" w14:textId="77777777" w:rsidR="00936644" w:rsidRDefault="00936644" w:rsidP="00FC49E2">
      <w:pPr>
        <w:widowControl w:val="0"/>
        <w:suppressAutoHyphens/>
        <w:jc w:val="both"/>
        <w:rPr>
          <w:rFonts w:ascii="Arial" w:eastAsia="Times New Roman" w:hAnsi="Arial" w:cs="Arial"/>
          <w:bCs/>
          <w:sz w:val="18"/>
          <w:szCs w:val="18"/>
          <w:lang w:eastAsia="zh-CN"/>
        </w:rPr>
      </w:pPr>
    </w:p>
    <w:p w14:paraId="4B683E7A" w14:textId="77777777" w:rsidR="00936644" w:rsidRDefault="00936644" w:rsidP="00FC49E2">
      <w:pPr>
        <w:widowControl w:val="0"/>
        <w:suppressAutoHyphens/>
        <w:jc w:val="both"/>
        <w:rPr>
          <w:rFonts w:ascii="Arial" w:eastAsia="Times New Roman" w:hAnsi="Arial" w:cs="Arial"/>
          <w:bCs/>
          <w:sz w:val="18"/>
          <w:szCs w:val="18"/>
          <w:lang w:eastAsia="zh-CN"/>
        </w:rPr>
      </w:pPr>
    </w:p>
    <w:p w14:paraId="033AA57B" w14:textId="77777777" w:rsidR="00936644" w:rsidRDefault="00936644" w:rsidP="00FC49E2">
      <w:pPr>
        <w:widowControl w:val="0"/>
        <w:suppressAutoHyphens/>
        <w:jc w:val="both"/>
        <w:rPr>
          <w:rFonts w:ascii="Arial" w:eastAsia="Times New Roman" w:hAnsi="Arial" w:cs="Arial"/>
          <w:bCs/>
          <w:sz w:val="18"/>
          <w:szCs w:val="18"/>
          <w:lang w:eastAsia="zh-CN"/>
        </w:rPr>
      </w:pPr>
    </w:p>
    <w:p w14:paraId="052553BE" w14:textId="77777777" w:rsidR="00936644" w:rsidRDefault="00936644" w:rsidP="00FC49E2">
      <w:pPr>
        <w:widowControl w:val="0"/>
        <w:suppressAutoHyphens/>
        <w:jc w:val="both"/>
        <w:rPr>
          <w:rFonts w:ascii="Arial" w:eastAsia="Times New Roman" w:hAnsi="Arial" w:cs="Arial"/>
          <w:bCs/>
          <w:sz w:val="18"/>
          <w:szCs w:val="18"/>
          <w:lang w:eastAsia="zh-CN"/>
        </w:rPr>
      </w:pPr>
    </w:p>
    <w:p w14:paraId="1DA4CAFB" w14:textId="77777777" w:rsidR="00936644" w:rsidRDefault="00936644" w:rsidP="00FC49E2">
      <w:pPr>
        <w:widowControl w:val="0"/>
        <w:suppressAutoHyphens/>
        <w:jc w:val="both"/>
        <w:rPr>
          <w:rFonts w:ascii="Arial" w:eastAsia="Times New Roman" w:hAnsi="Arial" w:cs="Arial"/>
          <w:bCs/>
          <w:sz w:val="18"/>
          <w:szCs w:val="18"/>
          <w:lang w:eastAsia="zh-CN"/>
        </w:rPr>
      </w:pPr>
    </w:p>
    <w:p w14:paraId="1D19294E" w14:textId="77777777" w:rsidR="00936644" w:rsidRDefault="00936644" w:rsidP="00FC49E2">
      <w:pPr>
        <w:widowControl w:val="0"/>
        <w:suppressAutoHyphens/>
        <w:jc w:val="both"/>
        <w:rPr>
          <w:rFonts w:ascii="Arial" w:eastAsia="Times New Roman" w:hAnsi="Arial" w:cs="Arial"/>
          <w:bCs/>
          <w:sz w:val="18"/>
          <w:szCs w:val="18"/>
          <w:lang w:eastAsia="zh-CN"/>
        </w:rPr>
      </w:pPr>
    </w:p>
    <w:p w14:paraId="18523C1D" w14:textId="77777777" w:rsidR="00936644" w:rsidRDefault="00936644" w:rsidP="00FC49E2">
      <w:pPr>
        <w:widowControl w:val="0"/>
        <w:suppressAutoHyphens/>
        <w:jc w:val="both"/>
        <w:rPr>
          <w:rFonts w:ascii="Arial" w:eastAsia="Times New Roman" w:hAnsi="Arial" w:cs="Arial"/>
          <w:bCs/>
          <w:sz w:val="18"/>
          <w:szCs w:val="18"/>
          <w:lang w:eastAsia="zh-CN"/>
        </w:rPr>
      </w:pPr>
    </w:p>
    <w:p w14:paraId="09E6C825" w14:textId="77777777" w:rsidR="00936644" w:rsidRDefault="00936644" w:rsidP="00FC49E2">
      <w:pPr>
        <w:widowControl w:val="0"/>
        <w:suppressAutoHyphens/>
        <w:jc w:val="both"/>
        <w:rPr>
          <w:rFonts w:ascii="Arial" w:eastAsia="Times New Roman" w:hAnsi="Arial" w:cs="Arial"/>
          <w:bCs/>
          <w:sz w:val="18"/>
          <w:szCs w:val="18"/>
          <w:lang w:eastAsia="zh-CN"/>
        </w:rPr>
      </w:pPr>
    </w:p>
    <w:p w14:paraId="086939D2" w14:textId="77777777" w:rsidR="00936644" w:rsidRDefault="00936644" w:rsidP="00FC49E2">
      <w:pPr>
        <w:widowControl w:val="0"/>
        <w:suppressAutoHyphens/>
        <w:jc w:val="both"/>
        <w:rPr>
          <w:rFonts w:ascii="Arial" w:eastAsia="Times New Roman" w:hAnsi="Arial" w:cs="Arial"/>
          <w:bCs/>
          <w:sz w:val="18"/>
          <w:szCs w:val="18"/>
          <w:lang w:eastAsia="zh-CN"/>
        </w:rPr>
      </w:pPr>
    </w:p>
    <w:p w14:paraId="57A12404" w14:textId="77777777" w:rsidR="00936644" w:rsidRDefault="00936644" w:rsidP="00FC49E2">
      <w:pPr>
        <w:widowControl w:val="0"/>
        <w:suppressAutoHyphens/>
        <w:jc w:val="both"/>
        <w:rPr>
          <w:rFonts w:ascii="Arial" w:eastAsia="Times New Roman" w:hAnsi="Arial" w:cs="Arial"/>
          <w:bCs/>
          <w:sz w:val="18"/>
          <w:szCs w:val="18"/>
          <w:lang w:eastAsia="zh-CN"/>
        </w:rPr>
      </w:pPr>
    </w:p>
    <w:p w14:paraId="0E7F616C" w14:textId="77777777" w:rsidR="00936644" w:rsidRDefault="00936644" w:rsidP="00FC49E2">
      <w:pPr>
        <w:widowControl w:val="0"/>
        <w:suppressAutoHyphens/>
        <w:jc w:val="both"/>
        <w:rPr>
          <w:rFonts w:ascii="Arial" w:eastAsia="Times New Roman" w:hAnsi="Arial" w:cs="Arial"/>
          <w:bCs/>
          <w:sz w:val="18"/>
          <w:szCs w:val="18"/>
          <w:lang w:eastAsia="zh-CN"/>
        </w:rPr>
      </w:pPr>
    </w:p>
    <w:p w14:paraId="0B144C4F" w14:textId="77777777" w:rsidR="00936644" w:rsidRDefault="00936644" w:rsidP="00FC49E2">
      <w:pPr>
        <w:widowControl w:val="0"/>
        <w:suppressAutoHyphens/>
        <w:jc w:val="both"/>
        <w:rPr>
          <w:rFonts w:ascii="Arial" w:eastAsia="Times New Roman" w:hAnsi="Arial" w:cs="Arial"/>
          <w:bCs/>
          <w:sz w:val="18"/>
          <w:szCs w:val="18"/>
          <w:lang w:eastAsia="zh-CN"/>
        </w:rPr>
      </w:pPr>
    </w:p>
    <w:p w14:paraId="7A4620DD" w14:textId="77777777" w:rsidR="00936644" w:rsidRDefault="00936644" w:rsidP="00FC49E2">
      <w:pPr>
        <w:widowControl w:val="0"/>
        <w:suppressAutoHyphens/>
        <w:jc w:val="both"/>
        <w:rPr>
          <w:rFonts w:ascii="Arial" w:eastAsia="Times New Roman" w:hAnsi="Arial" w:cs="Arial"/>
          <w:bCs/>
          <w:sz w:val="18"/>
          <w:szCs w:val="18"/>
          <w:lang w:eastAsia="zh-CN"/>
        </w:rPr>
      </w:pPr>
    </w:p>
    <w:p w14:paraId="76493E17" w14:textId="77777777" w:rsidR="00936644" w:rsidRDefault="00936644" w:rsidP="00FC49E2">
      <w:pPr>
        <w:widowControl w:val="0"/>
        <w:suppressAutoHyphens/>
        <w:jc w:val="both"/>
        <w:rPr>
          <w:rFonts w:ascii="Arial" w:eastAsia="Times New Roman" w:hAnsi="Arial" w:cs="Arial"/>
          <w:bCs/>
          <w:sz w:val="18"/>
          <w:szCs w:val="18"/>
          <w:lang w:eastAsia="zh-CN"/>
        </w:rPr>
      </w:pPr>
    </w:p>
    <w:p w14:paraId="145DE290" w14:textId="77777777" w:rsidR="00936644" w:rsidRDefault="00936644" w:rsidP="00FC49E2">
      <w:pPr>
        <w:widowControl w:val="0"/>
        <w:suppressAutoHyphens/>
        <w:jc w:val="both"/>
        <w:rPr>
          <w:rFonts w:ascii="Arial" w:eastAsia="Times New Roman" w:hAnsi="Arial" w:cs="Arial"/>
          <w:bCs/>
          <w:sz w:val="18"/>
          <w:szCs w:val="18"/>
          <w:lang w:eastAsia="zh-CN"/>
        </w:rPr>
      </w:pPr>
    </w:p>
    <w:p w14:paraId="79D8C71E" w14:textId="77777777" w:rsidR="00936644" w:rsidRDefault="00936644" w:rsidP="00FC49E2">
      <w:pPr>
        <w:widowControl w:val="0"/>
        <w:suppressAutoHyphens/>
        <w:jc w:val="both"/>
        <w:rPr>
          <w:rFonts w:ascii="Arial" w:eastAsia="Times New Roman" w:hAnsi="Arial" w:cs="Arial"/>
          <w:bCs/>
          <w:sz w:val="18"/>
          <w:szCs w:val="18"/>
          <w:lang w:eastAsia="zh-CN"/>
        </w:rPr>
      </w:pPr>
    </w:p>
    <w:p w14:paraId="39D508A4" w14:textId="77777777" w:rsidR="00936644" w:rsidRDefault="00936644" w:rsidP="00FC49E2">
      <w:pPr>
        <w:widowControl w:val="0"/>
        <w:suppressAutoHyphens/>
        <w:jc w:val="both"/>
        <w:rPr>
          <w:rFonts w:ascii="Arial" w:eastAsia="Times New Roman" w:hAnsi="Arial" w:cs="Arial"/>
          <w:bCs/>
          <w:sz w:val="18"/>
          <w:szCs w:val="18"/>
          <w:lang w:eastAsia="zh-CN"/>
        </w:rPr>
      </w:pPr>
    </w:p>
    <w:p w14:paraId="29B901F4" w14:textId="77777777" w:rsidR="00936644" w:rsidRDefault="00936644" w:rsidP="00FC49E2">
      <w:pPr>
        <w:widowControl w:val="0"/>
        <w:suppressAutoHyphens/>
        <w:jc w:val="both"/>
        <w:rPr>
          <w:rFonts w:ascii="Arial" w:eastAsia="Times New Roman" w:hAnsi="Arial" w:cs="Arial"/>
          <w:bCs/>
          <w:sz w:val="18"/>
          <w:szCs w:val="18"/>
          <w:lang w:eastAsia="zh-CN"/>
        </w:rPr>
      </w:pPr>
    </w:p>
    <w:p w14:paraId="682F7277" w14:textId="77777777" w:rsidR="00936644" w:rsidRDefault="00936644" w:rsidP="00FC49E2">
      <w:pPr>
        <w:widowControl w:val="0"/>
        <w:suppressAutoHyphens/>
        <w:jc w:val="both"/>
        <w:rPr>
          <w:rFonts w:ascii="Arial" w:eastAsia="Times New Roman" w:hAnsi="Arial" w:cs="Arial"/>
          <w:bCs/>
          <w:sz w:val="18"/>
          <w:szCs w:val="18"/>
          <w:lang w:eastAsia="zh-CN"/>
        </w:rPr>
      </w:pPr>
    </w:p>
    <w:p w14:paraId="6AC0FDD9" w14:textId="77777777" w:rsidR="00936644" w:rsidRDefault="00936644" w:rsidP="00FC49E2">
      <w:pPr>
        <w:widowControl w:val="0"/>
        <w:suppressAutoHyphens/>
        <w:jc w:val="both"/>
        <w:rPr>
          <w:rFonts w:ascii="Arial" w:eastAsia="Times New Roman" w:hAnsi="Arial" w:cs="Arial"/>
          <w:bCs/>
          <w:sz w:val="18"/>
          <w:szCs w:val="18"/>
          <w:lang w:eastAsia="zh-CN"/>
        </w:rPr>
      </w:pPr>
    </w:p>
    <w:p w14:paraId="49D375E4" w14:textId="77777777" w:rsidR="00936644" w:rsidRDefault="00936644" w:rsidP="00FC49E2">
      <w:pPr>
        <w:widowControl w:val="0"/>
        <w:suppressAutoHyphens/>
        <w:jc w:val="both"/>
        <w:rPr>
          <w:rFonts w:ascii="Arial" w:eastAsia="Times New Roman" w:hAnsi="Arial" w:cs="Arial"/>
          <w:bCs/>
          <w:sz w:val="18"/>
          <w:szCs w:val="18"/>
          <w:lang w:eastAsia="zh-CN"/>
        </w:rPr>
      </w:pPr>
    </w:p>
    <w:p w14:paraId="5779A8ED" w14:textId="77777777" w:rsidR="00936644" w:rsidRDefault="00936644" w:rsidP="00FC49E2">
      <w:pPr>
        <w:widowControl w:val="0"/>
        <w:suppressAutoHyphens/>
        <w:jc w:val="both"/>
        <w:rPr>
          <w:rFonts w:ascii="Arial" w:eastAsia="Times New Roman" w:hAnsi="Arial" w:cs="Arial"/>
          <w:bCs/>
          <w:sz w:val="18"/>
          <w:szCs w:val="18"/>
          <w:lang w:eastAsia="zh-CN"/>
        </w:rPr>
      </w:pPr>
    </w:p>
    <w:p w14:paraId="0403187F" w14:textId="77777777" w:rsidR="00936644" w:rsidRDefault="00936644" w:rsidP="00FC49E2">
      <w:pPr>
        <w:widowControl w:val="0"/>
        <w:suppressAutoHyphens/>
        <w:jc w:val="both"/>
        <w:rPr>
          <w:rFonts w:ascii="Arial" w:eastAsia="Times New Roman" w:hAnsi="Arial" w:cs="Arial"/>
          <w:bCs/>
          <w:sz w:val="18"/>
          <w:szCs w:val="18"/>
          <w:lang w:eastAsia="zh-CN"/>
        </w:rPr>
      </w:pPr>
    </w:p>
    <w:p w14:paraId="04258D9B" w14:textId="77777777" w:rsidR="00936644" w:rsidRDefault="00936644" w:rsidP="00FC49E2">
      <w:pPr>
        <w:widowControl w:val="0"/>
        <w:suppressAutoHyphens/>
        <w:jc w:val="both"/>
        <w:rPr>
          <w:rFonts w:ascii="Arial" w:eastAsia="Times New Roman" w:hAnsi="Arial" w:cs="Arial"/>
          <w:bCs/>
          <w:sz w:val="18"/>
          <w:szCs w:val="18"/>
          <w:lang w:eastAsia="zh-CN"/>
        </w:rPr>
      </w:pPr>
    </w:p>
    <w:p w14:paraId="79B0020D" w14:textId="77777777" w:rsidR="00936644" w:rsidRDefault="00936644" w:rsidP="00FC49E2">
      <w:pPr>
        <w:widowControl w:val="0"/>
        <w:suppressAutoHyphens/>
        <w:jc w:val="both"/>
        <w:rPr>
          <w:rFonts w:ascii="Arial" w:eastAsia="Times New Roman" w:hAnsi="Arial" w:cs="Arial"/>
          <w:bCs/>
          <w:sz w:val="18"/>
          <w:szCs w:val="18"/>
          <w:lang w:eastAsia="zh-CN"/>
        </w:rPr>
      </w:pPr>
    </w:p>
    <w:p w14:paraId="20F3E055" w14:textId="77777777" w:rsidR="00936644" w:rsidRDefault="00936644" w:rsidP="00FC49E2">
      <w:pPr>
        <w:widowControl w:val="0"/>
        <w:suppressAutoHyphens/>
        <w:jc w:val="both"/>
        <w:rPr>
          <w:rFonts w:ascii="Arial" w:eastAsia="Times New Roman" w:hAnsi="Arial" w:cs="Arial"/>
          <w:bCs/>
          <w:sz w:val="18"/>
          <w:szCs w:val="18"/>
          <w:lang w:eastAsia="zh-CN"/>
        </w:rPr>
      </w:pPr>
    </w:p>
    <w:p w14:paraId="46FDF748" w14:textId="77777777" w:rsidR="00936644" w:rsidRDefault="00936644" w:rsidP="00FC49E2">
      <w:pPr>
        <w:widowControl w:val="0"/>
        <w:suppressAutoHyphens/>
        <w:jc w:val="both"/>
        <w:rPr>
          <w:rFonts w:ascii="Arial" w:eastAsia="Times New Roman" w:hAnsi="Arial" w:cs="Arial"/>
          <w:bCs/>
          <w:sz w:val="18"/>
          <w:szCs w:val="18"/>
          <w:lang w:eastAsia="zh-CN"/>
        </w:rPr>
      </w:pPr>
    </w:p>
    <w:p w14:paraId="79AEFA76" w14:textId="77777777" w:rsidR="00936644" w:rsidRDefault="00936644" w:rsidP="00FC49E2">
      <w:pPr>
        <w:widowControl w:val="0"/>
        <w:suppressAutoHyphens/>
        <w:jc w:val="both"/>
        <w:rPr>
          <w:rFonts w:ascii="Arial" w:eastAsia="Times New Roman" w:hAnsi="Arial" w:cs="Arial"/>
          <w:bCs/>
          <w:sz w:val="18"/>
          <w:szCs w:val="18"/>
          <w:lang w:eastAsia="zh-CN"/>
        </w:rPr>
      </w:pPr>
    </w:p>
    <w:p w14:paraId="3A0FC26D" w14:textId="180457F4"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936644">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28661E8E"/>
    <w:lvl w:ilvl="0" w:tplc="7A44E8AA">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141B2"/>
    <w:rsid w:val="001525F5"/>
    <w:rsid w:val="00153B31"/>
    <w:rsid w:val="00184C32"/>
    <w:rsid w:val="001918F1"/>
    <w:rsid w:val="001B0266"/>
    <w:rsid w:val="001B1FFE"/>
    <w:rsid w:val="001C5862"/>
    <w:rsid w:val="001C5DDE"/>
    <w:rsid w:val="001D70C8"/>
    <w:rsid w:val="001E2E2A"/>
    <w:rsid w:val="001E5867"/>
    <w:rsid w:val="0020337E"/>
    <w:rsid w:val="00216083"/>
    <w:rsid w:val="002507BC"/>
    <w:rsid w:val="00253CA0"/>
    <w:rsid w:val="002660B6"/>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36644"/>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065B3"/>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6205</Words>
  <Characters>37230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46</cp:revision>
  <cp:lastPrinted>2022-05-05T08:32:00Z</cp:lastPrinted>
  <dcterms:created xsi:type="dcterms:W3CDTF">2023-04-18T09:58:00Z</dcterms:created>
  <dcterms:modified xsi:type="dcterms:W3CDTF">2024-07-18T10:13:00Z</dcterms:modified>
</cp:coreProperties>
</file>