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104E18" w14:textId="380E0A27" w:rsidR="00F639DA" w:rsidRPr="00E30D1A" w:rsidRDefault="00681C30" w:rsidP="0068663A">
      <w:pPr>
        <w:spacing w:before="73" w:line="206" w:lineRule="exact"/>
        <w:ind w:left="142"/>
        <w:rPr>
          <w:b/>
          <w:i/>
          <w:sz w:val="20"/>
          <w:szCs w:val="20"/>
        </w:rPr>
      </w:pPr>
      <w:r w:rsidRPr="00E30D1A">
        <w:rPr>
          <w:b/>
          <w:i/>
          <w:sz w:val="20"/>
          <w:szCs w:val="20"/>
        </w:rPr>
        <w:t xml:space="preserve">Załącznik nr </w:t>
      </w:r>
      <w:r w:rsidR="008C3933">
        <w:rPr>
          <w:b/>
          <w:i/>
          <w:sz w:val="20"/>
          <w:szCs w:val="20"/>
        </w:rPr>
        <w:t>4</w:t>
      </w:r>
      <w:r w:rsidR="00043950" w:rsidRPr="00E30D1A">
        <w:rPr>
          <w:b/>
          <w:i/>
          <w:sz w:val="20"/>
          <w:szCs w:val="20"/>
        </w:rPr>
        <w:t xml:space="preserve"> </w:t>
      </w:r>
      <w:r w:rsidRPr="00E30D1A">
        <w:rPr>
          <w:b/>
          <w:i/>
          <w:sz w:val="20"/>
          <w:szCs w:val="20"/>
        </w:rPr>
        <w:t xml:space="preserve"> – oświadczeni</w:t>
      </w:r>
      <w:r w:rsidR="0068663A" w:rsidRPr="00E30D1A">
        <w:rPr>
          <w:b/>
          <w:i/>
          <w:sz w:val="20"/>
          <w:szCs w:val="20"/>
        </w:rPr>
        <w:t>a wykonawcy/</w:t>
      </w:r>
      <w:r w:rsidR="0068663A" w:rsidRPr="00E30D1A">
        <w:rPr>
          <w:sz w:val="20"/>
          <w:szCs w:val="20"/>
        </w:rPr>
        <w:t xml:space="preserve"> </w:t>
      </w:r>
      <w:r w:rsidR="0068663A" w:rsidRPr="00E30D1A">
        <w:rPr>
          <w:b/>
          <w:i/>
          <w:sz w:val="20"/>
          <w:szCs w:val="20"/>
        </w:rPr>
        <w:t>wykonawcy wspólnie ubiegającego się o udzielenie zamówienia</w:t>
      </w:r>
    </w:p>
    <w:p w14:paraId="137D5498" w14:textId="77777777" w:rsidR="00C27FF8" w:rsidRPr="00E30D1A" w:rsidRDefault="00C27FF8" w:rsidP="00C27FF8">
      <w:pPr>
        <w:spacing w:line="195" w:lineRule="exact"/>
        <w:rPr>
          <w:sz w:val="20"/>
          <w:szCs w:val="20"/>
        </w:rPr>
      </w:pPr>
      <w:bookmarkStart w:id="0" w:name="dotyczy_postępowania_15/PN/19_–_roboty_b"/>
      <w:bookmarkStart w:id="1" w:name="page1"/>
      <w:bookmarkEnd w:id="0"/>
      <w:bookmarkEnd w:id="1"/>
    </w:p>
    <w:p w14:paraId="1B809E98" w14:textId="44E2C3B1" w:rsidR="00C85833" w:rsidRDefault="00B144D2" w:rsidP="00C85833">
      <w:pPr>
        <w:ind w:left="3828" w:hanging="3686"/>
        <w:rPr>
          <w:b/>
          <w:sz w:val="20"/>
          <w:szCs w:val="20"/>
        </w:rPr>
      </w:pPr>
      <w:r>
        <w:rPr>
          <w:bCs/>
          <w:sz w:val="20"/>
          <w:szCs w:val="20"/>
        </w:rPr>
        <w:t xml:space="preserve"> </w:t>
      </w:r>
      <w:r w:rsidR="00CC6D23" w:rsidRPr="00E30D1A">
        <w:rPr>
          <w:bCs/>
          <w:sz w:val="20"/>
          <w:szCs w:val="20"/>
        </w:rPr>
        <w:t xml:space="preserve">dotyczy postępowania </w:t>
      </w:r>
      <w:r w:rsidR="00CC6D23" w:rsidRPr="008C3933">
        <w:rPr>
          <w:b/>
          <w:sz w:val="20"/>
          <w:szCs w:val="20"/>
        </w:rPr>
        <w:t>ZP/2501/</w:t>
      </w:r>
      <w:r w:rsidR="00A968DA">
        <w:rPr>
          <w:b/>
          <w:sz w:val="20"/>
          <w:szCs w:val="20"/>
        </w:rPr>
        <w:t>73</w:t>
      </w:r>
      <w:r w:rsidR="00CC6D23" w:rsidRPr="008C3933">
        <w:rPr>
          <w:b/>
          <w:sz w:val="20"/>
          <w:szCs w:val="20"/>
        </w:rPr>
        <w:t>/2</w:t>
      </w:r>
      <w:r w:rsidR="005D7658">
        <w:rPr>
          <w:b/>
          <w:sz w:val="20"/>
          <w:szCs w:val="20"/>
        </w:rPr>
        <w:t>4</w:t>
      </w:r>
      <w:r w:rsidR="00CC6D23" w:rsidRPr="00E30D1A">
        <w:rPr>
          <w:bCs/>
          <w:sz w:val="20"/>
          <w:szCs w:val="20"/>
        </w:rPr>
        <w:t xml:space="preserve"> – </w:t>
      </w:r>
      <w:r w:rsidR="008C3933">
        <w:rPr>
          <w:bCs/>
          <w:sz w:val="20"/>
          <w:szCs w:val="20"/>
        </w:rPr>
        <w:t xml:space="preserve"> </w:t>
      </w:r>
      <w:r w:rsidR="00A968DA" w:rsidRPr="00A968DA">
        <w:rPr>
          <w:b/>
          <w:sz w:val="20"/>
          <w:szCs w:val="20"/>
        </w:rPr>
        <w:t xml:space="preserve"> </w:t>
      </w:r>
      <w:r w:rsidR="00A968DA">
        <w:rPr>
          <w:b/>
          <w:sz w:val="20"/>
          <w:szCs w:val="20"/>
        </w:rPr>
        <w:t xml:space="preserve">Dostawa </w:t>
      </w:r>
      <w:r w:rsidR="00A968DA" w:rsidRPr="00A968DA">
        <w:rPr>
          <w:b/>
          <w:sz w:val="20"/>
          <w:szCs w:val="20"/>
        </w:rPr>
        <w:t>leku- Okrelizumab</w:t>
      </w:r>
    </w:p>
    <w:p w14:paraId="2AE57189" w14:textId="77777777" w:rsidR="00C85833" w:rsidRDefault="00C85833" w:rsidP="00C85833">
      <w:pPr>
        <w:ind w:left="142"/>
        <w:rPr>
          <w:b/>
          <w:sz w:val="20"/>
          <w:szCs w:val="20"/>
        </w:rPr>
      </w:pPr>
    </w:p>
    <w:p w14:paraId="6D16A58B" w14:textId="3050E81D" w:rsidR="00C27FF8" w:rsidRPr="00E30D1A" w:rsidRDefault="00C27FF8" w:rsidP="00C85833">
      <w:pPr>
        <w:ind w:left="142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Pełna nazwa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88"/>
      </w:tblGrid>
      <w:tr w:rsidR="00C27FF8" w:rsidRPr="00E30D1A" w14:paraId="750EFDA2" w14:textId="77777777" w:rsidTr="00E25A54">
        <w:trPr>
          <w:trHeight w:val="580"/>
        </w:trPr>
        <w:tc>
          <w:tcPr>
            <w:tcW w:w="9501" w:type="dxa"/>
          </w:tcPr>
          <w:p w14:paraId="18D9C70D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  <w:bookmarkStart w:id="2" w:name="_Hlk15985927"/>
          </w:p>
          <w:p w14:paraId="75B5F37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60493F5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  <w:bookmarkEnd w:id="2"/>
    </w:tbl>
    <w:p w14:paraId="5B252FAE" w14:textId="77777777" w:rsidR="00C27FF8" w:rsidRPr="00E30D1A" w:rsidRDefault="00C27FF8" w:rsidP="00C27FF8">
      <w:pPr>
        <w:pStyle w:val="Tekstpodstawowy"/>
        <w:rPr>
          <w:b/>
          <w:sz w:val="20"/>
          <w:szCs w:val="20"/>
        </w:rPr>
      </w:pPr>
    </w:p>
    <w:p w14:paraId="3CA2FB8E" w14:textId="77777777" w:rsidR="00C27FF8" w:rsidRPr="00E30D1A" w:rsidRDefault="00C27FF8" w:rsidP="00C27FF8">
      <w:pPr>
        <w:ind w:left="433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Adres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88"/>
      </w:tblGrid>
      <w:tr w:rsidR="00C27FF8" w:rsidRPr="00E30D1A" w14:paraId="68DA1A2B" w14:textId="77777777" w:rsidTr="00E25A54">
        <w:trPr>
          <w:trHeight w:val="538"/>
        </w:trPr>
        <w:tc>
          <w:tcPr>
            <w:tcW w:w="9501" w:type="dxa"/>
          </w:tcPr>
          <w:p w14:paraId="53994C27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B0B5EA4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E3A97B0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p w14:paraId="7A0BC62C" w14:textId="77777777" w:rsidR="00347328" w:rsidRPr="00E30D1A" w:rsidRDefault="00347328" w:rsidP="0030049F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7F24E46E" w14:textId="297475C4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  <w:r w:rsidRPr="00E30D1A">
        <w:rPr>
          <w:sz w:val="20"/>
          <w:szCs w:val="20"/>
          <w:u w:val="single"/>
        </w:rPr>
        <w:t>Oświadczenia wykonawcy/</w:t>
      </w:r>
      <w:bookmarkStart w:id="3" w:name="_Hlk129166717"/>
      <w:r w:rsidRPr="00E30D1A">
        <w:rPr>
          <w:sz w:val="20"/>
          <w:szCs w:val="20"/>
          <w:u w:val="single"/>
        </w:rPr>
        <w:t>wykonawcy wspólnie ubiegającego się o udzielenie zamówienia</w:t>
      </w:r>
      <w:bookmarkEnd w:id="3"/>
    </w:p>
    <w:p w14:paraId="73D69FAA" w14:textId="7777777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</w:p>
    <w:p w14:paraId="686E080E" w14:textId="4DF422A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32CBB25E" w14:textId="77777777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</w:p>
    <w:p w14:paraId="7A9EE796" w14:textId="32E5BECA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składane na podstawie art. 125 ust. 1 ustawy Pzp</w:t>
      </w:r>
    </w:p>
    <w:p w14:paraId="68E4F1FF" w14:textId="77777777" w:rsidR="00E30D1A" w:rsidRPr="00E30D1A" w:rsidRDefault="00E30D1A" w:rsidP="00D01737">
      <w:pPr>
        <w:pStyle w:val="Nagwek1"/>
        <w:spacing w:line="205" w:lineRule="exact"/>
        <w:ind w:left="0"/>
        <w:rPr>
          <w:sz w:val="20"/>
          <w:szCs w:val="20"/>
        </w:rPr>
      </w:pPr>
    </w:p>
    <w:p w14:paraId="2A9D690C" w14:textId="6114754D" w:rsidR="00E30D1A" w:rsidRPr="00E30D1A" w:rsidRDefault="00E30D1A" w:rsidP="00E33EA4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OŚWIADCZENIE O BRAKU PODSTAW DO WYKLUCZENIA</w:t>
      </w:r>
    </w:p>
    <w:p w14:paraId="73D3C37A" w14:textId="77777777" w:rsidR="00E30D1A" w:rsidRPr="00E30D1A" w:rsidRDefault="00E30D1A" w:rsidP="00E30D1A">
      <w:pPr>
        <w:pStyle w:val="Tekstpodstawowy"/>
        <w:spacing w:before="8"/>
        <w:rPr>
          <w:b/>
          <w:sz w:val="20"/>
          <w:szCs w:val="20"/>
        </w:rPr>
      </w:pPr>
    </w:p>
    <w:p w14:paraId="189CD6E9" w14:textId="77777777" w:rsidR="008C3933" w:rsidRDefault="00E30D1A" w:rsidP="00E30D1A">
      <w:pPr>
        <w:pStyle w:val="Akapitzlist"/>
        <w:numPr>
          <w:ilvl w:val="0"/>
          <w:numId w:val="14"/>
        </w:numPr>
        <w:ind w:left="993" w:hanging="426"/>
        <w:rPr>
          <w:sz w:val="20"/>
          <w:szCs w:val="20"/>
        </w:rPr>
      </w:pPr>
      <w:r w:rsidRPr="00E30D1A">
        <w:rPr>
          <w:sz w:val="20"/>
          <w:szCs w:val="20"/>
        </w:rPr>
        <w:t xml:space="preserve">Oświadczam, że na dzień składania ofert wskazany wyżej wykonawca nie podlega  wykluczeniu z powołanego postępowania  z   przesłanek, o których mowa w art. 108 ust 1 </w:t>
      </w:r>
    </w:p>
    <w:p w14:paraId="1DFF2286" w14:textId="5871FF52" w:rsidR="00E30D1A" w:rsidRPr="00E30D1A" w:rsidRDefault="00E30D1A" w:rsidP="008C3933">
      <w:pPr>
        <w:pStyle w:val="Akapitzlist"/>
        <w:ind w:left="993" w:firstLine="0"/>
        <w:rPr>
          <w:sz w:val="20"/>
          <w:szCs w:val="20"/>
        </w:rPr>
      </w:pPr>
      <w:r w:rsidRPr="00E30D1A">
        <w:rPr>
          <w:sz w:val="20"/>
          <w:szCs w:val="20"/>
        </w:rPr>
        <w:t>ustawy Pzp z 11 września 2019 r. (Dz.U. 202</w:t>
      </w:r>
      <w:r w:rsidR="00847301">
        <w:rPr>
          <w:sz w:val="20"/>
          <w:szCs w:val="20"/>
        </w:rPr>
        <w:t xml:space="preserve">3 </w:t>
      </w:r>
      <w:r w:rsidRPr="00E30D1A">
        <w:rPr>
          <w:sz w:val="20"/>
          <w:szCs w:val="20"/>
        </w:rPr>
        <w:t>poz. 1</w:t>
      </w:r>
      <w:r w:rsidR="00847301">
        <w:rPr>
          <w:sz w:val="20"/>
          <w:szCs w:val="20"/>
        </w:rPr>
        <w:t>605</w:t>
      </w:r>
      <w:r w:rsidRPr="00E30D1A">
        <w:rPr>
          <w:sz w:val="20"/>
          <w:szCs w:val="20"/>
        </w:rPr>
        <w:t xml:space="preserve"> ze zmian.).</w:t>
      </w:r>
    </w:p>
    <w:p w14:paraId="60345893" w14:textId="77777777" w:rsidR="008C3933" w:rsidRPr="008C3933" w:rsidRDefault="00E30D1A" w:rsidP="00E30D1A">
      <w:pPr>
        <w:pStyle w:val="Akapitzlist"/>
        <w:widowControl/>
        <w:numPr>
          <w:ilvl w:val="0"/>
          <w:numId w:val="14"/>
        </w:numPr>
        <w:autoSpaceDE/>
        <w:autoSpaceDN/>
        <w:ind w:left="993" w:hanging="426"/>
        <w:contextualSpacing/>
        <w:rPr>
          <w:rFonts w:eastAsiaTheme="minorHAnsi"/>
          <w:sz w:val="20"/>
          <w:szCs w:val="20"/>
          <w:lang w:bidi="ar-SA"/>
        </w:rPr>
      </w:pPr>
      <w:r w:rsidRPr="00E30D1A">
        <w:rPr>
          <w:sz w:val="20"/>
          <w:szCs w:val="20"/>
        </w:rPr>
        <w:t xml:space="preserve">Oświadczam, że zachodzą w stosunku do mnie podstawy wykluczenia z postępowania na podstawie art. …………. ustawy Pzp </w:t>
      </w:r>
      <w:r w:rsidRPr="00E30D1A">
        <w:rPr>
          <w:i/>
          <w:sz w:val="20"/>
          <w:szCs w:val="20"/>
        </w:rPr>
        <w:t>(podać mającą zastosowanie podstawę wykluczenia spośród wymienionych w art. 108 ust. 1 pkt 1, 2 i 5 ustawy Pzp).</w:t>
      </w:r>
      <w:r w:rsidRPr="00E30D1A">
        <w:rPr>
          <w:sz w:val="20"/>
          <w:szCs w:val="20"/>
        </w:rPr>
        <w:t xml:space="preserve"> </w:t>
      </w:r>
    </w:p>
    <w:p w14:paraId="1742628E" w14:textId="0ECCC1D2" w:rsidR="00E30D1A" w:rsidRPr="00E30D1A" w:rsidRDefault="00E30D1A" w:rsidP="008C3933">
      <w:pPr>
        <w:pStyle w:val="Akapitzlist"/>
        <w:widowControl/>
        <w:autoSpaceDE/>
        <w:autoSpaceDN/>
        <w:ind w:left="993" w:firstLine="0"/>
        <w:contextualSpacing/>
        <w:rPr>
          <w:rFonts w:eastAsiaTheme="minorHAnsi"/>
          <w:sz w:val="20"/>
          <w:szCs w:val="20"/>
          <w:lang w:bidi="ar-SA"/>
        </w:rPr>
      </w:pPr>
      <w:r w:rsidRPr="00E30D1A">
        <w:rPr>
          <w:sz w:val="20"/>
          <w:szCs w:val="20"/>
        </w:rPr>
        <w:t>Jednocześnie oświadczam, że w związku z ww. okolicznością, na podstawie art. 110 ust. 2 ustawy Pzp podjąłem następujące środki naprawcze i zapobiegawcze: 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9695CE" w14:textId="31375963" w:rsidR="00C27FF8" w:rsidRPr="00D01737" w:rsidRDefault="00E30D1A" w:rsidP="00D01737">
      <w:pPr>
        <w:pStyle w:val="NormalnyWeb"/>
        <w:numPr>
          <w:ilvl w:val="0"/>
          <w:numId w:val="14"/>
        </w:numPr>
        <w:spacing w:after="0" w:line="240" w:lineRule="auto"/>
        <w:ind w:left="993" w:hanging="426"/>
        <w:jc w:val="both"/>
        <w:rPr>
          <w:rFonts w:ascii="Arial" w:hAnsi="Arial" w:cs="Arial"/>
          <w:sz w:val="20"/>
          <w:szCs w:val="20"/>
        </w:rPr>
      </w:pPr>
      <w:r w:rsidRPr="00E30D1A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 </w:t>
      </w:r>
      <w:r w:rsidRPr="00E30D1A">
        <w:rPr>
          <w:rFonts w:ascii="Arial" w:eastAsia="Times New Roman" w:hAnsi="Arial" w:cs="Arial"/>
          <w:sz w:val="20"/>
          <w:szCs w:val="20"/>
          <w:lang w:eastAsia="pl-PL"/>
        </w:rPr>
        <w:t xml:space="preserve">7 ust. 1 ustawy </w:t>
      </w:r>
      <w:r w:rsidRPr="00E30D1A">
        <w:rPr>
          <w:rFonts w:ascii="Arial" w:hAnsi="Arial" w:cs="Arial"/>
          <w:sz w:val="20"/>
          <w:szCs w:val="20"/>
        </w:rPr>
        <w:t>z dnia 13 kwietnia 2022 r.</w:t>
      </w:r>
      <w:r w:rsidRPr="00E30D1A">
        <w:rPr>
          <w:rFonts w:ascii="Arial" w:hAnsi="Arial" w:cs="Arial"/>
          <w:i/>
          <w:iCs/>
          <w:sz w:val="20"/>
          <w:szCs w:val="20"/>
        </w:rPr>
        <w:t xml:space="preserve"> </w:t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E30D1A">
        <w:rPr>
          <w:rFonts w:ascii="Arial" w:hAnsi="Arial" w:cs="Arial"/>
          <w:iCs/>
          <w:color w:val="222222"/>
          <w:sz w:val="20"/>
          <w:szCs w:val="20"/>
        </w:rPr>
        <w:t>(Dz. U. poz. 835)</w:t>
      </w:r>
      <w:r w:rsidRPr="00E30D1A">
        <w:rPr>
          <w:rStyle w:val="Odwoanieprzypisudolnego"/>
          <w:rFonts w:ascii="Arial" w:hAnsi="Arial" w:cs="Arial"/>
          <w:i/>
          <w:iCs/>
          <w:color w:val="222222"/>
          <w:sz w:val="20"/>
          <w:szCs w:val="20"/>
        </w:rPr>
        <w:footnoteReference w:id="1"/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>.</w:t>
      </w:r>
    </w:p>
    <w:sectPr w:rsidR="00C27FF8" w:rsidRPr="00D01737" w:rsidSect="00BF5D3F">
      <w:footerReference w:type="default" r:id="rId7"/>
      <w:pgSz w:w="12250" w:h="15850"/>
      <w:pgMar w:top="1134" w:right="1418" w:bottom="1418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4E656A" w14:textId="77777777" w:rsidR="004126F0" w:rsidRDefault="004126F0" w:rsidP="0020009C">
      <w:r>
        <w:separator/>
      </w:r>
    </w:p>
  </w:endnote>
  <w:endnote w:type="continuationSeparator" w:id="0">
    <w:p w14:paraId="491A8F49" w14:textId="77777777" w:rsidR="004126F0" w:rsidRDefault="004126F0" w:rsidP="0020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1F5D84" w14:textId="7A85C045" w:rsidR="0020009C" w:rsidRDefault="0020009C">
    <w:pPr>
      <w:pStyle w:val="Stopka"/>
    </w:pPr>
  </w:p>
  <w:p w14:paraId="67E24F68" w14:textId="77777777" w:rsidR="0020009C" w:rsidRDefault="002000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D65616" w14:textId="77777777" w:rsidR="004126F0" w:rsidRDefault="004126F0" w:rsidP="0020009C">
      <w:r>
        <w:separator/>
      </w:r>
    </w:p>
  </w:footnote>
  <w:footnote w:type="continuationSeparator" w:id="0">
    <w:p w14:paraId="32C7EC17" w14:textId="77777777" w:rsidR="004126F0" w:rsidRDefault="004126F0" w:rsidP="0020009C">
      <w:r>
        <w:continuationSeparator/>
      </w:r>
    </w:p>
  </w:footnote>
  <w:footnote w:id="1">
    <w:p w14:paraId="544D6F57" w14:textId="68FA0467" w:rsidR="00E33EA4" w:rsidRPr="00D01737" w:rsidRDefault="00E33EA4" w:rsidP="00E33EA4">
      <w:pPr>
        <w:jc w:val="both"/>
        <w:rPr>
          <w:color w:val="222222"/>
          <w:sz w:val="14"/>
          <w:szCs w:val="14"/>
        </w:rPr>
      </w:pPr>
      <w:r w:rsidRPr="00D01737">
        <w:rPr>
          <w:rFonts w:eastAsia="Times New Roman"/>
          <w:color w:val="222222"/>
          <w:sz w:val="14"/>
          <w:szCs w:val="14"/>
          <w:vertAlign w:val="superscript"/>
        </w:rPr>
        <w:t xml:space="preserve">1 </w:t>
      </w:r>
      <w:r w:rsidRPr="00D01737">
        <w:rPr>
          <w:color w:val="222222"/>
          <w:sz w:val="14"/>
          <w:szCs w:val="14"/>
        </w:rPr>
        <w:t xml:space="preserve">Zgodnie z treścią art. 7 ust. 1 ustawy z dnia 13 kwietnia 2022 r. </w:t>
      </w:r>
      <w:r w:rsidRPr="00D01737">
        <w:rPr>
          <w:i/>
          <w:iCs/>
          <w:color w:val="222222"/>
          <w:sz w:val="14"/>
          <w:szCs w:val="14"/>
        </w:rPr>
        <w:t xml:space="preserve">o szczególnych rozwiązaniach w zakresie przeciwdziałania wspieraniu agresji na Ukrainę oraz służących ochronie bezpieczeństwa narodowego, zwanej dalej „ustawą”, </w:t>
      </w:r>
      <w:r w:rsidRPr="00D01737">
        <w:rPr>
          <w:color w:val="222222"/>
          <w:sz w:val="14"/>
          <w:szCs w:val="14"/>
        </w:rPr>
        <w:t xml:space="preserve">z </w:t>
      </w:r>
      <w:r w:rsidRPr="00D01737">
        <w:rPr>
          <w:rFonts w:eastAsia="Times New Roman"/>
          <w:color w:val="222222"/>
          <w:sz w:val="14"/>
          <w:szCs w:val="14"/>
        </w:rPr>
        <w:t>postępowania o udzielenie zamówienia publicznego lub konkursu prowadzonego na podstawie ustawy Pzp wyklucza się:</w:t>
      </w:r>
    </w:p>
    <w:p w14:paraId="39B551DE" w14:textId="77777777" w:rsidR="00E33EA4" w:rsidRPr="00D01737" w:rsidRDefault="00E33EA4" w:rsidP="00E33EA4">
      <w:pPr>
        <w:jc w:val="both"/>
        <w:rPr>
          <w:rFonts w:eastAsia="Times New Roman"/>
          <w:color w:val="222222"/>
          <w:sz w:val="14"/>
          <w:szCs w:val="14"/>
        </w:rPr>
      </w:pPr>
      <w:r w:rsidRPr="00D01737">
        <w:rPr>
          <w:rFonts w:eastAsia="Times New Roman"/>
          <w:color w:val="222222"/>
          <w:sz w:val="14"/>
          <w:szCs w:val="14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3153B95" w14:textId="7C1295C0" w:rsidR="00E30D1A" w:rsidRPr="00D01737" w:rsidRDefault="00E33EA4" w:rsidP="00E33EA4">
      <w:pPr>
        <w:jc w:val="both"/>
        <w:rPr>
          <w:rFonts w:eastAsiaTheme="minorHAnsi"/>
          <w:color w:val="222222"/>
          <w:sz w:val="14"/>
          <w:szCs w:val="14"/>
          <w:lang w:eastAsia="en-US"/>
        </w:rPr>
      </w:pPr>
      <w:r w:rsidRPr="00D01737">
        <w:rPr>
          <w:color w:val="222222"/>
          <w:sz w:val="14"/>
          <w:szCs w:val="14"/>
        </w:rPr>
        <w:t xml:space="preserve">2) </w:t>
      </w:r>
      <w:r w:rsidRPr="00D01737">
        <w:rPr>
          <w:rFonts w:eastAsia="Times New Roman"/>
          <w:color w:val="222222"/>
          <w:sz w:val="14"/>
          <w:szCs w:val="14"/>
        </w:rPr>
        <w:t xml:space="preserve">wykonawcę oraz uczestnika konkursu, którego beneficjentem rzeczywistym w rozumieniu ustawy z dnia 1 marca 2018 r. o przeciwdziałaniu praniu pieniędzy oraz finansowaniu terroryzmu (Dz. U. z 2022 r. poz. 593 i 655) jest osoba wymieniona w wykazach </w:t>
      </w:r>
      <w:r w:rsidR="00E30D1A" w:rsidRPr="00D01737">
        <w:rPr>
          <w:rFonts w:eastAsia="Times New Roman"/>
          <w:color w:val="222222"/>
          <w:sz w:val="14"/>
          <w:szCs w:val="14"/>
        </w:rPr>
        <w:t>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D053116" w14:textId="336CEB08" w:rsidR="00D01737" w:rsidRDefault="00E30D1A" w:rsidP="00E30D1A">
      <w:pPr>
        <w:jc w:val="both"/>
        <w:rPr>
          <w:rFonts w:eastAsia="Times New Roman"/>
          <w:color w:val="222222"/>
          <w:sz w:val="14"/>
          <w:szCs w:val="14"/>
        </w:rPr>
      </w:pPr>
      <w:r w:rsidRPr="00D01737">
        <w:rPr>
          <w:rFonts w:eastAsia="Times New Roman"/>
          <w:color w:val="222222"/>
          <w:sz w:val="14"/>
          <w:szCs w:val="14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</w:p>
    <w:p w14:paraId="748150FE" w14:textId="200D1E3B" w:rsidR="00D01737" w:rsidRDefault="00D01737" w:rsidP="00E30D1A">
      <w:pPr>
        <w:jc w:val="both"/>
        <w:rPr>
          <w:rFonts w:eastAsia="Times New Roman"/>
          <w:color w:val="222222"/>
          <w:sz w:val="14"/>
          <w:szCs w:val="14"/>
        </w:rPr>
      </w:pPr>
    </w:p>
    <w:p w14:paraId="324D7DF3" w14:textId="77777777" w:rsidR="00D01737" w:rsidRPr="00D01737" w:rsidRDefault="00D01737" w:rsidP="00E30D1A">
      <w:pPr>
        <w:jc w:val="both"/>
        <w:rPr>
          <w:rFonts w:eastAsia="Times New Roman"/>
          <w:color w:val="222222"/>
          <w:sz w:val="14"/>
          <w:szCs w:val="14"/>
        </w:rPr>
      </w:pPr>
    </w:p>
    <w:tbl>
      <w:tblPr>
        <w:tblStyle w:val="Tabela-Siatka"/>
        <w:tblW w:w="4990" w:type="dxa"/>
        <w:tblInd w:w="4248" w:type="dxa"/>
        <w:tblLook w:val="04A0" w:firstRow="1" w:lastRow="0" w:firstColumn="1" w:lastColumn="0" w:noHBand="0" w:noVBand="1"/>
      </w:tblPr>
      <w:tblGrid>
        <w:gridCol w:w="4990"/>
      </w:tblGrid>
      <w:tr w:rsidR="00D01737" w14:paraId="2514FDFA" w14:textId="77777777" w:rsidTr="00D01737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F1AD3" w14:textId="77777777" w:rsidR="00D01737" w:rsidRDefault="00D01737" w:rsidP="00D01737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Data; kwalifikowany podpis elektroniczny lub podpis zaufany lub podpis osobisty</w:t>
            </w:r>
          </w:p>
        </w:tc>
      </w:tr>
      <w:tr w:rsidR="00D01737" w14:paraId="4DE53B60" w14:textId="77777777" w:rsidTr="00D01737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13D2" w14:textId="77777777" w:rsidR="00D01737" w:rsidRDefault="00D01737" w:rsidP="00D01737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  <w:lang w:val="en-US" w:eastAsia="en-US"/>
              </w:rPr>
            </w:pPr>
          </w:p>
        </w:tc>
      </w:tr>
    </w:tbl>
    <w:p w14:paraId="0EBAF5BE" w14:textId="77777777" w:rsidR="00D01737" w:rsidRDefault="00D01737" w:rsidP="00E30D1A">
      <w:pPr>
        <w:jc w:val="both"/>
        <w:rPr>
          <w:rFonts w:eastAsia="Times New Roman"/>
          <w:color w:val="222222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8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2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4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449667887">
    <w:abstractNumId w:val="14"/>
  </w:num>
  <w:num w:numId="2" w16cid:durableId="1446653680">
    <w:abstractNumId w:val="13"/>
  </w:num>
  <w:num w:numId="3" w16cid:durableId="767963418">
    <w:abstractNumId w:val="11"/>
  </w:num>
  <w:num w:numId="4" w16cid:durableId="867764344">
    <w:abstractNumId w:val="0"/>
  </w:num>
  <w:num w:numId="5" w16cid:durableId="303631232">
    <w:abstractNumId w:val="6"/>
  </w:num>
  <w:num w:numId="6" w16cid:durableId="589316242">
    <w:abstractNumId w:val="9"/>
  </w:num>
  <w:num w:numId="7" w16cid:durableId="171341190">
    <w:abstractNumId w:val="3"/>
  </w:num>
  <w:num w:numId="8" w16cid:durableId="1660377688">
    <w:abstractNumId w:val="2"/>
  </w:num>
  <w:num w:numId="9" w16cid:durableId="636566995">
    <w:abstractNumId w:val="8"/>
  </w:num>
  <w:num w:numId="10" w16cid:durableId="1656957873">
    <w:abstractNumId w:val="7"/>
  </w:num>
  <w:num w:numId="11" w16cid:durableId="2146462615">
    <w:abstractNumId w:val="10"/>
  </w:num>
  <w:num w:numId="12" w16cid:durableId="1705671449">
    <w:abstractNumId w:val="5"/>
  </w:num>
  <w:num w:numId="13" w16cid:durableId="2082025142">
    <w:abstractNumId w:val="12"/>
  </w:num>
  <w:num w:numId="14" w16cid:durableId="252201906">
    <w:abstractNumId w:val="4"/>
  </w:num>
  <w:num w:numId="15" w16cid:durableId="1297957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201F9"/>
    <w:rsid w:val="0003004E"/>
    <w:rsid w:val="00043950"/>
    <w:rsid w:val="00073CF1"/>
    <w:rsid w:val="000746E8"/>
    <w:rsid w:val="00083D67"/>
    <w:rsid w:val="000A3087"/>
    <w:rsid w:val="000A631D"/>
    <w:rsid w:val="000C3272"/>
    <w:rsid w:val="000C7CB8"/>
    <w:rsid w:val="000E3191"/>
    <w:rsid w:val="000E5F16"/>
    <w:rsid w:val="001126E8"/>
    <w:rsid w:val="001B0DD6"/>
    <w:rsid w:val="001E5BA5"/>
    <w:rsid w:val="001F3F89"/>
    <w:rsid w:val="0020009C"/>
    <w:rsid w:val="00205329"/>
    <w:rsid w:val="00242C13"/>
    <w:rsid w:val="0026603B"/>
    <w:rsid w:val="002673DF"/>
    <w:rsid w:val="00271D6E"/>
    <w:rsid w:val="00290F23"/>
    <w:rsid w:val="002913FC"/>
    <w:rsid w:val="002C6EAC"/>
    <w:rsid w:val="0030049F"/>
    <w:rsid w:val="00305B9E"/>
    <w:rsid w:val="00347328"/>
    <w:rsid w:val="003C26A8"/>
    <w:rsid w:val="003D658F"/>
    <w:rsid w:val="003F14D9"/>
    <w:rsid w:val="0040557B"/>
    <w:rsid w:val="004126F0"/>
    <w:rsid w:val="00455655"/>
    <w:rsid w:val="004F54B2"/>
    <w:rsid w:val="00542C65"/>
    <w:rsid w:val="005941E0"/>
    <w:rsid w:val="005D7658"/>
    <w:rsid w:val="0063770D"/>
    <w:rsid w:val="0064273F"/>
    <w:rsid w:val="00644382"/>
    <w:rsid w:val="0066209C"/>
    <w:rsid w:val="00681C30"/>
    <w:rsid w:val="0068663A"/>
    <w:rsid w:val="00754E11"/>
    <w:rsid w:val="0075729E"/>
    <w:rsid w:val="008311DF"/>
    <w:rsid w:val="00847301"/>
    <w:rsid w:val="008C3933"/>
    <w:rsid w:val="00942045"/>
    <w:rsid w:val="00950EB0"/>
    <w:rsid w:val="009727E5"/>
    <w:rsid w:val="00A24356"/>
    <w:rsid w:val="00A64AC1"/>
    <w:rsid w:val="00A968DA"/>
    <w:rsid w:val="00AD4960"/>
    <w:rsid w:val="00B144D2"/>
    <w:rsid w:val="00B65A2D"/>
    <w:rsid w:val="00B945A7"/>
    <w:rsid w:val="00BF5D3F"/>
    <w:rsid w:val="00C07083"/>
    <w:rsid w:val="00C17F61"/>
    <w:rsid w:val="00C242D9"/>
    <w:rsid w:val="00C27FF8"/>
    <w:rsid w:val="00C509E4"/>
    <w:rsid w:val="00C70963"/>
    <w:rsid w:val="00C85833"/>
    <w:rsid w:val="00CC6D23"/>
    <w:rsid w:val="00D01737"/>
    <w:rsid w:val="00D82DBE"/>
    <w:rsid w:val="00DA2E39"/>
    <w:rsid w:val="00DE06A1"/>
    <w:rsid w:val="00E30D1A"/>
    <w:rsid w:val="00E33EA4"/>
    <w:rsid w:val="00E346A2"/>
    <w:rsid w:val="00E96C57"/>
    <w:rsid w:val="00F10449"/>
    <w:rsid w:val="00F109ED"/>
    <w:rsid w:val="00F2033E"/>
    <w:rsid w:val="00F226BC"/>
    <w:rsid w:val="00F52787"/>
    <w:rsid w:val="00F639DA"/>
    <w:rsid w:val="00FA19BB"/>
    <w:rsid w:val="00FD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26A8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09C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09C"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0D1A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0D1A"/>
    <w:rPr>
      <w:rFonts w:ascii="Arial" w:eastAsia="Arial" w:hAnsi="Arial" w:cs="Arial"/>
      <w:sz w:val="18"/>
      <w:szCs w:val="18"/>
      <w:lang w:val="pl-PL" w:eastAsia="pl-PL" w:bidi="pl-PL"/>
    </w:rPr>
  </w:style>
  <w:style w:type="paragraph" w:styleId="NormalnyWeb">
    <w:name w:val="Normal (Web)"/>
    <w:basedOn w:val="Normalny"/>
    <w:uiPriority w:val="99"/>
    <w:unhideWhenUsed/>
    <w:rsid w:val="00E30D1A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D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228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Katarzyna Jakimiec</cp:lastModifiedBy>
  <cp:revision>19</cp:revision>
  <dcterms:created xsi:type="dcterms:W3CDTF">2023-03-09T08:00:00Z</dcterms:created>
  <dcterms:modified xsi:type="dcterms:W3CDTF">2024-07-30T08:17:00Z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