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4578C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</w:p>
    <w:p w14:paraId="0B0F8548" w14:textId="25C31E01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 xml:space="preserve">Załącznik nr </w:t>
      </w:r>
      <w:r w:rsidRPr="004A1DB1">
        <w:rPr>
          <w:rFonts w:eastAsia="Times New Roman"/>
          <w:i/>
          <w:sz w:val="18"/>
          <w:szCs w:val="18"/>
        </w:rPr>
        <w:t>1a</w:t>
      </w:r>
      <w:r w:rsidRPr="004A1DB1">
        <w:rPr>
          <w:rFonts w:eastAsia="Times New Roman"/>
          <w:i/>
          <w:sz w:val="18"/>
          <w:szCs w:val="18"/>
        </w:rPr>
        <w:t xml:space="preserve">  – </w:t>
      </w:r>
      <w:r w:rsidRPr="004A1DB1">
        <w:rPr>
          <w:rFonts w:eastAsia="Times New Roman"/>
          <w:i/>
          <w:sz w:val="18"/>
          <w:szCs w:val="18"/>
        </w:rPr>
        <w:t>oświadczenie</w:t>
      </w:r>
    </w:p>
    <w:p w14:paraId="6D78D287" w14:textId="77777777" w:rsidR="004A1DB1" w:rsidRPr="004A1DB1" w:rsidRDefault="004A1DB1" w:rsidP="004A1DB1">
      <w:pPr>
        <w:rPr>
          <w:rFonts w:eastAsia="Times New Roman"/>
          <w:b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 xml:space="preserve">Dotyczy: postępowania pn. Dostawa, wraz z montażem, zespołu lampy RTG do </w:t>
      </w:r>
      <w:proofErr w:type="spellStart"/>
      <w:r w:rsidRPr="004A1DB1">
        <w:rPr>
          <w:rFonts w:eastAsia="Times New Roman"/>
          <w:i/>
          <w:sz w:val="18"/>
          <w:szCs w:val="18"/>
        </w:rPr>
        <w:t>angiografu</w:t>
      </w:r>
      <w:proofErr w:type="spellEnd"/>
      <w:r w:rsidRPr="004A1DB1">
        <w:rPr>
          <w:rFonts w:eastAsia="Times New Roman"/>
          <w:i/>
          <w:sz w:val="18"/>
          <w:szCs w:val="18"/>
        </w:rPr>
        <w:t xml:space="preserve"> </w:t>
      </w:r>
      <w:proofErr w:type="spellStart"/>
      <w:r w:rsidRPr="004A1DB1">
        <w:rPr>
          <w:rFonts w:eastAsia="Times New Roman"/>
          <w:i/>
          <w:sz w:val="18"/>
          <w:szCs w:val="18"/>
        </w:rPr>
        <w:t>Azurion</w:t>
      </w:r>
      <w:proofErr w:type="spellEnd"/>
      <w:r w:rsidRPr="004A1DB1">
        <w:rPr>
          <w:rFonts w:eastAsia="Times New Roman"/>
          <w:i/>
          <w:sz w:val="18"/>
          <w:szCs w:val="18"/>
        </w:rPr>
        <w:t xml:space="preserve"> 3                           - znak ZP/2501/ 77/24                                                                                                                                       </w:t>
      </w:r>
    </w:p>
    <w:p w14:paraId="6D16A58B" w14:textId="36428358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 xml:space="preserve">składane na podstawie art. 125 ust. 1 ustawy </w:t>
      </w:r>
      <w:proofErr w:type="spellStart"/>
      <w:r w:rsidRPr="004A1DB1">
        <w:t>Pzp</w:t>
      </w:r>
      <w:proofErr w:type="spellEnd"/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</w:t>
      </w:r>
      <w:r w:rsidRPr="004A1DB1">
        <w:rPr>
          <w:i/>
          <w:sz w:val="18"/>
          <w:szCs w:val="18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A1DB1">
        <w:rPr>
          <w:i/>
          <w:sz w:val="18"/>
          <w:szCs w:val="18"/>
        </w:rPr>
        <w:t>Pzp</w:t>
      </w:r>
      <w:proofErr w:type="spellEnd"/>
      <w:r w:rsidRPr="004A1DB1">
        <w:rPr>
          <w:i/>
          <w:sz w:val="18"/>
          <w:szCs w:val="18"/>
        </w:rPr>
        <w:t>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A91AD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6</cp:revision>
  <dcterms:created xsi:type="dcterms:W3CDTF">2023-09-01T10:58:00Z</dcterms:created>
  <dcterms:modified xsi:type="dcterms:W3CDTF">2024-08-29T08:01:00Z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