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031D3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noProof/>
          <w:sz w:val="18"/>
          <w:szCs w:val="18"/>
        </w:rPr>
        <w:drawing>
          <wp:inline distT="0" distB="0" distL="0" distR="0" wp14:anchorId="4F3167CC" wp14:editId="3567E689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8548" w14:textId="25C31E01" w:rsidR="004A1DB1" w:rsidRPr="004A1DB1" w:rsidRDefault="004A1DB1" w:rsidP="002450C5">
      <w:pPr>
        <w:rPr>
          <w:rFonts w:eastAsia="Times New Roman"/>
          <w:i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>Załącznik nr 1a  – oświadczenie</w:t>
      </w:r>
    </w:p>
    <w:p w14:paraId="55524289" w14:textId="0BA0883D" w:rsidR="002450C5" w:rsidRDefault="002450C5" w:rsidP="002450C5">
      <w:pPr>
        <w:rPr>
          <w:rFonts w:eastAsia="Times New Roman"/>
          <w:i/>
          <w:sz w:val="18"/>
          <w:szCs w:val="18"/>
        </w:rPr>
      </w:pPr>
      <w:r w:rsidRPr="002450C5">
        <w:rPr>
          <w:rFonts w:eastAsia="Times New Roman"/>
          <w:i/>
          <w:sz w:val="18"/>
          <w:szCs w:val="18"/>
        </w:rPr>
        <w:t xml:space="preserve">Dotyczy: postępowania pn. </w:t>
      </w:r>
      <w:r w:rsidR="00CE64C3">
        <w:rPr>
          <w:rFonts w:eastAsia="Times New Roman"/>
          <w:i/>
          <w:sz w:val="18"/>
          <w:szCs w:val="18"/>
        </w:rPr>
        <w:t>Usługa okresowych przeglądów aparatury medycznej</w:t>
      </w:r>
      <w:r w:rsidR="00F54B57">
        <w:rPr>
          <w:rFonts w:eastAsia="Times New Roman"/>
          <w:i/>
          <w:sz w:val="18"/>
          <w:szCs w:val="18"/>
        </w:rPr>
        <w:t>- powtórzenie</w:t>
      </w:r>
      <w:r w:rsidR="00CE64C3">
        <w:rPr>
          <w:rFonts w:eastAsia="Times New Roman"/>
          <w:i/>
          <w:sz w:val="18"/>
          <w:szCs w:val="18"/>
        </w:rPr>
        <w:t>,</w:t>
      </w:r>
      <w:r w:rsidRPr="002450C5">
        <w:rPr>
          <w:rFonts w:eastAsia="Times New Roman"/>
          <w:i/>
          <w:sz w:val="18"/>
          <w:szCs w:val="18"/>
        </w:rPr>
        <w:t xml:space="preserve"> znak ZP/2501/</w:t>
      </w:r>
      <w:r w:rsidR="00CE64C3">
        <w:rPr>
          <w:rFonts w:eastAsia="Times New Roman"/>
          <w:i/>
          <w:sz w:val="18"/>
          <w:szCs w:val="18"/>
        </w:rPr>
        <w:t>53.1</w:t>
      </w:r>
      <w:r w:rsidRPr="002450C5">
        <w:rPr>
          <w:rFonts w:eastAsia="Times New Roman"/>
          <w:i/>
          <w:sz w:val="18"/>
          <w:szCs w:val="18"/>
        </w:rPr>
        <w:t xml:space="preserve">/24                                                                                                                                       </w:t>
      </w:r>
    </w:p>
    <w:p w14:paraId="6D16A58B" w14:textId="4FCF71F0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3688C896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4A1DB1" w:rsidRPr="004A1DB1">
        <w:rPr>
          <w:sz w:val="18"/>
          <w:szCs w:val="18"/>
        </w:rPr>
        <w:t>3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1602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B2CE0"/>
    <w:rsid w:val="003C26A8"/>
    <w:rsid w:val="003D658F"/>
    <w:rsid w:val="003E61A0"/>
    <w:rsid w:val="003F14D9"/>
    <w:rsid w:val="0040557B"/>
    <w:rsid w:val="004A1DB1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91AD5"/>
    <w:rsid w:val="00B04CE5"/>
    <w:rsid w:val="00B144D2"/>
    <w:rsid w:val="00B945A7"/>
    <w:rsid w:val="00BF4CA1"/>
    <w:rsid w:val="00C07083"/>
    <w:rsid w:val="00C17F61"/>
    <w:rsid w:val="00C27FF8"/>
    <w:rsid w:val="00CC6D23"/>
    <w:rsid w:val="00CE64C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54B5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9</cp:revision>
  <dcterms:created xsi:type="dcterms:W3CDTF">2023-09-01T10:58:00Z</dcterms:created>
  <dcterms:modified xsi:type="dcterms:W3CDTF">2024-10-14T05:50:00Z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