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57342C" w14:textId="5ABA159C" w:rsidR="00CE6119" w:rsidRPr="00313EC1" w:rsidRDefault="00CE6119" w:rsidP="00CE6119">
      <w:pPr>
        <w:pStyle w:val="Nagwek2"/>
        <w:jc w:val="left"/>
        <w:rPr>
          <w:sz w:val="18"/>
          <w:szCs w:val="18"/>
        </w:rPr>
      </w:pPr>
      <w:bookmarkStart w:id="0" w:name="_Toc514238704"/>
      <w:r w:rsidRPr="00313EC1">
        <w:rPr>
          <w:sz w:val="18"/>
          <w:szCs w:val="18"/>
        </w:rPr>
        <w:t xml:space="preserve">Załącznik nr </w:t>
      </w:r>
      <w:r w:rsidR="00410C4A">
        <w:rPr>
          <w:sz w:val="18"/>
          <w:szCs w:val="18"/>
        </w:rPr>
        <w:t>2</w:t>
      </w:r>
      <w:r w:rsidRPr="00313EC1">
        <w:rPr>
          <w:sz w:val="18"/>
          <w:szCs w:val="18"/>
        </w:rPr>
        <w:t xml:space="preserve">c – </w:t>
      </w:r>
      <w:r w:rsidR="00164D23">
        <w:rPr>
          <w:sz w:val="18"/>
          <w:szCs w:val="18"/>
        </w:rPr>
        <w:t>o</w:t>
      </w:r>
      <w:r w:rsidRPr="00313EC1">
        <w:rPr>
          <w:sz w:val="18"/>
          <w:szCs w:val="18"/>
        </w:rPr>
        <w:t xml:space="preserve">ferowany </w:t>
      </w:r>
      <w:r w:rsidR="00164D23">
        <w:rPr>
          <w:sz w:val="18"/>
          <w:szCs w:val="18"/>
        </w:rPr>
        <w:t>z</w:t>
      </w:r>
      <w:r w:rsidRPr="00313EC1">
        <w:rPr>
          <w:sz w:val="18"/>
          <w:szCs w:val="18"/>
        </w:rPr>
        <w:t xml:space="preserve">akres </w:t>
      </w:r>
      <w:r w:rsidR="00164D23">
        <w:rPr>
          <w:sz w:val="18"/>
          <w:szCs w:val="18"/>
        </w:rPr>
        <w:t>u</w:t>
      </w:r>
      <w:r w:rsidRPr="00313EC1">
        <w:rPr>
          <w:sz w:val="18"/>
          <w:szCs w:val="18"/>
        </w:rPr>
        <w:t>sługi</w:t>
      </w:r>
      <w:bookmarkEnd w:id="0"/>
    </w:p>
    <w:p w14:paraId="6C56E115" w14:textId="77777777" w:rsidR="00F672CE" w:rsidRPr="00F672CE" w:rsidRDefault="00F672CE" w:rsidP="00F672CE">
      <w:pPr>
        <w:rPr>
          <w:sz w:val="18"/>
          <w:szCs w:val="18"/>
        </w:rPr>
      </w:pPr>
    </w:p>
    <w:p w14:paraId="5DF8BAFE" w14:textId="707099E5" w:rsidR="00EA515C" w:rsidRDefault="00EA515C" w:rsidP="00EA515C">
      <w:pPr>
        <w:pStyle w:val="Default"/>
        <w:rPr>
          <w:bCs/>
          <w:i/>
          <w:iCs/>
          <w:sz w:val="18"/>
          <w:szCs w:val="18"/>
          <w:lang w:bidi="pl-PL"/>
        </w:rPr>
      </w:pPr>
      <w:r>
        <w:rPr>
          <w:bCs/>
          <w:i/>
          <w:iCs/>
          <w:sz w:val="18"/>
          <w:szCs w:val="18"/>
          <w:lang w:bidi="pl-PL"/>
        </w:rPr>
        <w:t>Dotyczy: postępowania o udzielenie zamówienia publicznego pn. Usługa okresowych przeglądów aparatury medycznej</w:t>
      </w:r>
      <w:r w:rsidR="00B5066A">
        <w:rPr>
          <w:bCs/>
          <w:i/>
          <w:iCs/>
          <w:sz w:val="18"/>
          <w:szCs w:val="18"/>
          <w:lang w:bidi="pl-PL"/>
        </w:rPr>
        <w:t>- powtórzenie</w:t>
      </w:r>
    </w:p>
    <w:p w14:paraId="3D8B779B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2A7846E8" w14:textId="77777777" w:rsidR="00CE6119" w:rsidRPr="00313EC1" w:rsidRDefault="00CE6119" w:rsidP="00CE6119">
      <w:pPr>
        <w:jc w:val="both"/>
        <w:rPr>
          <w:sz w:val="18"/>
          <w:szCs w:val="18"/>
        </w:rPr>
      </w:pPr>
    </w:p>
    <w:p w14:paraId="634504B3" w14:textId="77777777" w:rsidR="00CE6119" w:rsidRPr="00313EC1" w:rsidRDefault="00CE6119" w:rsidP="00CE6119">
      <w:pPr>
        <w:jc w:val="both"/>
        <w:rPr>
          <w:sz w:val="18"/>
          <w:szCs w:val="18"/>
        </w:rPr>
      </w:pPr>
      <w:r w:rsidRPr="00313EC1">
        <w:rPr>
          <w:b/>
          <w:sz w:val="18"/>
          <w:szCs w:val="18"/>
        </w:rPr>
        <w:t>Pakiet nr…</w:t>
      </w:r>
      <w:r w:rsidRPr="00313EC1">
        <w:rPr>
          <w:sz w:val="18"/>
          <w:szCs w:val="18"/>
        </w:rPr>
        <w:t xml:space="preserve"> </w:t>
      </w:r>
      <w:r w:rsidRPr="00313EC1">
        <w:rPr>
          <w:sz w:val="18"/>
          <w:szCs w:val="18"/>
          <w:vertAlign w:val="superscript"/>
        </w:rPr>
        <w:t>*</w:t>
      </w:r>
      <w:r w:rsidRPr="00313EC1">
        <w:rPr>
          <w:sz w:val="18"/>
          <w:szCs w:val="18"/>
        </w:rPr>
        <w:t>)</w:t>
      </w:r>
    </w:p>
    <w:tbl>
      <w:tblPr>
        <w:tblW w:w="9833" w:type="dxa"/>
        <w:tblInd w:w="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16"/>
        <w:gridCol w:w="3250"/>
        <w:gridCol w:w="2964"/>
        <w:gridCol w:w="3103"/>
      </w:tblGrid>
      <w:tr w:rsidR="00CE6119" w:rsidRPr="00313EC1" w14:paraId="5E7F17FB" w14:textId="77777777" w:rsidTr="003819EF"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D23FBC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  <w:lang w:val="en-US"/>
              </w:rPr>
            </w:pPr>
            <w:r w:rsidRPr="00313EC1">
              <w:rPr>
                <w:b/>
                <w:sz w:val="18"/>
                <w:szCs w:val="18"/>
              </w:rPr>
              <w:t>Lp.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E4010A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Nazwa aparatu</w:t>
            </w:r>
          </w:p>
        </w:tc>
        <w:tc>
          <w:tcPr>
            <w:tcW w:w="2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08AC21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Zakres czynności przeglądowych</w:t>
            </w:r>
          </w:p>
        </w:tc>
        <w:tc>
          <w:tcPr>
            <w:tcW w:w="3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06379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 xml:space="preserve">Wymiana wymaganych podzespołów </w:t>
            </w:r>
          </w:p>
          <w:p w14:paraId="15B511F8" w14:textId="77777777" w:rsidR="00CE6119" w:rsidRPr="00313EC1" w:rsidRDefault="00CE6119" w:rsidP="002A484F">
            <w:pPr>
              <w:jc w:val="center"/>
              <w:rPr>
                <w:b/>
                <w:sz w:val="18"/>
                <w:szCs w:val="18"/>
              </w:rPr>
            </w:pPr>
            <w:r w:rsidRPr="00313EC1">
              <w:rPr>
                <w:b/>
                <w:sz w:val="18"/>
                <w:szCs w:val="18"/>
              </w:rPr>
              <w:t>(z uwzględnieniem poszczególnych terminów przeglądów)</w:t>
            </w:r>
          </w:p>
        </w:tc>
      </w:tr>
      <w:tr w:rsidR="00A67E5F" w:rsidRPr="00313EC1" w14:paraId="0578BE6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CC7DD90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  <w:bookmarkStart w:id="1" w:name="_Hlk55889219"/>
            <w:bookmarkStart w:id="2" w:name="_Hlk55889247"/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A8BADF0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FDD7314" w14:textId="77777777" w:rsidR="00A67E5F" w:rsidRDefault="00A67E5F" w:rsidP="00A67E5F">
            <w:pPr>
              <w:rPr>
                <w:sz w:val="18"/>
                <w:szCs w:val="18"/>
              </w:rPr>
            </w:pPr>
          </w:p>
          <w:p w14:paraId="4B9C94BF" w14:textId="07AC4E4D" w:rsidR="00A67E5F" w:rsidRPr="00313EC1" w:rsidRDefault="003819EF" w:rsidP="00A67E5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0344F1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bookmarkEnd w:id="1"/>
      <w:tr w:rsidR="00A67E5F" w:rsidRPr="00313EC1" w14:paraId="5B14D6B6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60B4A" w14:textId="77777777" w:rsidR="00A67E5F" w:rsidRPr="00313EC1" w:rsidRDefault="00A67E5F" w:rsidP="00CE6119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4BFD36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3019F" w14:textId="77777777" w:rsidR="00A67E5F" w:rsidRDefault="00A67E5F" w:rsidP="002A484F">
            <w:pPr>
              <w:jc w:val="center"/>
              <w:rPr>
                <w:sz w:val="18"/>
                <w:szCs w:val="18"/>
              </w:rPr>
            </w:pPr>
          </w:p>
          <w:p w14:paraId="333DC69A" w14:textId="36FB1CEC" w:rsidR="00A67E5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8CE72" w14:textId="77777777" w:rsidR="00A67E5F" w:rsidRPr="00313EC1" w:rsidRDefault="00A67E5F" w:rsidP="002A484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7556BCD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9177CD8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51D110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78D549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330B94B0" w14:textId="439B32E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E53FE7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6A8384A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157224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87A4F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FD8D08" w14:textId="77777777" w:rsidR="003819EF" w:rsidRDefault="003819EF" w:rsidP="003819EF">
            <w:pPr>
              <w:jc w:val="center"/>
              <w:rPr>
                <w:sz w:val="18"/>
                <w:szCs w:val="18"/>
              </w:rPr>
            </w:pPr>
          </w:p>
          <w:p w14:paraId="6F567B65" w14:textId="21184B11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C8BA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820332F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4FB3A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AAE84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0DDE6A8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6DE17458" w14:textId="1BE6A1AF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393E83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747B3573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5854D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BB698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58A91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1C43A8B9" w14:textId="1031CE45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C7115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2FE5771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7AB2FD3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D56745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52FA497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C848AB" w14:textId="4FCA1A28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B987646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5A5FCEC4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6D45C6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A677E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A608D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F705D8A" w14:textId="0136C9E8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C16581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C01CDFB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CEE7A40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D4D51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6A49766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2F18DA90" w14:textId="4350D582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7859DC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04DCBC12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47D9FF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2CDE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1BB193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A67801C" w14:textId="3478039C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A571D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12731438" w14:textId="77777777" w:rsidTr="003819EF">
        <w:trPr>
          <w:trHeight w:val="184"/>
        </w:trPr>
        <w:tc>
          <w:tcPr>
            <w:tcW w:w="51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FC8D29E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644AC38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EA4927B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01F988C9" w14:textId="1A9460FD" w:rsidR="003819EF" w:rsidRPr="00313EC1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1)</w:t>
            </w:r>
          </w:p>
        </w:tc>
        <w:tc>
          <w:tcPr>
            <w:tcW w:w="31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0135A0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  <w:tr w:rsidR="003819EF" w:rsidRPr="00313EC1" w14:paraId="2484E8FE" w14:textId="77777777" w:rsidTr="003819EF">
        <w:tc>
          <w:tcPr>
            <w:tcW w:w="51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B71B2" w14:textId="77777777" w:rsidR="003819EF" w:rsidRPr="00313EC1" w:rsidRDefault="003819EF" w:rsidP="003819EF">
            <w:pPr>
              <w:pStyle w:val="Akapitzlist"/>
              <w:numPr>
                <w:ilvl w:val="0"/>
                <w:numId w:val="1"/>
              </w:numPr>
              <w:contextualSpacing/>
              <w:jc w:val="center"/>
              <w:rPr>
                <w:sz w:val="18"/>
                <w:szCs w:val="18"/>
              </w:rPr>
            </w:pPr>
          </w:p>
        </w:tc>
        <w:tc>
          <w:tcPr>
            <w:tcW w:w="325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A5B332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97764" w14:textId="77777777" w:rsidR="003819EF" w:rsidRDefault="003819EF" w:rsidP="003819EF">
            <w:pPr>
              <w:rPr>
                <w:sz w:val="18"/>
                <w:szCs w:val="18"/>
              </w:rPr>
            </w:pPr>
          </w:p>
          <w:p w14:paraId="725391FB" w14:textId="08461AFD" w:rsidR="003819EF" w:rsidRDefault="003819EF" w:rsidP="003819E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2)</w:t>
            </w:r>
          </w:p>
        </w:tc>
        <w:tc>
          <w:tcPr>
            <w:tcW w:w="310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144AC4" w14:textId="77777777" w:rsidR="003819EF" w:rsidRPr="00313EC1" w:rsidRDefault="003819EF" w:rsidP="003819EF">
            <w:pPr>
              <w:jc w:val="center"/>
              <w:rPr>
                <w:sz w:val="18"/>
                <w:szCs w:val="18"/>
              </w:rPr>
            </w:pPr>
          </w:p>
        </w:tc>
      </w:tr>
    </w:tbl>
    <w:p w14:paraId="19EB1D0F" w14:textId="49B208F8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>1) zakres usługi wg. zamawiającego</w:t>
      </w:r>
      <w:r>
        <w:rPr>
          <w:bCs/>
          <w:sz w:val="18"/>
          <w:szCs w:val="18"/>
          <w:lang w:eastAsia="en-US"/>
        </w:rPr>
        <w:t xml:space="preserve"> (z załącznika nr 2b do swz)</w:t>
      </w:r>
    </w:p>
    <w:p w14:paraId="30B4103C" w14:textId="5DB1C56A" w:rsidR="003819EF" w:rsidRPr="003819EF" w:rsidRDefault="003819EF" w:rsidP="003819EF">
      <w:pPr>
        <w:jc w:val="both"/>
        <w:rPr>
          <w:bCs/>
          <w:sz w:val="18"/>
          <w:szCs w:val="18"/>
          <w:lang w:eastAsia="en-US"/>
        </w:rPr>
      </w:pPr>
      <w:r w:rsidRPr="003819EF">
        <w:rPr>
          <w:bCs/>
          <w:sz w:val="18"/>
          <w:szCs w:val="18"/>
          <w:lang w:eastAsia="en-US"/>
        </w:rPr>
        <w:t xml:space="preserve">2) </w:t>
      </w:r>
      <w:r>
        <w:rPr>
          <w:bCs/>
          <w:sz w:val="18"/>
          <w:szCs w:val="18"/>
          <w:lang w:eastAsia="en-US"/>
        </w:rPr>
        <w:t>zakres usługi wykraczający poza opisane w pkt 1).</w:t>
      </w:r>
    </w:p>
    <w:p w14:paraId="2327AB6C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288C2B4B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35BE8286" w14:textId="77777777" w:rsidR="003819EF" w:rsidRPr="00313EC1" w:rsidRDefault="003819EF" w:rsidP="003819EF">
      <w:pPr>
        <w:jc w:val="both"/>
        <w:rPr>
          <w:b/>
          <w:sz w:val="18"/>
          <w:szCs w:val="18"/>
          <w:lang w:eastAsia="en-US"/>
        </w:rPr>
      </w:pPr>
    </w:p>
    <w:p w14:paraId="0CD4124C" w14:textId="77777777" w:rsidR="00CE6119" w:rsidRPr="00313EC1" w:rsidRDefault="00CE6119" w:rsidP="00CE6119">
      <w:pPr>
        <w:jc w:val="both"/>
        <w:rPr>
          <w:b/>
          <w:sz w:val="18"/>
          <w:szCs w:val="18"/>
          <w:lang w:eastAsia="en-US"/>
        </w:rPr>
      </w:pPr>
    </w:p>
    <w:bookmarkEnd w:id="2"/>
    <w:p w14:paraId="3ECEB59E" w14:textId="77777777" w:rsidR="00CE6119" w:rsidRPr="00313EC1" w:rsidRDefault="00CE6119" w:rsidP="00CE6119">
      <w:pPr>
        <w:rPr>
          <w:sz w:val="18"/>
          <w:szCs w:val="18"/>
        </w:rPr>
      </w:pPr>
    </w:p>
    <w:p w14:paraId="1B1A373B" w14:textId="77777777" w:rsidR="00CE6119" w:rsidRPr="00313EC1" w:rsidRDefault="00CE6119" w:rsidP="00CE6119">
      <w:pPr>
        <w:widowControl w:val="0"/>
        <w:jc w:val="both"/>
        <w:rPr>
          <w:sz w:val="18"/>
          <w:szCs w:val="18"/>
        </w:rPr>
      </w:pPr>
      <w:r w:rsidRPr="00313EC1">
        <w:rPr>
          <w:sz w:val="18"/>
          <w:szCs w:val="18"/>
        </w:rPr>
        <w:t>Oświadczam, że zakresy czynności wykonywanych w ramach przeglądów oraz wymiana wymaganych elementów i materiałów eksploatacyjnych są zgodne z zaleceniami producenta i obowiązującymi przepisami.</w:t>
      </w:r>
    </w:p>
    <w:p w14:paraId="57C59B30" w14:textId="77777777" w:rsidR="00CE6119" w:rsidRDefault="00CE6119" w:rsidP="00CE6119">
      <w:pPr>
        <w:rPr>
          <w:sz w:val="18"/>
          <w:szCs w:val="18"/>
        </w:rPr>
      </w:pPr>
    </w:p>
    <w:p w14:paraId="53428E8E" w14:textId="77777777" w:rsidR="003C11F5" w:rsidRDefault="003C11F5" w:rsidP="00CE6119">
      <w:pPr>
        <w:rPr>
          <w:sz w:val="18"/>
          <w:szCs w:val="18"/>
        </w:rPr>
      </w:pPr>
    </w:p>
    <w:p w14:paraId="7C9775B9" w14:textId="77777777" w:rsidR="003C11F5" w:rsidRPr="00313EC1" w:rsidRDefault="003C11F5" w:rsidP="00CE6119">
      <w:pPr>
        <w:rPr>
          <w:sz w:val="18"/>
          <w:szCs w:val="18"/>
        </w:rPr>
      </w:pPr>
    </w:p>
    <w:p w14:paraId="52DF6896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p w14:paraId="6DCD3376" w14:textId="77777777" w:rsidR="003C11F5" w:rsidRDefault="003C11F5" w:rsidP="003C11F5">
      <w:pPr>
        <w:spacing w:before="4" w:after="1"/>
        <w:rPr>
          <w:rFonts w:eastAsia="Arial"/>
          <w:b/>
          <w:sz w:val="18"/>
          <w:szCs w:val="18"/>
          <w:lang w:bidi="pl-PL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2F5496" w:themeColor="accent1" w:themeShade="BF"/>
          <w:left w:val="single" w:sz="18" w:space="0" w:color="2F5496" w:themeColor="accent1" w:themeShade="BF"/>
          <w:bottom w:val="single" w:sz="18" w:space="0" w:color="2F5496" w:themeColor="accent1" w:themeShade="BF"/>
          <w:right w:val="single" w:sz="18" w:space="0" w:color="2F5496" w:themeColor="accent1" w:themeShade="BF"/>
          <w:insideH w:val="single" w:sz="18" w:space="0" w:color="2F5496" w:themeColor="accent1" w:themeShade="BF"/>
          <w:insideV w:val="single" w:sz="18" w:space="0" w:color="2F5496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270034" w14:paraId="25B9EE04" w14:textId="77777777" w:rsidTr="00270034"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  <w:hideMark/>
          </w:tcPr>
          <w:p w14:paraId="4BC0278B" w14:textId="77777777" w:rsidR="00270034" w:rsidRDefault="00270034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hd w:val="clear" w:color="auto" w:fill="C4C4C4"/>
                <w:lang w:eastAsia="en-US"/>
              </w:rPr>
            </w:pPr>
            <w:bookmarkStart w:id="3" w:name="_Hlk129166901"/>
            <w:r>
              <w:rPr>
                <w:lang w:eastAsia="en-US"/>
              </w:rPr>
              <w:t>Data; kwalifikowany podpis elektroniczny lub podpis zaufany lub podpis osobisty</w:t>
            </w:r>
          </w:p>
        </w:tc>
      </w:tr>
      <w:tr w:rsidR="00270034" w14:paraId="6348D938" w14:textId="77777777" w:rsidTr="00270034">
        <w:trPr>
          <w:trHeight w:val="960"/>
        </w:trPr>
        <w:tc>
          <w:tcPr>
            <w:tcW w:w="4990" w:type="dxa"/>
            <w:tcBorders>
              <w:top w:val="single" w:sz="18" w:space="0" w:color="2F5496" w:themeColor="accent1" w:themeShade="BF"/>
              <w:left w:val="single" w:sz="18" w:space="0" w:color="2F5496" w:themeColor="accent1" w:themeShade="BF"/>
              <w:bottom w:val="single" w:sz="18" w:space="0" w:color="2F5496" w:themeColor="accent1" w:themeShade="BF"/>
              <w:right w:val="single" w:sz="18" w:space="0" w:color="2F5496" w:themeColor="accent1" w:themeShade="BF"/>
            </w:tcBorders>
          </w:tcPr>
          <w:p w14:paraId="68ECE638" w14:textId="77777777" w:rsidR="00270034" w:rsidRDefault="00270034">
            <w:pPr>
              <w:tabs>
                <w:tab w:val="left" w:pos="9870"/>
              </w:tabs>
              <w:spacing w:before="180"/>
              <w:rPr>
                <w:b/>
                <w:shd w:val="clear" w:color="auto" w:fill="C4C4C4"/>
                <w:lang w:eastAsia="en-US"/>
              </w:rPr>
            </w:pPr>
          </w:p>
        </w:tc>
        <w:bookmarkEnd w:id="3"/>
      </w:tr>
    </w:tbl>
    <w:p w14:paraId="5FBC2EC3" w14:textId="77777777" w:rsidR="00CE6119" w:rsidRPr="00313EC1" w:rsidRDefault="00CE6119" w:rsidP="00CE6119">
      <w:pPr>
        <w:jc w:val="center"/>
        <w:rPr>
          <w:i/>
          <w:sz w:val="18"/>
          <w:szCs w:val="18"/>
        </w:rPr>
      </w:pPr>
    </w:p>
    <w:p w14:paraId="03FC97DF" w14:textId="77777777" w:rsidR="00355FA2" w:rsidRDefault="00355FA2"/>
    <w:sectPr w:rsidR="00355FA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2177A1F"/>
    <w:multiLevelType w:val="hybridMultilevel"/>
    <w:tmpl w:val="5B0AEA74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CA45FD"/>
    <w:multiLevelType w:val="hybridMultilevel"/>
    <w:tmpl w:val="D78A79AC"/>
    <w:lvl w:ilvl="0" w:tplc="6F6282D8">
      <w:start w:val="1"/>
      <w:numFmt w:val="decimal"/>
      <w:lvlText w:val="%1."/>
      <w:lvlJc w:val="right"/>
      <w:pPr>
        <w:ind w:left="720" w:hanging="360"/>
      </w:pPr>
      <w:rPr>
        <w:b w:val="0"/>
        <w:i w:val="0"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52407447">
    <w:abstractNumId w:val="1"/>
  </w:num>
  <w:num w:numId="2" w16cid:durableId="1618560831">
    <w:abstractNumId w:val="1"/>
  </w:num>
  <w:num w:numId="3" w16cid:durableId="983437497">
    <w:abstractNumId w:val="0"/>
  </w:num>
  <w:num w:numId="4" w16cid:durableId="184080639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6119"/>
    <w:rsid w:val="00164D23"/>
    <w:rsid w:val="00270034"/>
    <w:rsid w:val="00355FA2"/>
    <w:rsid w:val="003819EF"/>
    <w:rsid w:val="003B2CE0"/>
    <w:rsid w:val="003C11F5"/>
    <w:rsid w:val="00410C4A"/>
    <w:rsid w:val="00925D75"/>
    <w:rsid w:val="00987334"/>
    <w:rsid w:val="00A67E5F"/>
    <w:rsid w:val="00B5066A"/>
    <w:rsid w:val="00CE6119"/>
    <w:rsid w:val="00D849DD"/>
    <w:rsid w:val="00EA515C"/>
    <w:rsid w:val="00F672CE"/>
    <w:rsid w:val="00FF1D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50828C"/>
  <w15:chartTrackingRefBased/>
  <w15:docId w15:val="{1E5C6EBE-FCB9-4C02-8CAE-9530AC993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E6119"/>
    <w:pPr>
      <w:spacing w:after="0" w:line="240" w:lineRule="auto"/>
    </w:pPr>
    <w:rPr>
      <w:rFonts w:ascii="Arial" w:eastAsia="Times New Roman" w:hAnsi="Arial" w:cs="Arial"/>
      <w:sz w:val="20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CE6119"/>
    <w:pPr>
      <w:keepNext/>
      <w:jc w:val="center"/>
      <w:outlineLvl w:val="1"/>
    </w:pPr>
    <w:rPr>
      <w:b/>
      <w:i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CE6119"/>
    <w:rPr>
      <w:rFonts w:ascii="Arial" w:eastAsia="Times New Roman" w:hAnsi="Arial" w:cs="Arial"/>
      <w:b/>
      <w:i/>
      <w:sz w:val="24"/>
      <w:szCs w:val="20"/>
      <w:lang w:eastAsia="pl-PL"/>
    </w:rPr>
  </w:style>
  <w:style w:type="paragraph" w:customStyle="1" w:styleId="ZnakZnakZnakZnakZnakZnakZnak">
    <w:name w:val="Znak Znak Znak Znak Znak Znak Znak"/>
    <w:basedOn w:val="Normalny"/>
    <w:rsid w:val="00CE61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CE6119"/>
    <w:pPr>
      <w:ind w:left="708"/>
    </w:pPr>
    <w:rPr>
      <w:sz w:val="24"/>
    </w:rPr>
  </w:style>
  <w:style w:type="character" w:customStyle="1" w:styleId="Teksttreci5">
    <w:name w:val="Tekst treści (5)_"/>
    <w:link w:val="Teksttreci50"/>
    <w:rsid w:val="00CE6119"/>
    <w:rPr>
      <w:rFonts w:ascii="Calibri" w:hAnsi="Calibri"/>
      <w:sz w:val="15"/>
      <w:szCs w:val="15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CE6119"/>
    <w:pPr>
      <w:shd w:val="clear" w:color="auto" w:fill="FFFFFF"/>
      <w:spacing w:before="1320" w:after="960" w:line="240" w:lineRule="atLeast"/>
    </w:pPr>
    <w:rPr>
      <w:rFonts w:ascii="Calibri" w:eastAsiaTheme="minorHAnsi" w:hAnsi="Calibri" w:cstheme="minorBidi"/>
      <w:sz w:val="15"/>
      <w:szCs w:val="15"/>
      <w:lang w:eastAsia="en-US"/>
    </w:rPr>
  </w:style>
  <w:style w:type="table" w:styleId="Tabela-Siatka">
    <w:name w:val="Table Grid"/>
    <w:basedOn w:val="Standardowy"/>
    <w:uiPriority w:val="39"/>
    <w:rsid w:val="003C11F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A515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886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72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Semit</dc:creator>
  <cp:keywords/>
  <dc:description/>
  <cp:lastModifiedBy>Paulina Witkowska</cp:lastModifiedBy>
  <cp:revision>5</cp:revision>
  <dcterms:created xsi:type="dcterms:W3CDTF">2024-05-28T09:22:00Z</dcterms:created>
  <dcterms:modified xsi:type="dcterms:W3CDTF">2024-10-14T06:02:00Z</dcterms:modified>
</cp:coreProperties>
</file>