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3C07386E" w:rsidR="00405F22" w:rsidRDefault="00405F22" w:rsidP="00405F22">
      <w:pPr>
        <w:pStyle w:val="Tekstpodstawowy"/>
        <w:spacing w:before="1"/>
        <w:rPr>
          <w:b/>
          <w:bCs/>
          <w:i/>
          <w:iCs/>
        </w:rPr>
      </w:pPr>
      <w:bookmarkStart w:id="0" w:name="_Toc35240015"/>
    </w:p>
    <w:p w14:paraId="36D8D2DC" w14:textId="15ADB848" w:rsidR="00C21BC7" w:rsidRDefault="00D36606" w:rsidP="00405F22">
      <w:pPr>
        <w:pStyle w:val="Tekstpodstawowy"/>
        <w:spacing w:before="1"/>
        <w:rPr>
          <w:b/>
          <w:bCs/>
          <w:i/>
          <w:iCs/>
        </w:rPr>
      </w:pPr>
      <w:r>
        <w:rPr>
          <w:noProof/>
        </w:rPr>
        <w:drawing>
          <wp:inline distT="0" distB="0" distL="0" distR="0" wp14:anchorId="4483528F" wp14:editId="7D031ED3">
            <wp:extent cx="5394960"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873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4960" cy="865505"/>
                    </a:xfrm>
                    <a:prstGeom prst="rect">
                      <a:avLst/>
                    </a:prstGeom>
                    <a:noFill/>
                  </pic:spPr>
                </pic:pic>
              </a:graphicData>
            </a:graphic>
          </wp:inline>
        </w:drawing>
      </w: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3C07F329"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D36606">
        <w:rPr>
          <w:rFonts w:ascii="Arial" w:eastAsia="Times New Roman" w:hAnsi="Arial" w:cs="Arial"/>
          <w:snapToGrid w:val="0"/>
          <w:sz w:val="18"/>
          <w:szCs w:val="18"/>
          <w:lang w:eastAsia="pl-PL"/>
        </w:rPr>
        <w:t>88</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967B87">
      <w:pPr>
        <w:pStyle w:val="Akapitzlist"/>
        <w:numPr>
          <w:ilvl w:val="0"/>
          <w:numId w:val="32"/>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163F90"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623133A0" w14:textId="41F18C08" w:rsidR="00163F90" w:rsidRPr="00163F90" w:rsidRDefault="00163F90" w:rsidP="00163F90">
      <w:pPr>
        <w:numPr>
          <w:ilvl w:val="0"/>
          <w:numId w:val="4"/>
        </w:numPr>
        <w:suppressAutoHyphens/>
        <w:rPr>
          <w:rFonts w:ascii="Arial" w:eastAsia="Times New Roman" w:hAnsi="Arial" w:cs="Arial"/>
          <w:bCs/>
          <w:sz w:val="18"/>
          <w:szCs w:val="18"/>
          <w:lang w:eastAsia="pl-PL"/>
        </w:rPr>
      </w:pPr>
      <w:r w:rsidRPr="00163F90">
        <w:rPr>
          <w:rFonts w:ascii="Arial" w:eastAsia="Times New Roman" w:hAnsi="Arial" w:cs="Arial"/>
          <w:bCs/>
          <w:sz w:val="18"/>
          <w:szCs w:val="18"/>
          <w:lang w:eastAsia="pl-PL"/>
        </w:rPr>
        <w:t xml:space="preserve">dostawa </w:t>
      </w:r>
      <w:r>
        <w:rPr>
          <w:rFonts w:ascii="Arial" w:eastAsia="Times New Roman" w:hAnsi="Arial" w:cs="Arial"/>
          <w:bCs/>
          <w:sz w:val="18"/>
          <w:szCs w:val="18"/>
          <w:lang w:eastAsia="pl-PL"/>
        </w:rPr>
        <w:t>w</w:t>
      </w:r>
      <w:r w:rsidRPr="00163F90">
        <w:rPr>
          <w:rFonts w:ascii="Arial" w:eastAsia="Times New Roman" w:hAnsi="Arial" w:cs="Arial"/>
          <w:bCs/>
          <w:sz w:val="18"/>
          <w:szCs w:val="18"/>
          <w:lang w:eastAsia="pl-PL"/>
        </w:rPr>
        <w:t>raz</w:t>
      </w:r>
      <w:r>
        <w:rPr>
          <w:rFonts w:ascii="Arial" w:eastAsia="Times New Roman" w:hAnsi="Arial" w:cs="Arial"/>
          <w:bCs/>
          <w:sz w:val="18"/>
          <w:szCs w:val="18"/>
          <w:lang w:eastAsia="pl-PL"/>
        </w:rPr>
        <w:t xml:space="preserve"> z</w:t>
      </w:r>
      <w:r w:rsidRPr="00163F90">
        <w:rPr>
          <w:rFonts w:ascii="Arial" w:eastAsia="Times New Roman" w:hAnsi="Arial" w:cs="Arial"/>
          <w:bCs/>
          <w:sz w:val="18"/>
          <w:szCs w:val="18"/>
          <w:lang w:eastAsia="pl-PL"/>
        </w:rPr>
        <w:t xml:space="preserve"> </w:t>
      </w:r>
      <w:r w:rsidRPr="00163F90">
        <w:rPr>
          <w:rFonts w:ascii="Arial" w:eastAsia="Times New Roman" w:hAnsi="Arial" w:cs="Arial"/>
          <w:b/>
          <w:sz w:val="18"/>
          <w:szCs w:val="18"/>
          <w:lang w:eastAsia="pl-PL"/>
        </w:rPr>
        <w:t>wydzierżawieniem</w:t>
      </w:r>
      <w:r w:rsidRPr="00163F90">
        <w:rPr>
          <w:rFonts w:ascii="Arial" w:eastAsia="Times New Roman" w:hAnsi="Arial" w:cs="Arial"/>
          <w:bCs/>
          <w:sz w:val="18"/>
          <w:szCs w:val="18"/>
          <w:lang w:eastAsia="pl-PL"/>
        </w:rPr>
        <w:t xml:space="preserve"> zamawiającemu  ……………………………..,określonego w załączniku nr 2 do Umowy zwanego dalej urządzeniem (w przypadku, jeśli w załączniku nr 2 do SWZ zamawiający ustanowił taki wymóg)</w:t>
      </w:r>
    </w:p>
    <w:p w14:paraId="0B050C2E" w14:textId="225B2641"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D36606">
        <w:rPr>
          <w:rFonts w:ascii="Arial" w:eastAsia="Times New Roman" w:hAnsi="Arial" w:cs="Arial"/>
          <w:color w:val="000000"/>
          <w:sz w:val="18"/>
          <w:szCs w:val="18"/>
          <w:lang w:eastAsia="pl-PL"/>
        </w:rPr>
        <w:t>88</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163F90"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p w14:paraId="7669CA4D" w14:textId="77777777" w:rsidR="00163F90" w:rsidRDefault="00163F90" w:rsidP="00163F90">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Pr>
          <w:rFonts w:ascii="Arial" w:eastAsia="Times New Roman" w:hAnsi="Arial" w:cs="Arial"/>
          <w:kern w:val="2"/>
          <w:sz w:val="18"/>
          <w:szCs w:val="18"/>
          <w:lang w:eastAsia="pl-PL"/>
          <w14:ligatures w14:val="standardContextual"/>
        </w:rPr>
        <w:t>Opłata z tytułu dzierżawy Urządzenia wynosi za każdy miesiąc kalendarzowy</w:t>
      </w:r>
      <w:r>
        <w:rPr>
          <w:rFonts w:ascii="Arial" w:eastAsia="Times New Roman" w:hAnsi="Arial" w:cs="Arial"/>
          <w:b/>
          <w:bCs/>
          <w:kern w:val="2"/>
          <w:sz w:val="18"/>
          <w:szCs w:val="18"/>
          <w:lang w:eastAsia="pl-PL"/>
          <w14:ligatures w14:val="standardContextual"/>
        </w:rPr>
        <w:t>………………. PLN netto</w:t>
      </w:r>
      <w:r>
        <w:rPr>
          <w:rFonts w:ascii="Arial" w:eastAsia="Times New Roman" w:hAnsi="Arial" w:cs="Arial"/>
          <w:kern w:val="2"/>
          <w:sz w:val="18"/>
          <w:szCs w:val="18"/>
          <w:lang w:eastAsia="pl-PL"/>
          <w14:ligatures w14:val="standardContextual"/>
        </w:rPr>
        <w:t xml:space="preserve">, plus należny podatek VAT i będzie przez Zamawiającego uiszczana dokonana w ciągu 30  dni  od daty wystawienia przez Wykonawcę faktury za dany miesiąc rozliczeniowy, na rachunek bankowy Wykonawcy wskazany na fakturze. </w:t>
      </w:r>
    </w:p>
    <w:p w14:paraId="13D25BC7" w14:textId="1BB5628A" w:rsidR="00163F90" w:rsidRPr="00163F90" w:rsidRDefault="00163F90" w:rsidP="00163F90">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Pr>
          <w:rFonts w:ascii="Arial" w:eastAsia="Times New Roman" w:hAnsi="Arial" w:cs="Arial"/>
          <w:kern w:val="2"/>
          <w:sz w:val="18"/>
          <w:szCs w:val="18"/>
          <w:lang w:eastAsia="pl-PL"/>
          <w14:ligatures w14:val="standardContextual"/>
        </w:rPr>
        <w:t>W sytuacjach, gdy użytkowanie przez Zamawiającego Urządzenia, ze względu na jego stan techniczny, nie będzie możliwe w dni robocze (od poniedziałku do piątku)  w godz. od 8:00 do 13:00, opłata z tytułu dzierżawy Urządzenia nie będzie Wykonawcy przysługiwała za cały dzień, w którym przerwa w eksploatacji wystąpiła, w wysokości 1/30 miesięcznej opłaty ustalonej w ust. 4, chyba że na czas tej przerwy udostępni Zamawiającemu do użytkowania urządzenie zastępcze, o parametrach i funkcjach odpowiadających wydzierżawianemu Urządzeniu.</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109E445E"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163F90">
        <w:rPr>
          <w:rFonts w:ascii="Arial" w:eastAsia="Times New Roman" w:hAnsi="Arial" w:cs="Arial"/>
          <w:b/>
          <w:sz w:val="18"/>
          <w:szCs w:val="18"/>
          <w:lang w:eastAsia="zh-CN"/>
        </w:rPr>
        <w:t>48</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FF5C31" w:rsidP="00FC49E2">
            <w:pPr>
              <w:contextualSpacing/>
              <w:jc w:val="both"/>
              <w:rPr>
                <w:rFonts w:ascii="Arial" w:eastAsia="Calibri" w:hAnsi="Arial" w:cs="Arial"/>
                <w:b/>
                <w:bCs/>
                <w:sz w:val="18"/>
                <w:szCs w:val="18"/>
              </w:rPr>
            </w:pPr>
            <w:hyperlink r:id="rId7" w:history="1">
              <w:r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 xml:space="preserve">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w:t>
      </w:r>
      <w:r w:rsidRPr="00FC49E2">
        <w:rPr>
          <w:rFonts w:ascii="Arial" w:eastAsia="Calibri" w:hAnsi="Arial" w:cs="Arial"/>
          <w:bCs/>
          <w:sz w:val="18"/>
          <w:szCs w:val="18"/>
        </w:rPr>
        <w:lastRenderedPageBreak/>
        <w:t>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967B87">
      <w:pPr>
        <w:pStyle w:val="Akapitzlist"/>
        <w:numPr>
          <w:ilvl w:val="0"/>
          <w:numId w:val="31"/>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967B87">
      <w:pPr>
        <w:numPr>
          <w:ilvl w:val="0"/>
          <w:numId w:val="1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967B87">
      <w:pPr>
        <w:numPr>
          <w:ilvl w:val="0"/>
          <w:numId w:val="16"/>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967B87">
      <w:pPr>
        <w:numPr>
          <w:ilvl w:val="0"/>
          <w:numId w:val="16"/>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967B87">
      <w:pPr>
        <w:numPr>
          <w:ilvl w:val="0"/>
          <w:numId w:val="16"/>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967B87">
      <w:pPr>
        <w:numPr>
          <w:ilvl w:val="0"/>
          <w:numId w:val="27"/>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w:t>
      </w:r>
      <w:r w:rsidRPr="00FC49E2">
        <w:rPr>
          <w:rFonts w:ascii="Arial" w:eastAsia="Calibri" w:hAnsi="Arial" w:cs="Arial"/>
          <w:color w:val="000000" w:themeColor="text1"/>
          <w:sz w:val="18"/>
          <w:szCs w:val="18"/>
        </w:rPr>
        <w:lastRenderedPageBreak/>
        <w:t xml:space="preserve">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967B87">
      <w:pPr>
        <w:numPr>
          <w:ilvl w:val="0"/>
          <w:numId w:val="27"/>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967B87">
      <w:pPr>
        <w:numPr>
          <w:ilvl w:val="0"/>
          <w:numId w:val="25"/>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967B87">
      <w:pPr>
        <w:numPr>
          <w:ilvl w:val="0"/>
          <w:numId w:val="25"/>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967B87">
      <w:pPr>
        <w:numPr>
          <w:ilvl w:val="0"/>
          <w:numId w:val="25"/>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967B87">
      <w:pPr>
        <w:numPr>
          <w:ilvl w:val="0"/>
          <w:numId w:val="26"/>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967B87">
      <w:pPr>
        <w:numPr>
          <w:ilvl w:val="0"/>
          <w:numId w:val="26"/>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967B87">
      <w:pPr>
        <w:numPr>
          <w:ilvl w:val="0"/>
          <w:numId w:val="28"/>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967B87">
      <w:pPr>
        <w:widowControl w:val="0"/>
        <w:numPr>
          <w:ilvl w:val="0"/>
          <w:numId w:val="18"/>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967B87">
      <w:pPr>
        <w:numPr>
          <w:ilvl w:val="0"/>
          <w:numId w:val="1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967B87">
      <w:pPr>
        <w:numPr>
          <w:ilvl w:val="0"/>
          <w:numId w:val="19"/>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967B87">
      <w:pPr>
        <w:numPr>
          <w:ilvl w:val="0"/>
          <w:numId w:val="17"/>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967B87">
      <w:pPr>
        <w:numPr>
          <w:ilvl w:val="0"/>
          <w:numId w:val="17"/>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967B87">
      <w:pPr>
        <w:numPr>
          <w:ilvl w:val="0"/>
          <w:numId w:val="17"/>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967B87">
      <w:pPr>
        <w:numPr>
          <w:ilvl w:val="0"/>
          <w:numId w:val="17"/>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967B87">
      <w:pPr>
        <w:numPr>
          <w:ilvl w:val="0"/>
          <w:numId w:val="19"/>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967B87">
      <w:pPr>
        <w:numPr>
          <w:ilvl w:val="0"/>
          <w:numId w:val="20"/>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967B87">
      <w:pPr>
        <w:numPr>
          <w:ilvl w:val="1"/>
          <w:numId w:val="22"/>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967B87">
      <w:pPr>
        <w:numPr>
          <w:ilvl w:val="1"/>
          <w:numId w:val="22"/>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967B87">
      <w:pPr>
        <w:numPr>
          <w:ilvl w:val="0"/>
          <w:numId w:val="21"/>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967B87">
      <w:pPr>
        <w:numPr>
          <w:ilvl w:val="0"/>
          <w:numId w:val="1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967B87">
      <w:pPr>
        <w:numPr>
          <w:ilvl w:val="0"/>
          <w:numId w:val="23"/>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967B87">
      <w:pPr>
        <w:numPr>
          <w:ilvl w:val="0"/>
          <w:numId w:val="23"/>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967B87">
      <w:pPr>
        <w:numPr>
          <w:ilvl w:val="0"/>
          <w:numId w:val="23"/>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967B87">
      <w:pPr>
        <w:numPr>
          <w:ilvl w:val="0"/>
          <w:numId w:val="23"/>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967B87">
      <w:pPr>
        <w:numPr>
          <w:ilvl w:val="1"/>
          <w:numId w:val="23"/>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967B87">
      <w:pPr>
        <w:numPr>
          <w:ilvl w:val="1"/>
          <w:numId w:val="23"/>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967B87">
      <w:pPr>
        <w:numPr>
          <w:ilvl w:val="0"/>
          <w:numId w:val="23"/>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967B87">
      <w:pPr>
        <w:numPr>
          <w:ilvl w:val="0"/>
          <w:numId w:val="18"/>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967B87">
      <w:pPr>
        <w:numPr>
          <w:ilvl w:val="0"/>
          <w:numId w:val="18"/>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967B87">
      <w:pPr>
        <w:numPr>
          <w:ilvl w:val="1"/>
          <w:numId w:val="18"/>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967B87">
      <w:pPr>
        <w:numPr>
          <w:ilvl w:val="1"/>
          <w:numId w:val="18"/>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967B87">
      <w:pPr>
        <w:numPr>
          <w:ilvl w:val="0"/>
          <w:numId w:val="18"/>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967B87">
      <w:pPr>
        <w:widowControl w:val="0"/>
        <w:numPr>
          <w:ilvl w:val="0"/>
          <w:numId w:val="15"/>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967B87">
      <w:pPr>
        <w:numPr>
          <w:ilvl w:val="0"/>
          <w:numId w:val="15"/>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967B87">
      <w:pPr>
        <w:numPr>
          <w:ilvl w:val="0"/>
          <w:numId w:val="15"/>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967B87">
      <w:pPr>
        <w:numPr>
          <w:ilvl w:val="0"/>
          <w:numId w:val="15"/>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967B87">
      <w:pPr>
        <w:widowControl w:val="0"/>
        <w:numPr>
          <w:ilvl w:val="0"/>
          <w:numId w:val="15"/>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967B87">
      <w:pPr>
        <w:widowControl w:val="0"/>
        <w:numPr>
          <w:ilvl w:val="1"/>
          <w:numId w:val="15"/>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967B87">
      <w:pPr>
        <w:widowControl w:val="0"/>
        <w:numPr>
          <w:ilvl w:val="1"/>
          <w:numId w:val="15"/>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967B87">
      <w:pPr>
        <w:numPr>
          <w:ilvl w:val="0"/>
          <w:numId w:val="15"/>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967B87">
      <w:pPr>
        <w:numPr>
          <w:ilvl w:val="0"/>
          <w:numId w:val="15"/>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967B87">
      <w:pPr>
        <w:numPr>
          <w:ilvl w:val="0"/>
          <w:numId w:val="24"/>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967B87">
      <w:pPr>
        <w:numPr>
          <w:ilvl w:val="0"/>
          <w:numId w:val="29"/>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967B87">
      <w:pPr>
        <w:numPr>
          <w:ilvl w:val="1"/>
          <w:numId w:val="30"/>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967B87">
      <w:pPr>
        <w:numPr>
          <w:ilvl w:val="1"/>
          <w:numId w:val="30"/>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967B87">
      <w:pPr>
        <w:numPr>
          <w:ilvl w:val="1"/>
          <w:numId w:val="30"/>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967B87">
      <w:pPr>
        <w:numPr>
          <w:ilvl w:val="1"/>
          <w:numId w:val="30"/>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967B87">
      <w:pPr>
        <w:numPr>
          <w:ilvl w:val="0"/>
          <w:numId w:val="30"/>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125DA2C8" w14:textId="77777777" w:rsidR="00850A93" w:rsidRDefault="00850A93" w:rsidP="00850A93">
      <w:pPr>
        <w:suppressAutoHyphens/>
        <w:spacing w:after="160" w:line="252" w:lineRule="auto"/>
        <w:contextualSpacing/>
        <w:jc w:val="both"/>
        <w:rPr>
          <w:rFonts w:ascii="Arial" w:eastAsia="Times New Roman" w:hAnsi="Arial" w:cs="Arial"/>
          <w:sz w:val="18"/>
          <w:szCs w:val="18"/>
          <w:lang w:eastAsia="zh-CN"/>
        </w:rPr>
      </w:pPr>
    </w:p>
    <w:p w14:paraId="7BD14320" w14:textId="03D78DAD" w:rsidR="00850A93" w:rsidRDefault="00850A93" w:rsidP="00850A93">
      <w:pPr>
        <w:widowControl w:val="0"/>
        <w:jc w:val="center"/>
        <w:rPr>
          <w:rFonts w:ascii="Arial" w:eastAsia="Symbol" w:hAnsi="Arial" w:cs="Arial"/>
          <w:b/>
          <w:snapToGrid w:val="0"/>
          <w:sz w:val="18"/>
          <w:szCs w:val="18"/>
          <w:lang w:eastAsia="pl-PL"/>
        </w:rPr>
      </w:pPr>
      <w:r>
        <w:rPr>
          <w:rFonts w:ascii="Arial" w:eastAsia="Symbol" w:hAnsi="Arial" w:cs="Arial"/>
          <w:b/>
          <w:snapToGrid w:val="0"/>
          <w:sz w:val="18"/>
          <w:szCs w:val="18"/>
          <w:lang w:eastAsia="pl-PL"/>
        </w:rPr>
        <w:t>§ 12</w:t>
      </w:r>
    </w:p>
    <w:p w14:paraId="26091A23" w14:textId="77777777" w:rsidR="00850A93" w:rsidRDefault="00850A93" w:rsidP="00850A93">
      <w:pPr>
        <w:widowControl w:val="0"/>
        <w:jc w:val="center"/>
        <w:rPr>
          <w:rFonts w:ascii="Arial" w:eastAsia="Symbol" w:hAnsi="Arial" w:cs="Arial"/>
          <w:snapToGrid w:val="0"/>
          <w:sz w:val="18"/>
          <w:szCs w:val="18"/>
          <w:lang w:eastAsia="pl-PL"/>
        </w:rPr>
      </w:pPr>
      <w:r>
        <w:rPr>
          <w:rFonts w:ascii="Arial" w:eastAsia="Symbol" w:hAnsi="Arial" w:cs="Arial"/>
          <w:b/>
          <w:snapToGrid w:val="0"/>
          <w:sz w:val="18"/>
          <w:szCs w:val="18"/>
          <w:lang w:eastAsia="pl-PL"/>
        </w:rPr>
        <w:t xml:space="preserve">Dzierżawa urządzenia </w:t>
      </w:r>
    </w:p>
    <w:p w14:paraId="463C7FC4" w14:textId="77777777"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t xml:space="preserve">Wykonawca oświadcza, że jest właścicielem urządzeń, które w celu realizacji niniejszej Umowy przekaże do użytkowania Zamawiającemu w formie dzierżawy. </w:t>
      </w:r>
    </w:p>
    <w:p w14:paraId="19FE4DE2" w14:textId="77777777"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w ciągu 21 dni od daty zawarcia niniejszej umowy zainstaluje i uruchomi wszystkie dostarczone w ramach umowy urządzenia,   a także przeszkoli personel Zamawiającego w zakresie jego obsługi. Zamawiający potwierdzi wykonanie powyższych czynności w protokole zdawczo-odbiorczym, przygotowanym na tę okoliczność przez Wykonawcę.</w:t>
      </w:r>
    </w:p>
    <w:p w14:paraId="4BFE9C1C" w14:textId="77777777"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przekaże Zamawiającemu paszporty techniczne wszystkich dostarczonych urządzeń, w terminie, o którym mowa w ust. 2.</w:t>
      </w:r>
    </w:p>
    <w:p w14:paraId="01B7C32E" w14:textId="77777777"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t xml:space="preserve">Utrzymywanie wszystkich dzierżawionych urządzeń w pełniej sprawności, przez cały okres obowiązywania umowy, jest obowiązkiem Wykonawcy. W tym celu Wykonawca przeprowadzi w okresie dzierżawy przeglądy techniczne urządzeń, zgodnie z zaleceniami producentów. </w:t>
      </w:r>
    </w:p>
    <w:p w14:paraId="01C7697F" w14:textId="77777777"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Wykonanie przeglądu technicznego Wykonawca udokumentuje każdorazowo przekazaniem Zamawiającemu, w terminie 24 godz. od zakończenia przeglądu,  stosownego certyfikatu sprawności technicznej urządzenia, potwierdzającego  wypełnienie specyfikacji producenta (świadectwo walidacji). Przekazanie takiego dokumentu jest warunkiem uznania przez Zamawiającego przeglądu za przeprowadzony.</w:t>
      </w:r>
    </w:p>
    <w:p w14:paraId="5A26DFF0" w14:textId="77777777" w:rsidR="00850A93" w:rsidRDefault="00850A93" w:rsidP="00967B87">
      <w:pPr>
        <w:numPr>
          <w:ilvl w:val="0"/>
          <w:numId w:val="33"/>
        </w:numPr>
        <w:suppressAutoHyphens/>
        <w:ind w:right="-77"/>
        <w:jc w:val="both"/>
        <w:rPr>
          <w:rFonts w:ascii="Arial" w:eastAsia="Symbol" w:hAnsi="Arial" w:cs="Arial"/>
          <w:sz w:val="18"/>
          <w:szCs w:val="18"/>
          <w:lang w:eastAsia="pl-PL"/>
        </w:rPr>
      </w:pPr>
      <w:r>
        <w:rPr>
          <w:rFonts w:ascii="Arial" w:eastAsia="Symbol" w:hAnsi="Arial" w:cs="Arial"/>
          <w:sz w:val="18"/>
          <w:szCs w:val="18"/>
          <w:lang w:eastAsia="pl-PL"/>
        </w:rPr>
        <w:t>Termin następnego przeglądu technicznego dla danego urządzenia, zostanie przez serwisanta zapisana na naklejce, która zostanie przylepiona w widocznym miejscu na urządzeniu.</w:t>
      </w:r>
    </w:p>
    <w:p w14:paraId="2069F0DF" w14:textId="77777777"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zapewni Zamawiającemu możliwość zgłaszania awarii urządzeń (telefonicznie, pocztą elektroniczną) we wszystkie dni tygodnia, 24 h/dobę. Wszystkie terminy związane z obowiązkami Wykonawcy w zakresie naprawy urządzeń, liczone będą od terminu zgłoszenia.</w:t>
      </w:r>
    </w:p>
    <w:p w14:paraId="1B4A626C" w14:textId="77777777" w:rsidR="00850A93" w:rsidRDefault="00850A93" w:rsidP="00967B87">
      <w:pPr>
        <w:numPr>
          <w:ilvl w:val="0"/>
          <w:numId w:val="33"/>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zapewni reakcję serwisu w ciągu 24 godzin od zgłoszenia w dni robocze. Przez pojęcie „reakcji serwisu” rozumie się czynności podjęte przez Wykonawcę lub ustalenia dokonane przez niego z Zamawiającym określające sposób i termin przeprowadzenia naprawy.</w:t>
      </w:r>
    </w:p>
    <w:p w14:paraId="0FAE80AF" w14:textId="77777777" w:rsidR="00850A93" w:rsidRDefault="00850A93" w:rsidP="00967B87">
      <w:pPr>
        <w:numPr>
          <w:ilvl w:val="0"/>
          <w:numId w:val="33"/>
        </w:numPr>
        <w:tabs>
          <w:tab w:val="left" w:pos="426"/>
        </w:tabs>
        <w:suppressAutoHyphens/>
        <w:ind w:right="-158"/>
        <w:jc w:val="both"/>
        <w:rPr>
          <w:rFonts w:ascii="Arial" w:eastAsia="Symbol" w:hAnsi="Arial" w:cs="Arial"/>
          <w:sz w:val="18"/>
          <w:szCs w:val="18"/>
          <w:lang w:eastAsia="pl-PL"/>
        </w:rPr>
      </w:pPr>
      <w:r>
        <w:rPr>
          <w:rFonts w:ascii="Arial" w:eastAsia="Symbol" w:hAnsi="Arial" w:cs="Arial"/>
          <w:sz w:val="18"/>
          <w:szCs w:val="18"/>
          <w:lang w:eastAsia="pl-PL"/>
        </w:rPr>
        <w:t>Wykonawca zobowiązuje się do naprawy urządzeń, do godz. 15:00, najpóźniej w piątym dniu roboczym, następującym po dacie zgłoszenia (telefonicznie lub e-mailem) przez Zamawiającego awarii. Naprawa zostanie wykonana w miejscu instalacji urządzenia.</w:t>
      </w:r>
    </w:p>
    <w:p w14:paraId="348B7CF0" w14:textId="77777777" w:rsidR="00850A93" w:rsidRDefault="00850A93" w:rsidP="00967B87">
      <w:pPr>
        <w:numPr>
          <w:ilvl w:val="0"/>
          <w:numId w:val="33"/>
        </w:numPr>
        <w:tabs>
          <w:tab w:val="left" w:pos="426"/>
        </w:tabs>
        <w:suppressAutoHyphens/>
        <w:ind w:left="426" w:hanging="426"/>
        <w:jc w:val="both"/>
        <w:rPr>
          <w:rFonts w:ascii="Arial" w:eastAsia="Symbol" w:hAnsi="Arial" w:cs="Arial"/>
          <w:sz w:val="18"/>
          <w:szCs w:val="18"/>
          <w:lang w:eastAsia="pl-PL"/>
        </w:rPr>
      </w:pPr>
      <w:r>
        <w:rPr>
          <w:rFonts w:ascii="Arial" w:eastAsia="Symbol" w:hAnsi="Arial" w:cs="Arial"/>
          <w:sz w:val="18"/>
          <w:szCs w:val="18"/>
          <w:lang w:eastAsia="pl-PL"/>
        </w:rPr>
        <w:t>Jeśli urządzenia nie zostaną naprawione  w terminie ustalonym w ust. 9, Strony ustalają uprawnienia Zamawiającego do wykonania następujących czynności:</w:t>
      </w:r>
    </w:p>
    <w:p w14:paraId="6644C1FA" w14:textId="77777777" w:rsidR="00850A93" w:rsidRDefault="00850A93" w:rsidP="00967B87">
      <w:pPr>
        <w:numPr>
          <w:ilvl w:val="0"/>
          <w:numId w:val="34"/>
        </w:numPr>
        <w:tabs>
          <w:tab w:val="left" w:pos="720"/>
        </w:tabs>
        <w:suppressAutoHyphens/>
        <w:ind w:left="720"/>
        <w:rPr>
          <w:rFonts w:ascii="Arial" w:eastAsia="Symbol" w:hAnsi="Arial" w:cs="Arial"/>
          <w:sz w:val="18"/>
          <w:szCs w:val="18"/>
          <w:lang w:eastAsia="pl-PL"/>
        </w:rPr>
      </w:pPr>
      <w:r>
        <w:rPr>
          <w:rFonts w:ascii="Arial" w:eastAsia="Symbol" w:hAnsi="Arial" w:cs="Arial"/>
          <w:sz w:val="18"/>
          <w:szCs w:val="18"/>
          <w:lang w:eastAsia="pl-PL"/>
        </w:rPr>
        <w:t>zlecenie przeprowadzenia  badań, których wykonanie nie jest możliwe ze względu na awarię analizatora, w innych pracowniach diagnostyki laboratoryjnej. Kosztami badań, transportu próbek i wyników zostanie obciążony Wykonawca, w wysokości wynikającej z różnicy pomiędzy wartością badań zleconych w tym trybie, a ceną określoną w Umowie. Wykonanie zastępcze nie wymaga każdorazowej zgody Wykonawcy.</w:t>
      </w:r>
    </w:p>
    <w:p w14:paraId="76D275E6" w14:textId="77777777" w:rsidR="00850A93" w:rsidRDefault="00850A93" w:rsidP="00967B87">
      <w:pPr>
        <w:numPr>
          <w:ilvl w:val="0"/>
          <w:numId w:val="34"/>
        </w:numPr>
        <w:tabs>
          <w:tab w:val="left" w:pos="720"/>
        </w:tabs>
        <w:suppressAutoHyphens/>
        <w:ind w:left="720"/>
        <w:jc w:val="both"/>
        <w:rPr>
          <w:rFonts w:ascii="Arial" w:eastAsia="Symbol" w:hAnsi="Arial" w:cs="Arial"/>
          <w:sz w:val="18"/>
          <w:szCs w:val="18"/>
          <w:lang w:eastAsia="pl-PL"/>
        </w:rPr>
      </w:pPr>
      <w:r>
        <w:rPr>
          <w:rFonts w:ascii="Arial" w:eastAsia="Symbol" w:hAnsi="Arial" w:cs="Arial"/>
          <w:sz w:val="18"/>
          <w:szCs w:val="18"/>
          <w:lang w:eastAsia="pl-PL"/>
        </w:rPr>
        <w:t xml:space="preserve">nałożenie na Wykonawcę kary umownej w </w:t>
      </w:r>
      <w:r>
        <w:rPr>
          <w:rFonts w:ascii="Arial" w:eastAsia="Symbol" w:hAnsi="Arial" w:cs="Arial"/>
          <w:bCs/>
          <w:sz w:val="18"/>
          <w:szCs w:val="18"/>
          <w:lang w:eastAsia="pl-PL"/>
        </w:rPr>
        <w:t>wysokości 500,00 zł za każdą rozpoczętą 24 godzinną zwłokę w naprawie urządzeń, ponad termin ustalony w ust. 90.</w:t>
      </w:r>
    </w:p>
    <w:p w14:paraId="0301EFD8" w14:textId="77777777" w:rsidR="00850A93" w:rsidRDefault="00850A93" w:rsidP="00967B87">
      <w:pPr>
        <w:numPr>
          <w:ilvl w:val="1"/>
          <w:numId w:val="35"/>
        </w:numPr>
        <w:tabs>
          <w:tab w:val="left" w:pos="360"/>
          <w:tab w:val="num" w:pos="426"/>
          <w:tab w:val="left" w:pos="720"/>
        </w:tabs>
        <w:suppressAutoHyphens/>
        <w:ind w:left="426" w:hanging="426"/>
        <w:rPr>
          <w:rFonts w:ascii="Arial" w:eastAsia="Symbol" w:hAnsi="Arial" w:cs="Arial"/>
          <w:sz w:val="18"/>
          <w:szCs w:val="18"/>
          <w:lang w:eastAsia="pl-PL"/>
        </w:rPr>
      </w:pPr>
      <w:r>
        <w:rPr>
          <w:rFonts w:ascii="Arial" w:eastAsia="Symbol" w:hAnsi="Arial" w:cs="Arial"/>
          <w:sz w:val="18"/>
          <w:szCs w:val="18"/>
          <w:lang w:eastAsia="pl-PL"/>
        </w:rPr>
        <w:t>Zamawiający nie może skorzystać z uprawnień wynikających z ust. 10,  jeśli do upływu terminu, o którym mowa w ust. 10, Wykonawca zainstaluje w miejscu wskazanym przez Zamawiającego urządzenie zastępcze dla dzierżawionego na podstawie Umowy, do czasu jego naprawy.</w:t>
      </w:r>
    </w:p>
    <w:p w14:paraId="7C5AEB89" w14:textId="77777777" w:rsidR="00850A93" w:rsidRDefault="00850A93" w:rsidP="00967B87">
      <w:pPr>
        <w:numPr>
          <w:ilvl w:val="2"/>
          <w:numId w:val="36"/>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Wykonawca zapewni Zamawiającemu możliwość uzyskania (telefonicznie lub pocztą elektroniczną) porad specjalistycznych związanych z przedmiotem zamówienia, w celu rozstrzygania wątpliwości  Zamawiającego, pojawiających się w okresie obowiązywania umowy.</w:t>
      </w:r>
    </w:p>
    <w:p w14:paraId="470ADE35" w14:textId="77777777" w:rsidR="00850A93" w:rsidRDefault="00850A93" w:rsidP="00967B87">
      <w:pPr>
        <w:numPr>
          <w:ilvl w:val="2"/>
          <w:numId w:val="36"/>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Wszelkie czynności serwisowe Wykonawca odnotuje w paszporcie technicznym urządzenia oraz raporcie z serwisowym, który zostanie przekazany Zamawiającego pocztą elektroniczną, najpóźniej w ciągu 24 godzin po ich zakończeniu, , w celu uzyskania od niego potwierdzenia przeprowadzonych czynności serwisowych. Raport winien w sposób jednoznaczny wskazywać zgodność serwisowanego urządzenia ze specyfikacją producenta.</w:t>
      </w:r>
    </w:p>
    <w:p w14:paraId="06FB7657" w14:textId="77777777" w:rsidR="00850A93" w:rsidRDefault="00850A93" w:rsidP="00967B87">
      <w:pPr>
        <w:numPr>
          <w:ilvl w:val="2"/>
          <w:numId w:val="36"/>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 xml:space="preserve">Wykonawca ubezpieczy na czas trwania umowy wydzierżawione urządzenie od wszelkiego rodzaju </w:t>
      </w:r>
      <w:proofErr w:type="spellStart"/>
      <w:r>
        <w:rPr>
          <w:rFonts w:ascii="Arial" w:eastAsia="Symbol" w:hAnsi="Arial" w:cs="Arial"/>
          <w:sz w:val="18"/>
          <w:szCs w:val="18"/>
          <w:lang w:eastAsia="pl-PL"/>
        </w:rPr>
        <w:t>ryzyk</w:t>
      </w:r>
      <w:proofErr w:type="spellEnd"/>
      <w:r>
        <w:rPr>
          <w:rFonts w:ascii="Arial" w:eastAsia="Symbol" w:hAnsi="Arial" w:cs="Arial"/>
          <w:sz w:val="18"/>
          <w:szCs w:val="18"/>
          <w:lang w:eastAsia="pl-PL"/>
        </w:rPr>
        <w:t>.</w:t>
      </w:r>
    </w:p>
    <w:p w14:paraId="77F7AE56" w14:textId="77777777" w:rsidR="00850A93" w:rsidRDefault="00850A93" w:rsidP="00967B87">
      <w:pPr>
        <w:widowControl w:val="0"/>
        <w:numPr>
          <w:ilvl w:val="2"/>
          <w:numId w:val="36"/>
        </w:numPr>
        <w:tabs>
          <w:tab w:val="left" w:pos="360"/>
        </w:tabs>
        <w:suppressAutoHyphens/>
        <w:ind w:left="360"/>
        <w:jc w:val="both"/>
        <w:rPr>
          <w:rFonts w:ascii="Arial" w:eastAsia="Symbol" w:hAnsi="Arial" w:cs="Arial"/>
          <w:snapToGrid w:val="0"/>
          <w:sz w:val="18"/>
          <w:szCs w:val="18"/>
          <w:lang w:eastAsia="pl-PL"/>
        </w:rPr>
      </w:pPr>
      <w:r>
        <w:rPr>
          <w:rFonts w:ascii="Arial" w:eastAsia="Symbol" w:hAnsi="Arial" w:cs="Arial"/>
          <w:snapToGrid w:val="0"/>
          <w:sz w:val="18"/>
          <w:szCs w:val="18"/>
          <w:lang w:eastAsia="pl-PL"/>
        </w:rPr>
        <w:t xml:space="preserve">W przypadku wygaśnięcia lub rozwiązania umowy Zamawiający zwróci Wykonawcy wszystkie dzierżawione urządzenia, w stanie nie pogorszonym, z uwzględnieniem naturalnego zużycia. Wykonawca zdemontuje urządzenia i odbierze je od Zamawiającego stosownym protokołem.  </w:t>
      </w:r>
    </w:p>
    <w:p w14:paraId="73E80510" w14:textId="77777777" w:rsidR="00850A93" w:rsidRDefault="00850A93" w:rsidP="00967B87">
      <w:pPr>
        <w:numPr>
          <w:ilvl w:val="2"/>
          <w:numId w:val="36"/>
        </w:numPr>
        <w:tabs>
          <w:tab w:val="left" w:pos="360"/>
          <w:tab w:val="left" w:pos="960"/>
        </w:tabs>
        <w:suppressAutoHyphens/>
        <w:spacing w:line="240" w:lineRule="exact"/>
        <w:ind w:left="360" w:right="160"/>
        <w:rPr>
          <w:rFonts w:ascii="Arial" w:eastAsia="Symbol" w:hAnsi="Arial" w:cs="Arial"/>
          <w:color w:val="000000"/>
          <w:sz w:val="18"/>
          <w:szCs w:val="18"/>
          <w:lang w:eastAsia="zh-CN"/>
        </w:rPr>
      </w:pPr>
      <w:r>
        <w:rPr>
          <w:rFonts w:ascii="Arial" w:eastAsia="Symbol" w:hAnsi="Arial" w:cs="Arial"/>
          <w:color w:val="000000"/>
          <w:sz w:val="18"/>
          <w:szCs w:val="18"/>
        </w:rPr>
        <w:t>Wszystkie koszty związane z realizacją zobowiązań, o których mowa w ust. od 1 do 16, obciążają w całości Wykonawcę i zostały przez niego skalkulowane w czynszu dzierżawny, o którym mowa w ust. 1.</w:t>
      </w:r>
    </w:p>
    <w:p w14:paraId="27171F57" w14:textId="77777777" w:rsidR="00850A93" w:rsidRPr="00432E6C" w:rsidRDefault="00850A93" w:rsidP="00967B87">
      <w:pPr>
        <w:numPr>
          <w:ilvl w:val="2"/>
          <w:numId w:val="36"/>
        </w:numPr>
        <w:tabs>
          <w:tab w:val="left" w:pos="360"/>
          <w:tab w:val="left" w:pos="960"/>
        </w:tabs>
        <w:suppressAutoHyphens/>
        <w:spacing w:line="240" w:lineRule="exact"/>
        <w:ind w:left="360" w:right="160"/>
        <w:rPr>
          <w:rFonts w:ascii="Arial" w:eastAsia="Symbol" w:hAnsi="Arial" w:cs="Arial"/>
          <w:color w:val="000000"/>
          <w:sz w:val="18"/>
          <w:szCs w:val="18"/>
          <w:lang w:eastAsia="zh-CN"/>
        </w:rPr>
      </w:pPr>
      <w:r w:rsidRPr="00432E6C">
        <w:rPr>
          <w:rFonts w:ascii="Arial" w:eastAsia="Symbol" w:hAnsi="Arial" w:cs="Arial"/>
          <w:sz w:val="18"/>
          <w:szCs w:val="18"/>
          <w:lang w:eastAsia="pl-PL"/>
        </w:rPr>
        <w:t>Zamawiający zobowiązuje się użytkować urządzenia w sposób zgodny z jego przeznaczeniem oraz nie oddawać ich do używania osobom trzecim</w:t>
      </w:r>
    </w:p>
    <w:p w14:paraId="3CC20F49" w14:textId="77777777" w:rsidR="00850A93" w:rsidRPr="00FC49E2" w:rsidRDefault="00850A93" w:rsidP="00850A93">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0CF06592"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850A93">
        <w:rPr>
          <w:rFonts w:ascii="Arial" w:eastAsia="Times New Roman" w:hAnsi="Arial" w:cs="Arial"/>
          <w:b/>
          <w:sz w:val="18"/>
          <w:szCs w:val="18"/>
          <w:lang w:eastAsia="zh-CN"/>
        </w:rPr>
        <w:t>3</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78160DF3" w14:textId="77777777" w:rsidR="00967B87" w:rsidRDefault="00967B87" w:rsidP="00FC49E2">
      <w:pPr>
        <w:widowControl w:val="0"/>
        <w:suppressAutoHyphens/>
        <w:jc w:val="both"/>
        <w:rPr>
          <w:rFonts w:ascii="Arial" w:eastAsia="Times New Roman" w:hAnsi="Arial" w:cs="Arial"/>
          <w:bCs/>
          <w:sz w:val="18"/>
          <w:szCs w:val="18"/>
          <w:lang w:eastAsia="zh-CN"/>
        </w:rPr>
      </w:pPr>
    </w:p>
    <w:p w14:paraId="173C060D" w14:textId="77777777" w:rsidR="00967B87" w:rsidRDefault="00967B87" w:rsidP="00FC49E2">
      <w:pPr>
        <w:widowControl w:val="0"/>
        <w:suppressAutoHyphens/>
        <w:jc w:val="both"/>
        <w:rPr>
          <w:rFonts w:ascii="Arial" w:eastAsia="Times New Roman" w:hAnsi="Arial" w:cs="Arial"/>
          <w:bCs/>
          <w:sz w:val="18"/>
          <w:szCs w:val="18"/>
          <w:lang w:eastAsia="zh-CN"/>
        </w:rPr>
      </w:pPr>
    </w:p>
    <w:p w14:paraId="23BC2FA9" w14:textId="77777777" w:rsidR="00967B87" w:rsidRDefault="00967B87" w:rsidP="00FC49E2">
      <w:pPr>
        <w:widowControl w:val="0"/>
        <w:suppressAutoHyphens/>
        <w:jc w:val="both"/>
        <w:rPr>
          <w:rFonts w:ascii="Arial" w:eastAsia="Times New Roman" w:hAnsi="Arial" w:cs="Arial"/>
          <w:bCs/>
          <w:sz w:val="18"/>
          <w:szCs w:val="18"/>
          <w:lang w:eastAsia="zh-CN"/>
        </w:rPr>
      </w:pPr>
    </w:p>
    <w:p w14:paraId="598E18AC" w14:textId="77777777" w:rsidR="00967B87" w:rsidRDefault="00967B87" w:rsidP="00FC49E2">
      <w:pPr>
        <w:widowControl w:val="0"/>
        <w:suppressAutoHyphens/>
        <w:jc w:val="both"/>
        <w:rPr>
          <w:rFonts w:ascii="Arial" w:eastAsia="Times New Roman" w:hAnsi="Arial" w:cs="Arial"/>
          <w:bCs/>
          <w:sz w:val="18"/>
          <w:szCs w:val="18"/>
          <w:lang w:eastAsia="zh-CN"/>
        </w:rPr>
      </w:pPr>
    </w:p>
    <w:p w14:paraId="572C972A" w14:textId="77777777" w:rsidR="00967B87" w:rsidRDefault="00967B87" w:rsidP="00FC49E2">
      <w:pPr>
        <w:widowControl w:val="0"/>
        <w:suppressAutoHyphens/>
        <w:jc w:val="both"/>
        <w:rPr>
          <w:rFonts w:ascii="Arial" w:eastAsia="Times New Roman" w:hAnsi="Arial" w:cs="Arial"/>
          <w:bCs/>
          <w:sz w:val="18"/>
          <w:szCs w:val="18"/>
          <w:lang w:eastAsia="zh-CN"/>
        </w:rPr>
      </w:pPr>
    </w:p>
    <w:p w14:paraId="2FC441BF" w14:textId="77777777" w:rsidR="00967B87" w:rsidRDefault="00967B87" w:rsidP="00FC49E2">
      <w:pPr>
        <w:widowControl w:val="0"/>
        <w:suppressAutoHyphens/>
        <w:jc w:val="both"/>
        <w:rPr>
          <w:rFonts w:ascii="Arial" w:eastAsia="Times New Roman" w:hAnsi="Arial" w:cs="Arial"/>
          <w:bCs/>
          <w:sz w:val="18"/>
          <w:szCs w:val="18"/>
          <w:lang w:eastAsia="zh-CN"/>
        </w:rPr>
      </w:pPr>
    </w:p>
    <w:p w14:paraId="4683B160" w14:textId="77777777" w:rsidR="00967B87" w:rsidRDefault="00967B87" w:rsidP="00FC49E2">
      <w:pPr>
        <w:widowControl w:val="0"/>
        <w:suppressAutoHyphens/>
        <w:jc w:val="both"/>
        <w:rPr>
          <w:rFonts w:ascii="Arial" w:eastAsia="Times New Roman" w:hAnsi="Arial" w:cs="Arial"/>
          <w:bCs/>
          <w:sz w:val="18"/>
          <w:szCs w:val="18"/>
          <w:lang w:eastAsia="zh-CN"/>
        </w:rPr>
      </w:pPr>
    </w:p>
    <w:p w14:paraId="1423B758" w14:textId="77777777" w:rsidR="00967B87" w:rsidRDefault="00967B87" w:rsidP="00FC49E2">
      <w:pPr>
        <w:widowControl w:val="0"/>
        <w:suppressAutoHyphens/>
        <w:jc w:val="both"/>
        <w:rPr>
          <w:rFonts w:ascii="Arial" w:eastAsia="Times New Roman" w:hAnsi="Arial" w:cs="Arial"/>
          <w:bCs/>
          <w:sz w:val="18"/>
          <w:szCs w:val="18"/>
          <w:lang w:eastAsia="zh-CN"/>
        </w:rPr>
      </w:pPr>
    </w:p>
    <w:p w14:paraId="6BE43662" w14:textId="77777777" w:rsidR="00967B87" w:rsidRDefault="00967B87" w:rsidP="00FC49E2">
      <w:pPr>
        <w:widowControl w:val="0"/>
        <w:suppressAutoHyphens/>
        <w:jc w:val="both"/>
        <w:rPr>
          <w:rFonts w:ascii="Arial" w:eastAsia="Times New Roman" w:hAnsi="Arial" w:cs="Arial"/>
          <w:bCs/>
          <w:sz w:val="18"/>
          <w:szCs w:val="18"/>
          <w:lang w:eastAsia="zh-CN"/>
        </w:rPr>
      </w:pPr>
    </w:p>
    <w:p w14:paraId="2470CD40" w14:textId="77777777" w:rsidR="00967B87" w:rsidRDefault="00967B87" w:rsidP="00FC49E2">
      <w:pPr>
        <w:widowControl w:val="0"/>
        <w:suppressAutoHyphens/>
        <w:jc w:val="both"/>
        <w:rPr>
          <w:rFonts w:ascii="Arial" w:eastAsia="Times New Roman" w:hAnsi="Arial" w:cs="Arial"/>
          <w:bCs/>
          <w:sz w:val="18"/>
          <w:szCs w:val="18"/>
          <w:lang w:eastAsia="zh-CN"/>
        </w:rPr>
      </w:pPr>
    </w:p>
    <w:p w14:paraId="1F9DB6B8" w14:textId="77777777" w:rsidR="00967B87" w:rsidRDefault="00967B87" w:rsidP="00FC49E2">
      <w:pPr>
        <w:widowControl w:val="0"/>
        <w:suppressAutoHyphens/>
        <w:jc w:val="both"/>
        <w:rPr>
          <w:rFonts w:ascii="Arial" w:eastAsia="Times New Roman" w:hAnsi="Arial" w:cs="Arial"/>
          <w:bCs/>
          <w:sz w:val="18"/>
          <w:szCs w:val="18"/>
          <w:lang w:eastAsia="zh-CN"/>
        </w:rPr>
      </w:pPr>
    </w:p>
    <w:p w14:paraId="0478313D" w14:textId="77777777" w:rsidR="00967B87" w:rsidRDefault="00967B87" w:rsidP="00FC49E2">
      <w:pPr>
        <w:widowControl w:val="0"/>
        <w:suppressAutoHyphens/>
        <w:jc w:val="both"/>
        <w:rPr>
          <w:rFonts w:ascii="Arial" w:eastAsia="Times New Roman" w:hAnsi="Arial" w:cs="Arial"/>
          <w:bCs/>
          <w:sz w:val="18"/>
          <w:szCs w:val="18"/>
          <w:lang w:eastAsia="zh-CN"/>
        </w:rPr>
      </w:pPr>
    </w:p>
    <w:p w14:paraId="3E20E01C" w14:textId="77777777" w:rsidR="00967B87" w:rsidRDefault="00967B87" w:rsidP="00FC49E2">
      <w:pPr>
        <w:widowControl w:val="0"/>
        <w:suppressAutoHyphens/>
        <w:jc w:val="both"/>
        <w:rPr>
          <w:rFonts w:ascii="Arial" w:eastAsia="Times New Roman" w:hAnsi="Arial" w:cs="Arial"/>
          <w:bCs/>
          <w:sz w:val="18"/>
          <w:szCs w:val="18"/>
          <w:lang w:eastAsia="zh-CN"/>
        </w:rPr>
      </w:pPr>
    </w:p>
    <w:p w14:paraId="3FA3A231" w14:textId="77777777" w:rsidR="00967B87" w:rsidRDefault="00967B87" w:rsidP="00FC49E2">
      <w:pPr>
        <w:widowControl w:val="0"/>
        <w:suppressAutoHyphens/>
        <w:jc w:val="both"/>
        <w:rPr>
          <w:rFonts w:ascii="Arial" w:eastAsia="Times New Roman" w:hAnsi="Arial" w:cs="Arial"/>
          <w:bCs/>
          <w:sz w:val="18"/>
          <w:szCs w:val="18"/>
          <w:lang w:eastAsia="zh-CN"/>
        </w:rPr>
      </w:pPr>
    </w:p>
    <w:p w14:paraId="0B508E46" w14:textId="77777777" w:rsidR="00967B87" w:rsidRDefault="00967B87" w:rsidP="00FC49E2">
      <w:pPr>
        <w:widowControl w:val="0"/>
        <w:suppressAutoHyphens/>
        <w:jc w:val="both"/>
        <w:rPr>
          <w:rFonts w:ascii="Arial" w:eastAsia="Times New Roman" w:hAnsi="Arial" w:cs="Arial"/>
          <w:bCs/>
          <w:sz w:val="18"/>
          <w:szCs w:val="18"/>
          <w:lang w:eastAsia="zh-CN"/>
        </w:rPr>
      </w:pPr>
    </w:p>
    <w:p w14:paraId="5B8A1B8A" w14:textId="77777777" w:rsidR="00967B87" w:rsidRDefault="00967B87" w:rsidP="00FC49E2">
      <w:pPr>
        <w:widowControl w:val="0"/>
        <w:suppressAutoHyphens/>
        <w:jc w:val="both"/>
        <w:rPr>
          <w:rFonts w:ascii="Arial" w:eastAsia="Times New Roman" w:hAnsi="Arial" w:cs="Arial"/>
          <w:bCs/>
          <w:sz w:val="18"/>
          <w:szCs w:val="18"/>
          <w:lang w:eastAsia="zh-CN"/>
        </w:rPr>
      </w:pPr>
    </w:p>
    <w:p w14:paraId="5C3622C5" w14:textId="77777777" w:rsidR="00967B87" w:rsidRDefault="00967B87" w:rsidP="00FC49E2">
      <w:pPr>
        <w:widowControl w:val="0"/>
        <w:suppressAutoHyphens/>
        <w:jc w:val="both"/>
        <w:rPr>
          <w:rFonts w:ascii="Arial" w:eastAsia="Times New Roman" w:hAnsi="Arial" w:cs="Arial"/>
          <w:bCs/>
          <w:sz w:val="18"/>
          <w:szCs w:val="18"/>
          <w:lang w:eastAsia="zh-CN"/>
        </w:rPr>
      </w:pPr>
    </w:p>
    <w:p w14:paraId="58A2C16B" w14:textId="77777777" w:rsidR="00967B87" w:rsidRDefault="00967B87" w:rsidP="00FC49E2">
      <w:pPr>
        <w:widowControl w:val="0"/>
        <w:suppressAutoHyphens/>
        <w:jc w:val="both"/>
        <w:rPr>
          <w:rFonts w:ascii="Arial" w:eastAsia="Times New Roman" w:hAnsi="Arial" w:cs="Arial"/>
          <w:bCs/>
          <w:sz w:val="18"/>
          <w:szCs w:val="18"/>
          <w:lang w:eastAsia="zh-CN"/>
        </w:rPr>
      </w:pPr>
    </w:p>
    <w:p w14:paraId="16514867" w14:textId="77777777" w:rsidR="00967B87" w:rsidRDefault="00967B87" w:rsidP="00FC49E2">
      <w:pPr>
        <w:widowControl w:val="0"/>
        <w:suppressAutoHyphens/>
        <w:jc w:val="both"/>
        <w:rPr>
          <w:rFonts w:ascii="Arial" w:eastAsia="Times New Roman" w:hAnsi="Arial" w:cs="Arial"/>
          <w:bCs/>
          <w:sz w:val="18"/>
          <w:szCs w:val="18"/>
          <w:lang w:eastAsia="zh-CN"/>
        </w:rPr>
      </w:pPr>
    </w:p>
    <w:p w14:paraId="2C177CD4" w14:textId="77777777" w:rsidR="0098184A" w:rsidRDefault="0098184A" w:rsidP="00FC49E2">
      <w:pPr>
        <w:widowControl w:val="0"/>
        <w:suppressAutoHyphens/>
        <w:jc w:val="both"/>
        <w:rPr>
          <w:rFonts w:ascii="Arial" w:eastAsia="Times New Roman" w:hAnsi="Arial" w:cs="Arial"/>
          <w:bCs/>
          <w:sz w:val="18"/>
          <w:szCs w:val="18"/>
          <w:lang w:eastAsia="zh-CN"/>
        </w:rPr>
      </w:pPr>
    </w:p>
    <w:p w14:paraId="119FD312" w14:textId="77777777" w:rsidR="0098184A" w:rsidRDefault="0098184A" w:rsidP="00FC49E2">
      <w:pPr>
        <w:widowControl w:val="0"/>
        <w:suppressAutoHyphens/>
        <w:jc w:val="both"/>
        <w:rPr>
          <w:rFonts w:ascii="Arial" w:eastAsia="Times New Roman" w:hAnsi="Arial" w:cs="Arial"/>
          <w:bCs/>
          <w:sz w:val="18"/>
          <w:szCs w:val="18"/>
          <w:lang w:eastAsia="zh-CN"/>
        </w:rPr>
      </w:pPr>
    </w:p>
    <w:p w14:paraId="7DD3242E" w14:textId="77777777" w:rsidR="0098184A" w:rsidRDefault="0098184A" w:rsidP="00FC49E2">
      <w:pPr>
        <w:widowControl w:val="0"/>
        <w:suppressAutoHyphens/>
        <w:jc w:val="both"/>
        <w:rPr>
          <w:rFonts w:ascii="Arial" w:eastAsia="Times New Roman" w:hAnsi="Arial" w:cs="Arial"/>
          <w:bCs/>
          <w:sz w:val="18"/>
          <w:szCs w:val="18"/>
          <w:lang w:eastAsia="zh-CN"/>
        </w:rPr>
      </w:pPr>
    </w:p>
    <w:p w14:paraId="6A7AFEC2" w14:textId="77777777" w:rsidR="0098184A" w:rsidRDefault="0098184A" w:rsidP="00FC49E2">
      <w:pPr>
        <w:widowControl w:val="0"/>
        <w:suppressAutoHyphens/>
        <w:jc w:val="both"/>
        <w:rPr>
          <w:rFonts w:ascii="Arial" w:eastAsia="Times New Roman" w:hAnsi="Arial" w:cs="Arial"/>
          <w:bCs/>
          <w:sz w:val="18"/>
          <w:szCs w:val="18"/>
          <w:lang w:eastAsia="zh-CN"/>
        </w:rPr>
      </w:pPr>
    </w:p>
    <w:p w14:paraId="21F67F9A" w14:textId="77777777" w:rsidR="0098184A" w:rsidRDefault="0098184A" w:rsidP="00FC49E2">
      <w:pPr>
        <w:widowControl w:val="0"/>
        <w:suppressAutoHyphens/>
        <w:jc w:val="both"/>
        <w:rPr>
          <w:rFonts w:ascii="Arial" w:eastAsia="Times New Roman" w:hAnsi="Arial" w:cs="Arial"/>
          <w:bCs/>
          <w:sz w:val="18"/>
          <w:szCs w:val="18"/>
          <w:lang w:eastAsia="zh-CN"/>
        </w:rPr>
      </w:pPr>
    </w:p>
    <w:p w14:paraId="2F5A52BE" w14:textId="77777777" w:rsidR="0098184A" w:rsidRDefault="0098184A" w:rsidP="00FC49E2">
      <w:pPr>
        <w:widowControl w:val="0"/>
        <w:suppressAutoHyphens/>
        <w:jc w:val="both"/>
        <w:rPr>
          <w:rFonts w:ascii="Arial" w:eastAsia="Times New Roman" w:hAnsi="Arial" w:cs="Arial"/>
          <w:bCs/>
          <w:sz w:val="18"/>
          <w:szCs w:val="18"/>
          <w:lang w:eastAsia="zh-CN"/>
        </w:rPr>
      </w:pPr>
    </w:p>
    <w:p w14:paraId="234A590F" w14:textId="77777777" w:rsidR="0098184A" w:rsidRDefault="0098184A" w:rsidP="00FC49E2">
      <w:pPr>
        <w:widowControl w:val="0"/>
        <w:suppressAutoHyphens/>
        <w:jc w:val="both"/>
        <w:rPr>
          <w:rFonts w:ascii="Arial" w:eastAsia="Times New Roman" w:hAnsi="Arial" w:cs="Arial"/>
          <w:bCs/>
          <w:sz w:val="18"/>
          <w:szCs w:val="18"/>
          <w:lang w:eastAsia="zh-CN"/>
        </w:rPr>
      </w:pPr>
    </w:p>
    <w:p w14:paraId="437C5A53" w14:textId="77777777" w:rsidR="00967B87" w:rsidRPr="00FC49E2" w:rsidRDefault="00967B87" w:rsidP="00FC49E2">
      <w:pPr>
        <w:widowControl w:val="0"/>
        <w:suppressAutoHyphens/>
        <w:jc w:val="both"/>
        <w:rPr>
          <w:rFonts w:ascii="Arial" w:eastAsia="Times New Roman" w:hAnsi="Arial" w:cs="Arial"/>
          <w:bCs/>
          <w:sz w:val="18"/>
          <w:szCs w:val="18"/>
          <w:lang w:eastAsia="zh-CN"/>
        </w:rPr>
      </w:pPr>
    </w:p>
    <w:p w14:paraId="57E0EBEB" w14:textId="77777777" w:rsidR="00967B87" w:rsidRPr="00967B87" w:rsidRDefault="00967B87" w:rsidP="00967B87">
      <w:pPr>
        <w:keepNext/>
        <w:tabs>
          <w:tab w:val="left" w:pos="0"/>
        </w:tabs>
        <w:ind w:left="1418" w:right="57" w:hanging="1418"/>
        <w:outlineLvl w:val="1"/>
        <w:rPr>
          <w:rFonts w:ascii="Arial" w:eastAsia="Calibri" w:hAnsi="Arial" w:cs="Arial"/>
          <w:b/>
          <w:i/>
          <w:sz w:val="18"/>
          <w:szCs w:val="18"/>
        </w:rPr>
      </w:pPr>
      <w:bookmarkStart w:id="5" w:name="_Toc527439995"/>
      <w:bookmarkStart w:id="6" w:name="_Toc14947338"/>
      <w:bookmarkStart w:id="7" w:name="_Toc21675107"/>
      <w:bookmarkStart w:id="8" w:name="_Toc42249578"/>
      <w:r w:rsidRPr="00967B87">
        <w:rPr>
          <w:rFonts w:ascii="Arial" w:eastAsia="Symbol" w:hAnsi="Arial" w:cs="Arial"/>
          <w:b/>
          <w:i/>
          <w:sz w:val="18"/>
          <w:szCs w:val="18"/>
        </w:rPr>
        <w:t>Załącznik nr 3a</w:t>
      </w:r>
      <w:r w:rsidRPr="00967B87">
        <w:rPr>
          <w:rFonts w:ascii="Arial" w:eastAsia="Symbol" w:hAnsi="Arial" w:cs="Arial"/>
          <w:i/>
          <w:sz w:val="18"/>
          <w:szCs w:val="18"/>
        </w:rPr>
        <w:t xml:space="preserve"> -</w:t>
      </w:r>
      <w:r w:rsidRPr="00967B87">
        <w:rPr>
          <w:rFonts w:ascii="Arial" w:eastAsia="Symbol" w:hAnsi="Arial" w:cs="Arial"/>
          <w:sz w:val="18"/>
          <w:szCs w:val="18"/>
        </w:rPr>
        <w:t xml:space="preserve"> projekt umowy powierzenia przetwarzania danych osobowych</w:t>
      </w:r>
      <w:bookmarkEnd w:id="5"/>
      <w:bookmarkEnd w:id="6"/>
      <w:bookmarkEnd w:id="7"/>
      <w:bookmarkEnd w:id="8"/>
      <w:r w:rsidRPr="00967B87">
        <w:rPr>
          <w:rFonts w:ascii="Arial" w:eastAsia="Symbol" w:hAnsi="Arial" w:cs="Arial"/>
          <w:sz w:val="18"/>
          <w:szCs w:val="18"/>
        </w:rPr>
        <w:t xml:space="preserve"> (dla urządzeń, których oprogramowanie umożliwia gromadzenie i przetwarzanie danych osobowych</w:t>
      </w:r>
    </w:p>
    <w:p w14:paraId="6AC787CF" w14:textId="77777777" w:rsidR="00967B87" w:rsidRPr="00967B87" w:rsidRDefault="00967B87" w:rsidP="00967B87">
      <w:pPr>
        <w:ind w:left="57" w:right="57"/>
        <w:rPr>
          <w:rFonts w:ascii="Arial" w:eastAsia="Symbol" w:hAnsi="Arial" w:cs="Arial"/>
          <w:b/>
          <w:i/>
          <w:sz w:val="18"/>
          <w:szCs w:val="18"/>
        </w:rPr>
      </w:pPr>
    </w:p>
    <w:p w14:paraId="03B2108E" w14:textId="77777777" w:rsidR="00967B87" w:rsidRPr="00967B87" w:rsidRDefault="00967B87" w:rsidP="00967B87">
      <w:pPr>
        <w:ind w:left="57" w:right="57"/>
        <w:jc w:val="center"/>
        <w:rPr>
          <w:rFonts w:ascii="Arial" w:eastAsia="Times New Roman" w:hAnsi="Arial" w:cs="Arial"/>
          <w:sz w:val="18"/>
          <w:szCs w:val="18"/>
        </w:rPr>
      </w:pPr>
      <w:r w:rsidRPr="00967B87">
        <w:rPr>
          <w:rFonts w:ascii="Arial" w:eastAsia="Calibri" w:hAnsi="Arial" w:cs="Arial"/>
          <w:sz w:val="18"/>
          <w:szCs w:val="18"/>
        </w:rPr>
        <w:t>UMOWA POWIERZENIA I PRZETWARZANIA DANYCH OSOBOWYCH</w:t>
      </w:r>
    </w:p>
    <w:p w14:paraId="6131D0E8"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sz w:val="18"/>
          <w:szCs w:val="18"/>
        </w:rPr>
        <w:t>nr  ………………………………………………………….…..</w:t>
      </w:r>
    </w:p>
    <w:p w14:paraId="4F282C65" w14:textId="77777777" w:rsidR="00967B87" w:rsidRPr="00967B87" w:rsidRDefault="00967B87" w:rsidP="00967B87">
      <w:pPr>
        <w:ind w:left="57" w:right="57"/>
        <w:jc w:val="center"/>
        <w:rPr>
          <w:rFonts w:ascii="Arial" w:eastAsia="Calibri" w:hAnsi="Arial" w:cs="Arial"/>
          <w:sz w:val="18"/>
          <w:szCs w:val="18"/>
        </w:rPr>
      </w:pPr>
    </w:p>
    <w:p w14:paraId="533C0FE8" w14:textId="77777777" w:rsidR="00967B87" w:rsidRPr="00967B87" w:rsidRDefault="00967B87" w:rsidP="00967B87">
      <w:pPr>
        <w:ind w:left="57" w:right="57"/>
        <w:jc w:val="both"/>
        <w:rPr>
          <w:rFonts w:ascii="Arial" w:eastAsia="Calibri" w:hAnsi="Arial" w:cs="Arial"/>
          <w:sz w:val="18"/>
          <w:szCs w:val="18"/>
        </w:rPr>
      </w:pPr>
      <w:r w:rsidRPr="00967B87">
        <w:rPr>
          <w:rFonts w:ascii="Arial" w:eastAsia="Calibri" w:hAnsi="Arial" w:cs="Arial"/>
          <w:sz w:val="18"/>
          <w:szCs w:val="18"/>
        </w:rPr>
        <w:t>zwana dalej „Umową Powierzenia”</w:t>
      </w:r>
    </w:p>
    <w:p w14:paraId="423B22BB" w14:textId="77777777" w:rsidR="00967B87" w:rsidRPr="00967B87" w:rsidRDefault="00967B87" w:rsidP="00967B87">
      <w:pPr>
        <w:tabs>
          <w:tab w:val="center" w:pos="4536"/>
          <w:tab w:val="right" w:pos="9072"/>
        </w:tabs>
        <w:ind w:left="57" w:right="57"/>
        <w:rPr>
          <w:rFonts w:ascii="Arial" w:eastAsia="Calibri" w:hAnsi="Arial" w:cs="Arial"/>
          <w:sz w:val="18"/>
          <w:szCs w:val="18"/>
        </w:rPr>
      </w:pPr>
      <w:r w:rsidRPr="00967B87">
        <w:rPr>
          <w:rFonts w:ascii="Arial" w:eastAsia="Calibri" w:hAnsi="Arial" w:cs="Arial"/>
          <w:sz w:val="18"/>
          <w:szCs w:val="18"/>
        </w:rPr>
        <w:t>zawarta w Ciechanowie</w:t>
      </w:r>
    </w:p>
    <w:p w14:paraId="71B0258A"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i/>
          <w:sz w:val="18"/>
          <w:szCs w:val="18"/>
        </w:rPr>
        <w:t xml:space="preserve">pomiędzy </w:t>
      </w:r>
    </w:p>
    <w:p w14:paraId="0D9D1586"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sz w:val="18"/>
          <w:szCs w:val="18"/>
        </w:rPr>
        <w:t>Specjalistycznym Szpitalem Wojewódzkim w Ciechanowie</w:t>
      </w:r>
    </w:p>
    <w:p w14:paraId="5E4F68DB" w14:textId="77777777" w:rsidR="00967B87" w:rsidRPr="00967B87" w:rsidRDefault="00967B87" w:rsidP="00967B87">
      <w:pPr>
        <w:tabs>
          <w:tab w:val="center" w:pos="4536"/>
          <w:tab w:val="right" w:pos="9072"/>
        </w:tabs>
        <w:ind w:left="57" w:right="57"/>
        <w:rPr>
          <w:rFonts w:ascii="Arial" w:eastAsia="Calibri" w:hAnsi="Arial" w:cs="Arial"/>
          <w:sz w:val="18"/>
          <w:szCs w:val="18"/>
        </w:rPr>
      </w:pPr>
      <w:r w:rsidRPr="00967B87">
        <w:rPr>
          <w:rFonts w:ascii="Arial" w:eastAsia="Calibri" w:hAnsi="Arial" w:cs="Arial"/>
          <w:sz w:val="18"/>
          <w:szCs w:val="18"/>
        </w:rPr>
        <w:t xml:space="preserve">06-400 Ciechanów, ul. Powstańców Wielkopolskich 2 </w:t>
      </w:r>
    </w:p>
    <w:p w14:paraId="277675B9"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sz w:val="18"/>
          <w:szCs w:val="18"/>
        </w:rPr>
        <w:t>zarejestrowanym w KRS pod nr 0000008892</w:t>
      </w:r>
    </w:p>
    <w:p w14:paraId="068EFDB9"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sz w:val="18"/>
          <w:szCs w:val="18"/>
        </w:rPr>
        <w:t>NIP: 566-10-19-200, Urząd Skarbowy w Radomiu, REGON: 000311622</w:t>
      </w:r>
    </w:p>
    <w:p w14:paraId="36A84892"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sz w:val="18"/>
          <w:szCs w:val="18"/>
        </w:rPr>
        <w:t>zwanym dalej „Zamawiającym”, w imieniu którego występuje:</w:t>
      </w:r>
    </w:p>
    <w:p w14:paraId="70F4E2E0"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sz w:val="18"/>
          <w:szCs w:val="18"/>
        </w:rPr>
        <w:t xml:space="preserve">- Andrzej Juliusz Kamasa  - </w:t>
      </w:r>
      <w:proofErr w:type="spellStart"/>
      <w:r w:rsidRPr="00967B87">
        <w:rPr>
          <w:rFonts w:ascii="Arial" w:eastAsia="Calibri" w:hAnsi="Arial" w:cs="Arial"/>
          <w:sz w:val="18"/>
          <w:szCs w:val="18"/>
        </w:rPr>
        <w:t>p.o.Dyrektor</w:t>
      </w:r>
      <w:proofErr w:type="spellEnd"/>
    </w:p>
    <w:p w14:paraId="7DB0A368"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i/>
          <w:sz w:val="18"/>
          <w:szCs w:val="18"/>
        </w:rPr>
        <w:t>a</w:t>
      </w:r>
    </w:p>
    <w:p w14:paraId="7C79CCAE"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sz w:val="18"/>
          <w:szCs w:val="18"/>
        </w:rPr>
        <w:t>........................................................................................................................................</w:t>
      </w:r>
    </w:p>
    <w:p w14:paraId="67AE31CF"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sz w:val="18"/>
          <w:szCs w:val="18"/>
        </w:rPr>
        <w:t>NIP: ......................., REGON: ........................</w:t>
      </w:r>
    </w:p>
    <w:p w14:paraId="20B9C31E"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sz w:val="18"/>
          <w:szCs w:val="18"/>
        </w:rPr>
        <w:t>zwaną/</w:t>
      </w:r>
      <w:proofErr w:type="spellStart"/>
      <w:r w:rsidRPr="00967B87">
        <w:rPr>
          <w:rFonts w:ascii="Arial" w:eastAsia="Calibri" w:hAnsi="Arial" w:cs="Arial"/>
          <w:sz w:val="18"/>
          <w:szCs w:val="18"/>
        </w:rPr>
        <w:t>ym</w:t>
      </w:r>
      <w:proofErr w:type="spellEnd"/>
      <w:r w:rsidRPr="00967B87">
        <w:rPr>
          <w:rFonts w:ascii="Arial" w:eastAsia="Calibri" w:hAnsi="Arial" w:cs="Arial"/>
          <w:sz w:val="18"/>
          <w:szCs w:val="18"/>
        </w:rPr>
        <w:t xml:space="preserve"> dalej „Wykonawcą" reprezentowaną/</w:t>
      </w:r>
      <w:proofErr w:type="spellStart"/>
      <w:r w:rsidRPr="00967B87">
        <w:rPr>
          <w:rFonts w:ascii="Arial" w:eastAsia="Calibri" w:hAnsi="Arial" w:cs="Arial"/>
          <w:sz w:val="18"/>
          <w:szCs w:val="18"/>
        </w:rPr>
        <w:t>ym</w:t>
      </w:r>
      <w:proofErr w:type="spellEnd"/>
      <w:r w:rsidRPr="00967B87">
        <w:rPr>
          <w:rFonts w:ascii="Arial" w:eastAsia="Calibri" w:hAnsi="Arial" w:cs="Arial"/>
          <w:sz w:val="18"/>
          <w:szCs w:val="18"/>
        </w:rPr>
        <w:t xml:space="preserve"> przez:</w:t>
      </w:r>
    </w:p>
    <w:p w14:paraId="117F257A" w14:textId="77777777" w:rsidR="00967B87" w:rsidRPr="00967B87" w:rsidRDefault="00967B87" w:rsidP="00967B87">
      <w:pPr>
        <w:ind w:left="57" w:right="57"/>
        <w:rPr>
          <w:rFonts w:ascii="Arial" w:eastAsia="Calibri" w:hAnsi="Arial" w:cs="Arial"/>
          <w:sz w:val="18"/>
          <w:szCs w:val="18"/>
        </w:rPr>
      </w:pPr>
      <w:r w:rsidRPr="00967B87">
        <w:rPr>
          <w:rFonts w:ascii="Arial" w:eastAsia="Calibri" w:hAnsi="Arial" w:cs="Arial"/>
          <w:sz w:val="18"/>
          <w:szCs w:val="18"/>
        </w:rPr>
        <w:t>- ........................................................................................................</w:t>
      </w:r>
    </w:p>
    <w:p w14:paraId="55CD690C" w14:textId="77777777" w:rsidR="00967B87" w:rsidRPr="00967B87" w:rsidRDefault="00967B87" w:rsidP="00967B87">
      <w:pPr>
        <w:ind w:left="57" w:right="57"/>
        <w:jc w:val="both"/>
        <w:rPr>
          <w:rFonts w:ascii="Arial" w:eastAsia="Calibri" w:hAnsi="Arial" w:cs="Arial"/>
          <w:sz w:val="18"/>
          <w:szCs w:val="18"/>
        </w:rPr>
      </w:pPr>
      <w:r w:rsidRPr="00967B87">
        <w:rPr>
          <w:rFonts w:ascii="Arial" w:eastAsia="Calibri" w:hAnsi="Arial" w:cs="Arial"/>
          <w:i/>
          <w:sz w:val="18"/>
          <w:szCs w:val="18"/>
        </w:rPr>
        <w:t>*w zależności od formy własnościowej</w:t>
      </w:r>
    </w:p>
    <w:p w14:paraId="4443E63F"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sz w:val="18"/>
          <w:szCs w:val="18"/>
        </w:rPr>
        <w:t>§ 1</w:t>
      </w:r>
    </w:p>
    <w:p w14:paraId="7BE4E682"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sz w:val="18"/>
          <w:szCs w:val="18"/>
        </w:rPr>
        <w:t>Powierzenie przetwarzania danych osobowych</w:t>
      </w:r>
    </w:p>
    <w:p w14:paraId="176C1173" w14:textId="77777777" w:rsidR="00967B87" w:rsidRPr="00967B87" w:rsidRDefault="00967B87" w:rsidP="00967B87">
      <w:pPr>
        <w:numPr>
          <w:ilvl w:val="0"/>
          <w:numId w:val="37"/>
        </w:numPr>
        <w:tabs>
          <w:tab w:val="num" w:pos="0"/>
        </w:tabs>
        <w:suppressAutoHyphens/>
        <w:ind w:left="284" w:right="57" w:hanging="284"/>
        <w:rPr>
          <w:rFonts w:ascii="Arial" w:eastAsia="Calibri" w:hAnsi="Arial" w:cs="Arial"/>
          <w:sz w:val="18"/>
          <w:szCs w:val="18"/>
        </w:rPr>
      </w:pPr>
      <w:r w:rsidRPr="00967B87">
        <w:rPr>
          <w:rFonts w:ascii="Arial" w:eastAsia="Calibri" w:hAnsi="Arial" w:cs="Arial"/>
          <w:sz w:val="18"/>
          <w:szCs w:val="18"/>
        </w:rPr>
        <w:t xml:space="preserve">Zamawiający powierza Wykonawcy przetwarzanie danych osobowych, w związku z łączącą Strony umową nr </w:t>
      </w:r>
      <w:r w:rsidRPr="00967B87">
        <w:rPr>
          <w:rFonts w:ascii="Arial" w:eastAsia="Calibri" w:hAnsi="Arial" w:cs="Arial"/>
          <w:b/>
          <w:sz w:val="18"/>
          <w:szCs w:val="18"/>
        </w:rPr>
        <w:t xml:space="preserve">ZP/2501/……./23 </w:t>
      </w:r>
      <w:r w:rsidRPr="00967B87">
        <w:rPr>
          <w:rFonts w:ascii="Arial" w:eastAsia="Calibri" w:hAnsi="Arial" w:cs="Arial"/>
          <w:sz w:val="18"/>
          <w:szCs w:val="18"/>
        </w:rPr>
        <w:t xml:space="preserve"> zwaną dalej Umową Dostawy.</w:t>
      </w:r>
    </w:p>
    <w:p w14:paraId="27E624F2" w14:textId="77777777" w:rsidR="00967B87" w:rsidRPr="00967B87" w:rsidRDefault="00967B87" w:rsidP="00967B87">
      <w:pPr>
        <w:numPr>
          <w:ilvl w:val="0"/>
          <w:numId w:val="38"/>
        </w:numPr>
        <w:tabs>
          <w:tab w:val="num" w:pos="567"/>
        </w:tabs>
        <w:suppressAutoHyphens/>
        <w:ind w:left="567" w:right="57" w:hanging="283"/>
        <w:jc w:val="both"/>
        <w:rPr>
          <w:rFonts w:ascii="Arial" w:eastAsia="Calibri" w:hAnsi="Arial" w:cs="Arial"/>
          <w:sz w:val="18"/>
          <w:szCs w:val="18"/>
        </w:rPr>
      </w:pPr>
      <w:r w:rsidRPr="00967B87">
        <w:rPr>
          <w:rFonts w:ascii="Arial" w:eastAsia="Calibri" w:hAnsi="Arial" w:cs="Arial"/>
          <w:sz w:val="18"/>
          <w:szCs w:val="18"/>
        </w:rPr>
        <w:t>Zamawiający, stosownie do  art. 31 ustawy z dnia 24.05.2018 r. r. o ochronie danych osobowych (tj. Dz.U. 2019 poz. 1781, ze zm.), zwanej dalej Ustawą, powierza przetwarzanie danych osobowych niezbędnych przy wykonywaniu Umowy Dostawy.</w:t>
      </w:r>
    </w:p>
    <w:p w14:paraId="43242C49" w14:textId="77777777" w:rsidR="00967B87" w:rsidRPr="00967B87" w:rsidRDefault="00967B87" w:rsidP="00967B87">
      <w:pPr>
        <w:numPr>
          <w:ilvl w:val="0"/>
          <w:numId w:val="38"/>
        </w:numPr>
        <w:tabs>
          <w:tab w:val="left" w:pos="567"/>
        </w:tabs>
        <w:suppressAutoHyphens/>
        <w:ind w:left="567" w:right="57" w:hanging="283"/>
        <w:jc w:val="both"/>
        <w:rPr>
          <w:rFonts w:ascii="Arial" w:eastAsia="Calibri" w:hAnsi="Arial" w:cs="Arial"/>
          <w:sz w:val="18"/>
          <w:szCs w:val="18"/>
        </w:rPr>
      </w:pPr>
      <w:r w:rsidRPr="00967B87">
        <w:rPr>
          <w:rFonts w:ascii="Arial" w:eastAsia="Calibri" w:hAnsi="Arial" w:cs="Arial"/>
          <w:sz w:val="18"/>
          <w:szCs w:val="18"/>
        </w:rPr>
        <w:t>Zakres przetwarzanych danych osobowych obejmuje zbiory danych osobowych gromadzonych za pomocą urządzenia będącego przedmiotem usługi w ramach Umowy Dostawy.</w:t>
      </w:r>
    </w:p>
    <w:p w14:paraId="5DC3B439" w14:textId="77777777" w:rsidR="00967B87" w:rsidRPr="00967B87" w:rsidRDefault="00967B87" w:rsidP="00967B87">
      <w:pPr>
        <w:numPr>
          <w:ilvl w:val="0"/>
          <w:numId w:val="38"/>
        </w:numPr>
        <w:tabs>
          <w:tab w:val="left" w:pos="567"/>
        </w:tabs>
        <w:suppressAutoHyphens/>
        <w:ind w:left="567" w:right="57" w:hanging="283"/>
        <w:jc w:val="both"/>
        <w:rPr>
          <w:rFonts w:ascii="Arial" w:eastAsia="Calibri" w:hAnsi="Arial" w:cs="Arial"/>
          <w:sz w:val="18"/>
          <w:szCs w:val="18"/>
        </w:rPr>
      </w:pPr>
      <w:r w:rsidRPr="00967B87">
        <w:rPr>
          <w:rFonts w:ascii="Arial" w:eastAsia="Calibri" w:hAnsi="Arial" w:cs="Arial"/>
          <w:sz w:val="18"/>
          <w:szCs w:val="18"/>
        </w:rPr>
        <w:t xml:space="preserve">Wykonawca zobowiązuje się przetwarzać powierzone dane osobowe wyłącznie w zakresie i w celu przewidzianym w Umowie Dostawy i w zgodzie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7E5E864" w14:textId="77777777" w:rsidR="00967B87" w:rsidRPr="00967B87" w:rsidRDefault="00967B87" w:rsidP="00967B87">
      <w:pPr>
        <w:numPr>
          <w:ilvl w:val="0"/>
          <w:numId w:val="37"/>
        </w:numPr>
        <w:suppressAutoHyphens/>
        <w:ind w:right="57"/>
        <w:jc w:val="both"/>
        <w:rPr>
          <w:rFonts w:ascii="Arial" w:eastAsia="Calibri" w:hAnsi="Arial" w:cs="Arial"/>
          <w:sz w:val="18"/>
          <w:szCs w:val="18"/>
        </w:rPr>
      </w:pPr>
      <w:r w:rsidRPr="00967B87">
        <w:rPr>
          <w:rFonts w:ascii="Arial" w:eastAsia="Calibri" w:hAnsi="Arial" w:cs="Arial"/>
          <w:sz w:val="18"/>
          <w:szCs w:val="18"/>
        </w:rPr>
        <w:t>Zamawiający jest Administratorem Danych Osobowych w rozumieniu Ustawy.</w:t>
      </w:r>
    </w:p>
    <w:p w14:paraId="0A111D92" w14:textId="77777777" w:rsidR="00967B87" w:rsidRPr="00967B87" w:rsidRDefault="00967B87" w:rsidP="00967B87">
      <w:pPr>
        <w:numPr>
          <w:ilvl w:val="0"/>
          <w:numId w:val="37"/>
        </w:numPr>
        <w:suppressAutoHyphens/>
        <w:ind w:right="57"/>
        <w:jc w:val="both"/>
        <w:rPr>
          <w:rFonts w:ascii="Arial" w:eastAsia="Calibri" w:hAnsi="Arial" w:cs="Arial"/>
          <w:sz w:val="18"/>
          <w:szCs w:val="18"/>
        </w:rPr>
      </w:pPr>
      <w:r w:rsidRPr="00967B87">
        <w:rPr>
          <w:rFonts w:ascii="Arial" w:eastAsia="Calibri" w:hAnsi="Arial" w:cs="Arial"/>
          <w:sz w:val="18"/>
          <w:szCs w:val="18"/>
        </w:rPr>
        <w:t xml:space="preserve">Dane osobowe w zależności od potrzeb będą przetwarzane przez Wykonawcę w siedzibie Zamawiającego lub w siedzibie Wykonawcy. </w:t>
      </w:r>
      <w:r w:rsidRPr="00967B87">
        <w:rPr>
          <w:rFonts w:ascii="Arial" w:eastAsia="Calibri" w:hAnsi="Arial" w:cs="Arial"/>
          <w:sz w:val="18"/>
          <w:szCs w:val="18"/>
          <w:lang w:val="sv-SE" w:eastAsia="sv-SE"/>
        </w:rPr>
        <w:t>Przekazanie danych osobowych, w celu ich przetwarzania poza siedzibą Zamawiającego, zostanie potwierdzone przez przedstawicieli Stron w protokole przekazania urządzenia</w:t>
      </w:r>
      <w:r w:rsidRPr="00967B87">
        <w:rPr>
          <w:rFonts w:ascii="Arial" w:eastAsia="Calibri" w:hAnsi="Arial" w:cs="Arial"/>
          <w:sz w:val="18"/>
          <w:szCs w:val="18"/>
        </w:rPr>
        <w:t xml:space="preserve">.  </w:t>
      </w:r>
    </w:p>
    <w:p w14:paraId="4DA82A54" w14:textId="77777777" w:rsidR="00967B87" w:rsidRPr="00967B87" w:rsidRDefault="00967B87" w:rsidP="00967B87">
      <w:pPr>
        <w:numPr>
          <w:ilvl w:val="0"/>
          <w:numId w:val="37"/>
        </w:numPr>
        <w:suppressAutoHyphens/>
        <w:ind w:right="57"/>
        <w:jc w:val="both"/>
        <w:rPr>
          <w:rFonts w:ascii="Arial" w:eastAsia="Calibri" w:hAnsi="Arial" w:cs="Arial"/>
          <w:sz w:val="18"/>
          <w:szCs w:val="18"/>
        </w:rPr>
      </w:pPr>
      <w:r w:rsidRPr="00967B87">
        <w:rPr>
          <w:rFonts w:ascii="Arial" w:eastAsia="Calibri" w:hAnsi="Arial" w:cs="Arial"/>
          <w:bCs/>
          <w:sz w:val="18"/>
          <w:szCs w:val="18"/>
        </w:rPr>
        <w:t xml:space="preserve">Po wykonaniu czynności, </w:t>
      </w:r>
      <w:r w:rsidRPr="00967B87">
        <w:rPr>
          <w:rFonts w:ascii="Arial" w:eastAsia="Calibri" w:hAnsi="Arial" w:cs="Arial"/>
          <w:sz w:val="18"/>
          <w:szCs w:val="18"/>
        </w:rPr>
        <w:t>o których</w:t>
      </w:r>
      <w:r w:rsidRPr="00967B87">
        <w:rPr>
          <w:rFonts w:ascii="Arial" w:eastAsia="Calibri" w:hAnsi="Arial" w:cs="Arial"/>
          <w:bCs/>
          <w:sz w:val="18"/>
          <w:szCs w:val="18"/>
        </w:rPr>
        <w:t xml:space="preserve"> mowa w § 1 ust. 1 Umowy Powierzenia, Wykonawca zobowiązuje się niezwłocznie usunąć wszelkie pozostające w jego dyspozycji dane osobowe, których przetwarzanie zostało mu powierzone, w tym skutecznie usunąć je również z nośników elektronicznych pozostających w dyspozycji Wykonawcy.</w:t>
      </w:r>
    </w:p>
    <w:p w14:paraId="476CAC83"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sz w:val="18"/>
          <w:szCs w:val="18"/>
        </w:rPr>
        <w:t>§ 2</w:t>
      </w:r>
    </w:p>
    <w:p w14:paraId="2F22E8D2"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sz w:val="18"/>
          <w:szCs w:val="18"/>
        </w:rPr>
        <w:t>Zasady przetwarzania danych osobowych</w:t>
      </w:r>
    </w:p>
    <w:p w14:paraId="694A81D9" w14:textId="77777777" w:rsidR="00967B87" w:rsidRPr="00967B87" w:rsidRDefault="00967B87" w:rsidP="00967B87">
      <w:pPr>
        <w:numPr>
          <w:ilvl w:val="0"/>
          <w:numId w:val="39"/>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 xml:space="preserve">Stosownie do wymogów Ustawy Zamawiający powierza a Wykonawca przyjmuje przetwarzanie danych osobowych wyłącznie w celu wykonania Umowy Dostawy. </w:t>
      </w:r>
    </w:p>
    <w:p w14:paraId="6A645F8F" w14:textId="77777777" w:rsidR="00967B87" w:rsidRPr="00967B87" w:rsidRDefault="00967B87" w:rsidP="00967B87">
      <w:pPr>
        <w:numPr>
          <w:ilvl w:val="0"/>
          <w:numId w:val="39"/>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Wykonawca zobowiązuje się do zastosowania przy przetwarzaniu danych osobowych, o których mowa w §1 środków technicznych i organizacyjnych zapewniających ochronę danych osobowych.</w:t>
      </w:r>
    </w:p>
    <w:p w14:paraId="27B2E936" w14:textId="77777777" w:rsidR="00967B87" w:rsidRPr="00967B87" w:rsidRDefault="00967B87" w:rsidP="00967B87">
      <w:pPr>
        <w:numPr>
          <w:ilvl w:val="0"/>
          <w:numId w:val="39"/>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Wykonawca zobowiązuje się do przetwarzania danych osobowych zgodnie z Ustawą, przy użyciu urządzeń i systemów informatycznych zapewniających zastosowanie wysokiego poziomu bezpieczeństwa, zgodnie z obowiązującymi przepisami prawa.</w:t>
      </w:r>
    </w:p>
    <w:p w14:paraId="15A9848D" w14:textId="77777777" w:rsidR="00967B87" w:rsidRPr="00967B87" w:rsidRDefault="00967B87" w:rsidP="00967B87">
      <w:pPr>
        <w:numPr>
          <w:ilvl w:val="0"/>
          <w:numId w:val="39"/>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Wszelkie decyzje dotyczące przetwarzania danych osobowych, odbiegających od ustaleń zawartych w niniejszej umowie, powinny być przekazywane drugiej stronie w formie pisemnej pod rygorem ich nieważności i ponoszenia odpowiedzialności za nie przez stronę podejmującą decyzje bez uwzględnienia.</w:t>
      </w:r>
    </w:p>
    <w:p w14:paraId="234ED716"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bCs/>
          <w:sz w:val="18"/>
          <w:szCs w:val="18"/>
        </w:rPr>
        <w:t>§ 3</w:t>
      </w:r>
    </w:p>
    <w:p w14:paraId="229E33DF"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bCs/>
          <w:sz w:val="18"/>
          <w:szCs w:val="18"/>
        </w:rPr>
        <w:t>Współdziałanie Stron</w:t>
      </w:r>
    </w:p>
    <w:p w14:paraId="2A38B36D" w14:textId="77777777" w:rsidR="00967B87" w:rsidRPr="00967B87" w:rsidRDefault="00967B87" w:rsidP="00967B87">
      <w:pPr>
        <w:numPr>
          <w:ilvl w:val="0"/>
          <w:numId w:val="40"/>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Wykonawca nie może powierzyć wykonania zadań wynikających z niniejszej Umowy Powierzenia innej osobie lub firmie bez uprzedniej zgody Zamawiającego na piśmie.</w:t>
      </w:r>
    </w:p>
    <w:p w14:paraId="5C482607" w14:textId="77777777" w:rsidR="00967B87" w:rsidRPr="00967B87" w:rsidRDefault="00967B87" w:rsidP="00967B87">
      <w:pPr>
        <w:numPr>
          <w:ilvl w:val="0"/>
          <w:numId w:val="40"/>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Zamawiający ma prawo do kontroli sposobu wykonywania niniejszej Umowy Powierzenia przez Wykonawcę poprzez przeprowadzenie kontroli sposobu przetwarzania danych osobowych przeprowadzanych przez Wykonawcę oraz prawo żądania złożenia pisemnych wyjaśnień przez Wykonawcę.</w:t>
      </w:r>
    </w:p>
    <w:p w14:paraId="56E7B4AE" w14:textId="77777777" w:rsidR="00967B87" w:rsidRPr="00967B87" w:rsidRDefault="00967B87" w:rsidP="00967B87">
      <w:pPr>
        <w:numPr>
          <w:ilvl w:val="0"/>
          <w:numId w:val="40"/>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W przypadku kontroli, o której mowa w pkt. 2 przedstawiciel Zamawiającego sporządza protokół, który podpisują i otrzymują przedstawiciele obu stron. Przedstawiciel Wykonawcy może wnieść jednostronnie zastrzeżenia do protokołu. Zamawiający może zredagować i żądać wykonania zaleceń pokontrolnych, o ile są one zgodne z Umową Powierzenia oraz określić termin ich realizacji.</w:t>
      </w:r>
    </w:p>
    <w:p w14:paraId="120B64C2" w14:textId="77777777" w:rsidR="00967B87" w:rsidRPr="00967B87" w:rsidRDefault="00967B87" w:rsidP="00967B87">
      <w:pPr>
        <w:numPr>
          <w:ilvl w:val="0"/>
          <w:numId w:val="41"/>
        </w:numPr>
        <w:suppressAutoHyphens/>
        <w:autoSpaceDE w:val="0"/>
        <w:autoSpaceDN w:val="0"/>
        <w:ind w:left="284" w:right="57" w:hanging="284"/>
        <w:textAlignment w:val="baseline"/>
        <w:rPr>
          <w:rFonts w:ascii="Arial" w:eastAsia="Calibri" w:hAnsi="Arial" w:cs="Arial"/>
          <w:bCs/>
          <w:color w:val="000000"/>
          <w:kern w:val="3"/>
          <w:sz w:val="18"/>
          <w:szCs w:val="18"/>
          <w:lang w:eastAsia="zh-CN"/>
        </w:rPr>
      </w:pPr>
      <w:r w:rsidRPr="00967B87">
        <w:rPr>
          <w:rFonts w:ascii="Arial" w:eastAsia="Calibri" w:hAnsi="Arial" w:cs="Arial"/>
          <w:bCs/>
          <w:color w:val="000000"/>
          <w:kern w:val="3"/>
          <w:sz w:val="18"/>
          <w:szCs w:val="18"/>
          <w:lang w:eastAsia="zh-CN"/>
        </w:rPr>
        <w:t xml:space="preserve">W przypadku zlecenia czynności </w:t>
      </w:r>
      <w:proofErr w:type="spellStart"/>
      <w:r w:rsidRPr="00967B87">
        <w:rPr>
          <w:rFonts w:ascii="Arial" w:eastAsia="Calibri" w:hAnsi="Arial" w:cs="Arial"/>
          <w:bCs/>
          <w:color w:val="000000"/>
          <w:kern w:val="3"/>
          <w:sz w:val="18"/>
          <w:szCs w:val="18"/>
          <w:lang w:eastAsia="zh-CN"/>
        </w:rPr>
        <w:t>podprzetwarzającym</w:t>
      </w:r>
      <w:proofErr w:type="spellEnd"/>
      <w:r w:rsidRPr="00967B87">
        <w:rPr>
          <w:rFonts w:ascii="Arial" w:eastAsia="Calibri" w:hAnsi="Arial" w:cs="Arial"/>
          <w:bCs/>
          <w:color w:val="000000"/>
          <w:kern w:val="3"/>
          <w:sz w:val="18"/>
          <w:szCs w:val="18"/>
          <w:lang w:eastAsia="zh-CN"/>
        </w:rPr>
        <w:t xml:space="preserve"> przez Wykonawcę, </w:t>
      </w:r>
      <w:proofErr w:type="spellStart"/>
      <w:r w:rsidRPr="00967B87">
        <w:rPr>
          <w:rFonts w:ascii="Arial" w:eastAsia="Calibri" w:hAnsi="Arial" w:cs="Arial"/>
          <w:bCs/>
          <w:color w:val="000000"/>
          <w:kern w:val="3"/>
          <w:sz w:val="18"/>
          <w:szCs w:val="18"/>
          <w:lang w:eastAsia="zh-CN"/>
        </w:rPr>
        <w:t>podprzetwarzający</w:t>
      </w:r>
      <w:proofErr w:type="spellEnd"/>
      <w:r w:rsidRPr="00967B87">
        <w:rPr>
          <w:rFonts w:ascii="Arial" w:eastAsia="Calibri" w:hAnsi="Arial" w:cs="Arial"/>
          <w:bCs/>
          <w:color w:val="000000"/>
          <w:kern w:val="3"/>
          <w:sz w:val="18"/>
          <w:szCs w:val="18"/>
          <w:lang w:eastAsia="zh-CN"/>
        </w:rPr>
        <w:t xml:space="preserve"> będą podlegać pisemnym zobowiązaniom w zakresie ochrony danych, zapewniających co najmniej taki sam poziom ochrony, jaki określono w niniejszej umowie.  </w:t>
      </w:r>
    </w:p>
    <w:p w14:paraId="5A252F61" w14:textId="77777777" w:rsidR="00967B87" w:rsidRPr="00967B87" w:rsidRDefault="00967B87" w:rsidP="00967B87">
      <w:pPr>
        <w:numPr>
          <w:ilvl w:val="0"/>
          <w:numId w:val="41"/>
        </w:numPr>
        <w:suppressAutoHyphens/>
        <w:autoSpaceDE w:val="0"/>
        <w:autoSpaceDN w:val="0"/>
        <w:ind w:left="284" w:right="57" w:hanging="284"/>
        <w:textAlignment w:val="baseline"/>
        <w:rPr>
          <w:rFonts w:ascii="Arial" w:eastAsia="Times New Roman" w:hAnsi="Arial" w:cs="Arial"/>
          <w:bCs/>
          <w:color w:val="000000"/>
          <w:kern w:val="3"/>
          <w:sz w:val="18"/>
          <w:szCs w:val="18"/>
          <w:lang w:eastAsia="zh-CN"/>
        </w:rPr>
      </w:pPr>
      <w:r w:rsidRPr="00967B87">
        <w:rPr>
          <w:rFonts w:ascii="Arial" w:eastAsia="Calibri" w:hAnsi="Arial" w:cs="Arial"/>
          <w:bCs/>
          <w:color w:val="000000"/>
          <w:kern w:val="3"/>
          <w:sz w:val="18"/>
          <w:szCs w:val="18"/>
          <w:lang w:eastAsia="zh-CN"/>
        </w:rPr>
        <w:t xml:space="preserve">Wykaz </w:t>
      </w:r>
      <w:proofErr w:type="spellStart"/>
      <w:r w:rsidRPr="00967B87">
        <w:rPr>
          <w:rFonts w:ascii="Arial" w:eastAsia="Calibri" w:hAnsi="Arial" w:cs="Arial"/>
          <w:bCs/>
          <w:color w:val="000000"/>
          <w:kern w:val="3"/>
          <w:sz w:val="18"/>
          <w:szCs w:val="18"/>
          <w:lang w:eastAsia="zh-CN"/>
        </w:rPr>
        <w:t>podprzetwarzających</w:t>
      </w:r>
      <w:proofErr w:type="spellEnd"/>
      <w:r w:rsidRPr="00967B87">
        <w:rPr>
          <w:rFonts w:ascii="Arial" w:eastAsia="Calibri" w:hAnsi="Arial" w:cs="Arial"/>
          <w:bCs/>
          <w:color w:val="000000"/>
          <w:kern w:val="3"/>
          <w:sz w:val="18"/>
          <w:szCs w:val="18"/>
          <w:lang w:eastAsia="zh-CN"/>
        </w:rPr>
        <w:t xml:space="preserve">, którym Wykonawca obecnie zleca czynności, jest dostępna pod adresem ………………. </w:t>
      </w:r>
    </w:p>
    <w:p w14:paraId="5F979253" w14:textId="77777777" w:rsidR="00967B87" w:rsidRPr="00967B87" w:rsidRDefault="00967B87" w:rsidP="00967B87">
      <w:pPr>
        <w:numPr>
          <w:ilvl w:val="0"/>
          <w:numId w:val="41"/>
        </w:numPr>
        <w:suppressAutoHyphens/>
        <w:autoSpaceDE w:val="0"/>
        <w:autoSpaceDN w:val="0"/>
        <w:ind w:left="284" w:right="57" w:hanging="284"/>
        <w:textAlignment w:val="baseline"/>
        <w:rPr>
          <w:rFonts w:ascii="Arial" w:eastAsia="Calibri" w:hAnsi="Arial" w:cs="Arial"/>
          <w:bCs/>
          <w:color w:val="000000"/>
          <w:kern w:val="3"/>
          <w:sz w:val="18"/>
          <w:szCs w:val="18"/>
          <w:lang w:eastAsia="zh-CN"/>
        </w:rPr>
      </w:pPr>
      <w:proofErr w:type="spellStart"/>
      <w:r w:rsidRPr="00967B87">
        <w:rPr>
          <w:rFonts w:ascii="Arial" w:eastAsia="Calibri" w:hAnsi="Arial" w:cs="Arial"/>
          <w:bCs/>
          <w:color w:val="000000"/>
          <w:kern w:val="3"/>
          <w:sz w:val="18"/>
          <w:szCs w:val="18"/>
          <w:lang w:eastAsia="zh-CN"/>
        </w:rPr>
        <w:t>Zamawiajacy</w:t>
      </w:r>
      <w:proofErr w:type="spellEnd"/>
      <w:r w:rsidRPr="00967B87">
        <w:rPr>
          <w:rFonts w:ascii="Arial" w:eastAsia="Calibri" w:hAnsi="Arial" w:cs="Arial"/>
          <w:bCs/>
          <w:color w:val="000000"/>
          <w:kern w:val="3"/>
          <w:sz w:val="18"/>
          <w:szCs w:val="18"/>
          <w:lang w:eastAsia="zh-CN"/>
        </w:rPr>
        <w:t xml:space="preserve"> niniejszym upoważnia Wykonawcę do zlecania czynności podmiotom ujętym w wykazie jako </w:t>
      </w:r>
      <w:proofErr w:type="spellStart"/>
      <w:r w:rsidRPr="00967B87">
        <w:rPr>
          <w:rFonts w:ascii="Arial" w:eastAsia="Calibri" w:hAnsi="Arial" w:cs="Arial"/>
          <w:bCs/>
          <w:color w:val="000000"/>
          <w:kern w:val="3"/>
          <w:sz w:val="18"/>
          <w:szCs w:val="18"/>
          <w:lang w:eastAsia="zh-CN"/>
        </w:rPr>
        <w:t>podprzetwarzającym</w:t>
      </w:r>
      <w:proofErr w:type="spellEnd"/>
      <w:r w:rsidRPr="00967B87">
        <w:rPr>
          <w:rFonts w:ascii="Arial" w:eastAsia="Calibri" w:hAnsi="Arial" w:cs="Arial"/>
          <w:bCs/>
          <w:color w:val="000000"/>
          <w:kern w:val="3"/>
          <w:sz w:val="18"/>
          <w:szCs w:val="18"/>
          <w:lang w:eastAsia="zh-CN"/>
        </w:rPr>
        <w:t xml:space="preserve">. </w:t>
      </w:r>
    </w:p>
    <w:p w14:paraId="54D55E2E" w14:textId="77777777" w:rsidR="00967B87" w:rsidRPr="00967B87" w:rsidRDefault="00967B87" w:rsidP="00967B87">
      <w:pPr>
        <w:numPr>
          <w:ilvl w:val="0"/>
          <w:numId w:val="41"/>
        </w:numPr>
        <w:suppressAutoHyphens/>
        <w:autoSpaceDE w:val="0"/>
        <w:autoSpaceDN w:val="0"/>
        <w:ind w:left="284" w:right="57" w:hanging="284"/>
        <w:textAlignment w:val="baseline"/>
        <w:rPr>
          <w:rFonts w:ascii="Arial" w:eastAsia="Calibri" w:hAnsi="Arial" w:cs="Arial"/>
          <w:bCs/>
          <w:color w:val="000000"/>
          <w:kern w:val="3"/>
          <w:sz w:val="18"/>
          <w:szCs w:val="18"/>
          <w:lang w:eastAsia="zh-CN"/>
        </w:rPr>
      </w:pPr>
      <w:r w:rsidRPr="00967B87">
        <w:rPr>
          <w:rFonts w:ascii="Arial" w:eastAsia="Calibri" w:hAnsi="Arial" w:cs="Arial"/>
          <w:bCs/>
          <w:color w:val="000000"/>
          <w:kern w:val="3"/>
          <w:sz w:val="18"/>
          <w:szCs w:val="18"/>
          <w:lang w:eastAsia="zh-CN"/>
        </w:rPr>
        <w:t xml:space="preserve">Zlecenie czynności lub zastąpienie </w:t>
      </w:r>
      <w:proofErr w:type="spellStart"/>
      <w:r w:rsidRPr="00967B87">
        <w:rPr>
          <w:rFonts w:ascii="Arial" w:eastAsia="Calibri" w:hAnsi="Arial" w:cs="Arial"/>
          <w:bCs/>
          <w:color w:val="000000"/>
          <w:kern w:val="3"/>
          <w:sz w:val="18"/>
          <w:szCs w:val="18"/>
          <w:lang w:eastAsia="zh-CN"/>
        </w:rPr>
        <w:t>podprzetwarzającego</w:t>
      </w:r>
      <w:proofErr w:type="spellEnd"/>
      <w:r w:rsidRPr="00967B87">
        <w:rPr>
          <w:rFonts w:ascii="Arial" w:eastAsia="Calibri" w:hAnsi="Arial" w:cs="Arial"/>
          <w:bCs/>
          <w:color w:val="000000"/>
          <w:kern w:val="3"/>
          <w:sz w:val="18"/>
          <w:szCs w:val="18"/>
          <w:lang w:eastAsia="zh-CN"/>
        </w:rPr>
        <w:t xml:space="preserve"> dodatkowym podmiotem uznaje się za zatwierdzone, jeżeli Wykonawca poinformuje Zamawiającego o takim fakcie z wyprzedzeniem, a Zamawiający nie zgłosi zastrzeżeń do Wykonawcy w formie pisemnej, w tym w formie elektronicznej, w terminie 3 miesięcy od otrzymania takich informacji. </w:t>
      </w:r>
    </w:p>
    <w:p w14:paraId="188AF75C" w14:textId="77777777" w:rsidR="00967B87" w:rsidRPr="00967B87" w:rsidRDefault="00967B87" w:rsidP="00967B87">
      <w:pPr>
        <w:numPr>
          <w:ilvl w:val="0"/>
          <w:numId w:val="41"/>
        </w:numPr>
        <w:suppressAutoHyphens/>
        <w:autoSpaceDE w:val="0"/>
        <w:autoSpaceDN w:val="0"/>
        <w:ind w:left="284" w:right="57" w:hanging="284"/>
        <w:textAlignment w:val="baseline"/>
        <w:rPr>
          <w:rFonts w:ascii="Arial" w:eastAsia="Calibri" w:hAnsi="Arial" w:cs="Arial"/>
          <w:bCs/>
          <w:color w:val="000000"/>
          <w:kern w:val="3"/>
          <w:sz w:val="18"/>
          <w:szCs w:val="18"/>
          <w:lang w:eastAsia="zh-CN"/>
        </w:rPr>
      </w:pPr>
      <w:r w:rsidRPr="00967B87">
        <w:rPr>
          <w:rFonts w:ascii="Arial" w:eastAsia="Calibri" w:hAnsi="Arial" w:cs="Arial"/>
          <w:bCs/>
          <w:color w:val="000000"/>
          <w:kern w:val="3"/>
          <w:sz w:val="18"/>
          <w:szCs w:val="18"/>
          <w:lang w:eastAsia="zh-CN"/>
        </w:rPr>
        <w:t xml:space="preserve">W przypadku zgłoszenia zastrzeżeń przez Zamawiającego, Zamawiający przedstawi Wykonawcy szczegółowe informacje o przyczynach zastrzeżeń. </w:t>
      </w:r>
    </w:p>
    <w:p w14:paraId="26404670" w14:textId="77777777" w:rsidR="00967B87" w:rsidRPr="00967B87" w:rsidRDefault="00967B87" w:rsidP="00967B87">
      <w:pPr>
        <w:numPr>
          <w:ilvl w:val="0"/>
          <w:numId w:val="41"/>
        </w:numPr>
        <w:suppressAutoHyphens/>
        <w:autoSpaceDE w:val="0"/>
        <w:autoSpaceDN w:val="0"/>
        <w:ind w:left="284" w:right="57" w:hanging="284"/>
        <w:textAlignment w:val="baseline"/>
        <w:rPr>
          <w:rFonts w:ascii="Arial" w:eastAsia="Calibri" w:hAnsi="Arial" w:cs="Arial"/>
          <w:bCs/>
          <w:color w:val="000000"/>
          <w:kern w:val="3"/>
          <w:sz w:val="18"/>
          <w:szCs w:val="18"/>
          <w:lang w:eastAsia="zh-CN"/>
        </w:rPr>
      </w:pPr>
      <w:r w:rsidRPr="00967B87">
        <w:rPr>
          <w:rFonts w:ascii="Arial" w:eastAsia="Calibri" w:hAnsi="Arial" w:cs="Arial"/>
          <w:bCs/>
          <w:color w:val="000000"/>
          <w:kern w:val="3"/>
          <w:sz w:val="18"/>
          <w:szCs w:val="18"/>
          <w:lang w:eastAsia="zh-CN"/>
        </w:rPr>
        <w:t>Po zgłoszeniu zastrzeżeń Wykonawca może według własnego uznania:</w:t>
      </w:r>
    </w:p>
    <w:p w14:paraId="0ADAEB24" w14:textId="77777777" w:rsidR="00967B87" w:rsidRPr="00967B87" w:rsidRDefault="00967B87" w:rsidP="00967B87">
      <w:pPr>
        <w:numPr>
          <w:ilvl w:val="0"/>
          <w:numId w:val="42"/>
        </w:numPr>
        <w:suppressAutoHyphens/>
        <w:autoSpaceDE w:val="0"/>
        <w:autoSpaceDN w:val="0"/>
        <w:ind w:left="709" w:right="57" w:hanging="425"/>
        <w:textAlignment w:val="baseline"/>
        <w:rPr>
          <w:rFonts w:ascii="Arial" w:eastAsia="Calibri" w:hAnsi="Arial" w:cs="Arial"/>
          <w:bCs/>
          <w:color w:val="000000"/>
          <w:kern w:val="3"/>
          <w:sz w:val="18"/>
          <w:szCs w:val="18"/>
          <w:lang w:eastAsia="zh-CN"/>
        </w:rPr>
      </w:pPr>
      <w:r w:rsidRPr="00967B87">
        <w:rPr>
          <w:rFonts w:ascii="Arial" w:eastAsia="Calibri" w:hAnsi="Arial" w:cs="Arial"/>
          <w:bCs/>
          <w:color w:val="000000"/>
          <w:kern w:val="3"/>
          <w:sz w:val="18"/>
          <w:szCs w:val="18"/>
          <w:lang w:eastAsia="zh-CN"/>
        </w:rPr>
        <w:t xml:space="preserve">zaproponować innego </w:t>
      </w:r>
      <w:proofErr w:type="spellStart"/>
      <w:r w:rsidRPr="00967B87">
        <w:rPr>
          <w:rFonts w:ascii="Arial" w:eastAsia="Calibri" w:hAnsi="Arial" w:cs="Arial"/>
          <w:bCs/>
          <w:color w:val="000000"/>
          <w:kern w:val="3"/>
          <w:sz w:val="18"/>
          <w:szCs w:val="18"/>
          <w:lang w:eastAsia="zh-CN"/>
        </w:rPr>
        <w:t>podprzetwarzającego</w:t>
      </w:r>
      <w:proofErr w:type="spellEnd"/>
      <w:r w:rsidRPr="00967B87">
        <w:rPr>
          <w:rFonts w:ascii="Arial" w:eastAsia="Calibri" w:hAnsi="Arial" w:cs="Arial"/>
          <w:bCs/>
          <w:color w:val="000000"/>
          <w:kern w:val="3"/>
          <w:sz w:val="18"/>
          <w:szCs w:val="18"/>
          <w:lang w:eastAsia="zh-CN"/>
        </w:rPr>
        <w:t xml:space="preserve"> w miejsce odrzuconego </w:t>
      </w:r>
      <w:proofErr w:type="spellStart"/>
      <w:r w:rsidRPr="00967B87">
        <w:rPr>
          <w:rFonts w:ascii="Arial" w:eastAsia="Calibri" w:hAnsi="Arial" w:cs="Arial"/>
          <w:bCs/>
          <w:color w:val="000000"/>
          <w:kern w:val="3"/>
          <w:sz w:val="18"/>
          <w:szCs w:val="18"/>
          <w:lang w:eastAsia="zh-CN"/>
        </w:rPr>
        <w:t>podprzetwarzającego</w:t>
      </w:r>
      <w:proofErr w:type="spellEnd"/>
      <w:r w:rsidRPr="00967B87">
        <w:rPr>
          <w:rFonts w:ascii="Arial" w:eastAsia="Calibri" w:hAnsi="Arial" w:cs="Arial"/>
          <w:bCs/>
          <w:color w:val="000000"/>
          <w:kern w:val="3"/>
          <w:sz w:val="18"/>
          <w:szCs w:val="18"/>
          <w:lang w:eastAsia="zh-CN"/>
        </w:rPr>
        <w:t>; lub</w:t>
      </w:r>
    </w:p>
    <w:p w14:paraId="0B7B7D40" w14:textId="77777777" w:rsidR="00967B87" w:rsidRPr="00967B87" w:rsidRDefault="00967B87" w:rsidP="00967B87">
      <w:pPr>
        <w:numPr>
          <w:ilvl w:val="0"/>
          <w:numId w:val="42"/>
        </w:numPr>
        <w:suppressAutoHyphens/>
        <w:autoSpaceDE w:val="0"/>
        <w:autoSpaceDN w:val="0"/>
        <w:ind w:left="709" w:right="57" w:hanging="425"/>
        <w:textAlignment w:val="baseline"/>
        <w:rPr>
          <w:rFonts w:ascii="Arial" w:eastAsia="Calibri" w:hAnsi="Arial" w:cs="Arial"/>
          <w:bCs/>
          <w:color w:val="000000"/>
          <w:kern w:val="3"/>
          <w:sz w:val="18"/>
          <w:szCs w:val="18"/>
          <w:lang w:eastAsia="zh-CN"/>
        </w:rPr>
      </w:pPr>
      <w:r w:rsidRPr="00967B87">
        <w:rPr>
          <w:rFonts w:ascii="Arial" w:eastAsia="Calibri" w:hAnsi="Arial" w:cs="Arial"/>
          <w:bCs/>
          <w:color w:val="000000"/>
          <w:kern w:val="3"/>
          <w:sz w:val="18"/>
          <w:szCs w:val="18"/>
          <w:lang w:eastAsia="zh-CN"/>
        </w:rPr>
        <w:t>podjąć działania w celu rozwiązania problemów zgłoszonych przez Zamawiającego , które wyeliminują jego zastrzeżenia .</w:t>
      </w:r>
    </w:p>
    <w:p w14:paraId="1B80CA6E" w14:textId="77777777" w:rsidR="00967B87" w:rsidRPr="00967B87" w:rsidRDefault="00967B87" w:rsidP="00967B87">
      <w:pPr>
        <w:numPr>
          <w:ilvl w:val="0"/>
          <w:numId w:val="43"/>
        </w:numPr>
        <w:suppressAutoHyphens/>
        <w:autoSpaceDE w:val="0"/>
        <w:autoSpaceDN w:val="0"/>
        <w:ind w:right="57"/>
        <w:textAlignment w:val="baseline"/>
        <w:rPr>
          <w:rFonts w:ascii="Arial" w:eastAsia="Calibri" w:hAnsi="Arial" w:cs="Arial"/>
          <w:bCs/>
          <w:color w:val="000000"/>
          <w:kern w:val="3"/>
          <w:sz w:val="18"/>
          <w:szCs w:val="18"/>
          <w:lang w:eastAsia="zh-CN"/>
        </w:rPr>
      </w:pPr>
      <w:r w:rsidRPr="00967B87">
        <w:rPr>
          <w:rFonts w:ascii="Arial" w:eastAsia="Calibri" w:hAnsi="Arial" w:cs="Arial"/>
          <w:bCs/>
          <w:color w:val="000000"/>
          <w:kern w:val="3"/>
          <w:sz w:val="18"/>
          <w:szCs w:val="18"/>
          <w:lang w:eastAsia="zh-CN"/>
        </w:rPr>
        <w:t xml:space="preserve">W przypadku zlecenia przez Wykonawcę czynności </w:t>
      </w:r>
      <w:proofErr w:type="spellStart"/>
      <w:r w:rsidRPr="00967B87">
        <w:rPr>
          <w:rFonts w:ascii="Arial" w:eastAsia="Calibri" w:hAnsi="Arial" w:cs="Arial"/>
          <w:bCs/>
          <w:color w:val="000000"/>
          <w:kern w:val="3"/>
          <w:sz w:val="18"/>
          <w:szCs w:val="18"/>
          <w:lang w:eastAsia="zh-CN"/>
        </w:rPr>
        <w:t>podprzetwarzającemu</w:t>
      </w:r>
      <w:proofErr w:type="spellEnd"/>
      <w:r w:rsidRPr="00967B87">
        <w:rPr>
          <w:rFonts w:ascii="Arial" w:eastAsia="Calibri" w:hAnsi="Arial" w:cs="Arial"/>
          <w:bCs/>
          <w:color w:val="000000"/>
          <w:kern w:val="3"/>
          <w:sz w:val="18"/>
          <w:szCs w:val="18"/>
          <w:lang w:eastAsia="zh-CN"/>
        </w:rPr>
        <w:t xml:space="preserve"> z państwa trzeciego (spoza UE/EOG), Wykonawca stosuje mechanizmy przesyłania danych zgodne z art. 44 i nast. RODO. W szczególności, Wykonawca w wystarczający sposób zabezpiecza wdrożenie odpowiednich środków technicznych i organizacyjnych w taki sposób, aby przetwarzanie danych spełniało wymagania RODO, zapewnia ochronę praw zainteresowanych osób, których dane dotyczą, prowadzi rejestr transferów danych i dokumentację stosownych zabezpieczeń.</w:t>
      </w:r>
    </w:p>
    <w:p w14:paraId="36E2B10F" w14:textId="77777777" w:rsidR="00967B87" w:rsidRPr="00967B87" w:rsidRDefault="00967B87" w:rsidP="00967B87">
      <w:pPr>
        <w:numPr>
          <w:ilvl w:val="0"/>
          <w:numId w:val="41"/>
        </w:numPr>
        <w:suppressAutoHyphens/>
        <w:autoSpaceDE w:val="0"/>
        <w:autoSpaceDN w:val="0"/>
        <w:ind w:right="57"/>
        <w:textAlignment w:val="baseline"/>
        <w:rPr>
          <w:rFonts w:ascii="Arial" w:eastAsia="Calibri" w:hAnsi="Arial" w:cs="Arial"/>
          <w:bCs/>
          <w:color w:val="000000"/>
          <w:kern w:val="3"/>
          <w:sz w:val="18"/>
          <w:szCs w:val="18"/>
          <w:lang w:eastAsia="zh-CN"/>
        </w:rPr>
      </w:pPr>
      <w:r w:rsidRPr="00967B87">
        <w:rPr>
          <w:rFonts w:ascii="Arial" w:eastAsia="Calibri" w:hAnsi="Arial" w:cs="Arial"/>
          <w:bCs/>
          <w:color w:val="000000"/>
          <w:kern w:val="3"/>
          <w:sz w:val="18"/>
          <w:szCs w:val="18"/>
          <w:lang w:eastAsia="zh-CN"/>
        </w:rPr>
        <w:t xml:space="preserve">W przypadku, gdy Wykonawca zapewnia wystarczające zabezpieczenia np. na mocy standardowych klauzul umownych zgodnie z decyzją Komisji Europejskiej Nr 2010/87/UE lub standardowych klauzul ochrony danych zgodnie z art. 46 („standardowe klauzule ochrony danych”), Zamawiający niniejszym udziela Wykonawcy pełnomocnictwa do zawarcia takich standardowych klauzul ochrony danych w imieniu i na rzecz Zamawiającego. Ponadto, Zamawiający udziela Wykonawcy wyraźnej zgody na reprezentowanie odpowiedniego </w:t>
      </w:r>
      <w:proofErr w:type="spellStart"/>
      <w:r w:rsidRPr="00967B87">
        <w:rPr>
          <w:rFonts w:ascii="Arial" w:eastAsia="Calibri" w:hAnsi="Arial" w:cs="Arial"/>
          <w:bCs/>
          <w:color w:val="000000"/>
          <w:kern w:val="3"/>
          <w:sz w:val="18"/>
          <w:szCs w:val="18"/>
          <w:lang w:eastAsia="zh-CN"/>
        </w:rPr>
        <w:t>podprzetwarzającego</w:t>
      </w:r>
      <w:proofErr w:type="spellEnd"/>
      <w:r w:rsidRPr="00967B87">
        <w:rPr>
          <w:rFonts w:ascii="Arial" w:eastAsia="Calibri" w:hAnsi="Arial" w:cs="Arial"/>
          <w:bCs/>
          <w:color w:val="000000"/>
          <w:kern w:val="3"/>
          <w:sz w:val="18"/>
          <w:szCs w:val="18"/>
          <w:lang w:eastAsia="zh-CN"/>
        </w:rPr>
        <w:t xml:space="preserve"> przy zawieraniu takich standardowych klauzul ochrony danych. Oznacza to, że Wykonawca jest uprawniony do działania w imieniu Zamawiającego oraz </w:t>
      </w:r>
      <w:proofErr w:type="spellStart"/>
      <w:r w:rsidRPr="00967B87">
        <w:rPr>
          <w:rFonts w:ascii="Arial" w:eastAsia="Calibri" w:hAnsi="Arial" w:cs="Arial"/>
          <w:bCs/>
          <w:color w:val="000000"/>
          <w:kern w:val="3"/>
          <w:sz w:val="18"/>
          <w:szCs w:val="18"/>
          <w:lang w:eastAsia="zh-CN"/>
        </w:rPr>
        <w:t>podprzetwarzającego</w:t>
      </w:r>
      <w:proofErr w:type="spellEnd"/>
      <w:r w:rsidRPr="00967B87">
        <w:rPr>
          <w:rFonts w:ascii="Arial" w:eastAsia="Calibri" w:hAnsi="Arial" w:cs="Arial"/>
          <w:bCs/>
          <w:color w:val="000000"/>
          <w:kern w:val="3"/>
          <w:sz w:val="18"/>
          <w:szCs w:val="18"/>
          <w:lang w:eastAsia="zh-CN"/>
        </w:rPr>
        <w:t xml:space="preserve">. Wykonawca jest również uprawniony do wykonywania praw i uprawnień przysługujących Zamawiającemu z tytułu standardowych klauzul ochrony danych wobec </w:t>
      </w:r>
      <w:proofErr w:type="spellStart"/>
      <w:r w:rsidRPr="00967B87">
        <w:rPr>
          <w:rFonts w:ascii="Arial" w:eastAsia="Calibri" w:hAnsi="Arial" w:cs="Arial"/>
          <w:bCs/>
          <w:color w:val="000000"/>
          <w:kern w:val="3"/>
          <w:sz w:val="18"/>
          <w:szCs w:val="18"/>
          <w:lang w:eastAsia="zh-CN"/>
        </w:rPr>
        <w:t>podprzetwarzającego</w:t>
      </w:r>
      <w:proofErr w:type="spellEnd"/>
    </w:p>
    <w:p w14:paraId="31AF50C9" w14:textId="77777777" w:rsidR="00967B87" w:rsidRPr="00967B87" w:rsidRDefault="00967B87" w:rsidP="00967B87">
      <w:pPr>
        <w:ind w:left="57" w:right="57"/>
        <w:jc w:val="center"/>
        <w:rPr>
          <w:rFonts w:ascii="Arial" w:eastAsia="Calibri" w:hAnsi="Arial" w:cs="Arial"/>
          <w:sz w:val="18"/>
          <w:szCs w:val="18"/>
          <w:lang w:eastAsia="pl-PL"/>
        </w:rPr>
      </w:pPr>
      <w:r w:rsidRPr="00967B87">
        <w:rPr>
          <w:rFonts w:ascii="Arial" w:eastAsia="Calibri" w:hAnsi="Arial" w:cs="Arial"/>
          <w:b/>
          <w:bCs/>
          <w:sz w:val="18"/>
          <w:szCs w:val="18"/>
        </w:rPr>
        <w:t>§ 4</w:t>
      </w:r>
    </w:p>
    <w:p w14:paraId="2DBAFBAC"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bCs/>
          <w:sz w:val="18"/>
          <w:szCs w:val="18"/>
        </w:rPr>
        <w:t>Czas obowiązywania Umowy powierzenia</w:t>
      </w:r>
    </w:p>
    <w:p w14:paraId="7955C85A" w14:textId="77777777" w:rsidR="00967B87" w:rsidRPr="00967B87" w:rsidRDefault="00967B87" w:rsidP="00967B87">
      <w:pPr>
        <w:ind w:left="57" w:right="57"/>
        <w:jc w:val="both"/>
        <w:rPr>
          <w:rFonts w:ascii="Arial" w:eastAsia="Calibri" w:hAnsi="Arial" w:cs="Arial"/>
          <w:sz w:val="18"/>
          <w:szCs w:val="18"/>
        </w:rPr>
      </w:pPr>
      <w:r w:rsidRPr="00967B87">
        <w:rPr>
          <w:rFonts w:ascii="Arial" w:eastAsia="Calibri" w:hAnsi="Arial" w:cs="Arial"/>
          <w:sz w:val="18"/>
          <w:szCs w:val="18"/>
        </w:rPr>
        <w:t xml:space="preserve">Niniejsza Umowa powierzenia zostaje zawarta na czas obowiązywania gwarancji, określonej w Umowie  Dostawy. </w:t>
      </w:r>
    </w:p>
    <w:p w14:paraId="6AF420D9"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sz w:val="18"/>
          <w:szCs w:val="18"/>
        </w:rPr>
        <w:t>§ 5</w:t>
      </w:r>
    </w:p>
    <w:p w14:paraId="329D2449"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sz w:val="18"/>
          <w:szCs w:val="18"/>
        </w:rPr>
        <w:t>Przetwarzanie danych osobowych po rozwiązaniu Umowy Przetwarzania</w:t>
      </w:r>
    </w:p>
    <w:p w14:paraId="5185DD4F" w14:textId="77777777" w:rsidR="00967B87" w:rsidRPr="00967B87" w:rsidRDefault="00967B87" w:rsidP="00967B87">
      <w:pPr>
        <w:ind w:left="57" w:right="57"/>
        <w:jc w:val="both"/>
        <w:rPr>
          <w:rFonts w:ascii="Arial" w:eastAsia="Calibri" w:hAnsi="Arial" w:cs="Arial"/>
          <w:sz w:val="18"/>
          <w:szCs w:val="18"/>
        </w:rPr>
      </w:pPr>
      <w:r w:rsidRPr="00967B87">
        <w:rPr>
          <w:rFonts w:ascii="Arial" w:eastAsia="Calibri" w:hAnsi="Arial" w:cs="Arial"/>
          <w:bCs/>
          <w:sz w:val="18"/>
          <w:szCs w:val="18"/>
        </w:rPr>
        <w:t>W terminie do trzech dni po zakończeniu ukresu obowiązywania Umowy Powierzenia, Wykonawca zobowiązany jest do protokolarnego przekazania Zamawiającemu wszystkich, będących w jego dyspozycji, nośników danych zawierających dane osobowe.</w:t>
      </w:r>
    </w:p>
    <w:p w14:paraId="178802E8"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bCs/>
          <w:sz w:val="18"/>
          <w:szCs w:val="18"/>
        </w:rPr>
        <w:t>§ 6</w:t>
      </w:r>
    </w:p>
    <w:p w14:paraId="57E444A3"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bCs/>
          <w:sz w:val="18"/>
          <w:szCs w:val="18"/>
        </w:rPr>
        <w:t>Warunki odstąpienia od Umowy powierzenia</w:t>
      </w:r>
    </w:p>
    <w:p w14:paraId="6B2A108E" w14:textId="77777777" w:rsidR="00967B87" w:rsidRPr="00967B87" w:rsidRDefault="00967B87" w:rsidP="00967B87">
      <w:pPr>
        <w:ind w:left="57" w:right="57"/>
        <w:jc w:val="both"/>
        <w:rPr>
          <w:rFonts w:ascii="Arial" w:eastAsia="Calibri" w:hAnsi="Arial" w:cs="Arial"/>
          <w:sz w:val="18"/>
          <w:szCs w:val="18"/>
        </w:rPr>
      </w:pPr>
      <w:r w:rsidRPr="00967B87">
        <w:rPr>
          <w:rFonts w:ascii="Arial" w:eastAsia="Calibri" w:hAnsi="Arial" w:cs="Arial"/>
          <w:sz w:val="18"/>
          <w:szCs w:val="18"/>
        </w:rPr>
        <w:t>Umowa powierzenia może zostać wypowiedziana ze skutkiem natychmiastowym bez okresu wypowiedzenia w przypadku:</w:t>
      </w:r>
    </w:p>
    <w:p w14:paraId="47CA14A4" w14:textId="77777777" w:rsidR="00967B87" w:rsidRPr="00967B87" w:rsidRDefault="00967B87" w:rsidP="00967B87">
      <w:pPr>
        <w:numPr>
          <w:ilvl w:val="0"/>
          <w:numId w:val="44"/>
        </w:numPr>
        <w:tabs>
          <w:tab w:val="left" w:pos="360"/>
          <w:tab w:val="num" w:pos="1140"/>
        </w:tabs>
        <w:suppressAutoHyphens/>
        <w:ind w:right="57"/>
        <w:jc w:val="both"/>
        <w:rPr>
          <w:rFonts w:ascii="Arial" w:eastAsia="Calibri" w:hAnsi="Arial" w:cs="Arial"/>
          <w:sz w:val="18"/>
          <w:szCs w:val="18"/>
        </w:rPr>
      </w:pPr>
      <w:r w:rsidRPr="00967B87">
        <w:rPr>
          <w:rFonts w:ascii="Arial" w:eastAsia="Calibri" w:hAnsi="Arial" w:cs="Arial"/>
          <w:sz w:val="18"/>
          <w:szCs w:val="18"/>
        </w:rPr>
        <w:t>Rażącego naruszenia przez Wykonawcę postanowienia niniejszej Umowy powierzenia.</w:t>
      </w:r>
    </w:p>
    <w:p w14:paraId="2E86B790" w14:textId="77777777" w:rsidR="00967B87" w:rsidRPr="00967B87" w:rsidRDefault="00967B87" w:rsidP="00967B87">
      <w:pPr>
        <w:numPr>
          <w:ilvl w:val="0"/>
          <w:numId w:val="44"/>
        </w:numPr>
        <w:tabs>
          <w:tab w:val="left" w:pos="360"/>
          <w:tab w:val="num" w:pos="1140"/>
        </w:tabs>
        <w:suppressAutoHyphens/>
        <w:ind w:right="57"/>
        <w:jc w:val="both"/>
        <w:rPr>
          <w:rFonts w:ascii="Arial" w:eastAsia="Calibri" w:hAnsi="Arial" w:cs="Arial"/>
          <w:sz w:val="18"/>
          <w:szCs w:val="18"/>
        </w:rPr>
      </w:pPr>
      <w:r w:rsidRPr="00967B87">
        <w:rPr>
          <w:rFonts w:ascii="Arial" w:eastAsia="Calibri" w:hAnsi="Arial" w:cs="Arial"/>
          <w:sz w:val="18"/>
          <w:szCs w:val="18"/>
        </w:rPr>
        <w:t>Wyrządzenia przez Wykonawcę przy realizacji Umowy Powierzenia szkody Zamawiającemu lub klientowi Zamawiającego,</w:t>
      </w:r>
    </w:p>
    <w:p w14:paraId="013CDCF1" w14:textId="77777777" w:rsidR="00967B87" w:rsidRPr="00967B87" w:rsidRDefault="00967B87" w:rsidP="00967B87">
      <w:pPr>
        <w:numPr>
          <w:ilvl w:val="0"/>
          <w:numId w:val="44"/>
        </w:numPr>
        <w:tabs>
          <w:tab w:val="left" w:pos="360"/>
          <w:tab w:val="num" w:pos="1140"/>
        </w:tabs>
        <w:suppressAutoHyphens/>
        <w:ind w:right="57"/>
        <w:jc w:val="both"/>
        <w:rPr>
          <w:rFonts w:ascii="Arial" w:eastAsia="Calibri" w:hAnsi="Arial" w:cs="Arial"/>
          <w:sz w:val="18"/>
          <w:szCs w:val="18"/>
        </w:rPr>
      </w:pPr>
      <w:r w:rsidRPr="00967B87">
        <w:rPr>
          <w:rFonts w:ascii="Arial" w:eastAsia="Calibri" w:hAnsi="Arial" w:cs="Arial"/>
          <w:sz w:val="18"/>
          <w:szCs w:val="18"/>
        </w:rPr>
        <w:t>Uporczywego wstrzymywania się Wykonawcy z realizacją zaleceń pokontrolnych,</w:t>
      </w:r>
    </w:p>
    <w:p w14:paraId="16F4C3EC" w14:textId="77777777" w:rsidR="00967B87" w:rsidRPr="00967B87" w:rsidRDefault="00967B87" w:rsidP="00967B87">
      <w:pPr>
        <w:numPr>
          <w:ilvl w:val="0"/>
          <w:numId w:val="44"/>
        </w:numPr>
        <w:tabs>
          <w:tab w:val="left" w:pos="360"/>
          <w:tab w:val="num" w:pos="1140"/>
        </w:tabs>
        <w:suppressAutoHyphens/>
        <w:ind w:right="57"/>
        <w:jc w:val="both"/>
        <w:rPr>
          <w:rFonts w:ascii="Arial" w:eastAsia="Calibri" w:hAnsi="Arial" w:cs="Arial"/>
          <w:sz w:val="18"/>
          <w:szCs w:val="18"/>
        </w:rPr>
      </w:pPr>
      <w:r w:rsidRPr="00967B87">
        <w:rPr>
          <w:rFonts w:ascii="Arial" w:eastAsia="Calibri" w:hAnsi="Arial" w:cs="Arial"/>
          <w:sz w:val="18"/>
          <w:szCs w:val="18"/>
        </w:rPr>
        <w:t>Wszczęcia postępowania sądowego przeciw Wykonawcy w związku z naruszeniem ochrony danych osobowych,</w:t>
      </w:r>
    </w:p>
    <w:p w14:paraId="470CFB51" w14:textId="77777777" w:rsidR="00967B87" w:rsidRPr="00967B87" w:rsidRDefault="00967B87" w:rsidP="00967B87">
      <w:pPr>
        <w:numPr>
          <w:ilvl w:val="0"/>
          <w:numId w:val="44"/>
        </w:numPr>
        <w:tabs>
          <w:tab w:val="left" w:pos="360"/>
          <w:tab w:val="num" w:pos="1140"/>
        </w:tabs>
        <w:suppressAutoHyphens/>
        <w:ind w:right="57"/>
        <w:jc w:val="both"/>
        <w:rPr>
          <w:rFonts w:ascii="Arial" w:eastAsia="Calibri" w:hAnsi="Arial" w:cs="Arial"/>
          <w:sz w:val="18"/>
          <w:szCs w:val="18"/>
        </w:rPr>
      </w:pPr>
      <w:r w:rsidRPr="00967B87">
        <w:rPr>
          <w:rFonts w:ascii="Arial" w:eastAsia="Calibri" w:hAnsi="Arial" w:cs="Arial"/>
          <w:sz w:val="18"/>
          <w:szCs w:val="18"/>
        </w:rPr>
        <w:t>W sytuacji rozwiązania Umowy Dostawy</w:t>
      </w:r>
      <w:r w:rsidRPr="00967B87">
        <w:rPr>
          <w:rFonts w:ascii="Arial" w:eastAsia="Calibri" w:hAnsi="Arial" w:cs="Arial"/>
          <w:bCs/>
          <w:sz w:val="18"/>
          <w:szCs w:val="18"/>
        </w:rPr>
        <w:t>.</w:t>
      </w:r>
    </w:p>
    <w:p w14:paraId="58123BD0"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bCs/>
          <w:sz w:val="18"/>
          <w:szCs w:val="18"/>
        </w:rPr>
        <w:t>§ 7</w:t>
      </w:r>
    </w:p>
    <w:p w14:paraId="4E8D7394" w14:textId="77777777" w:rsidR="00967B87" w:rsidRPr="00967B87" w:rsidRDefault="00967B87" w:rsidP="00967B87">
      <w:pPr>
        <w:ind w:left="57" w:right="57"/>
        <w:jc w:val="center"/>
        <w:rPr>
          <w:rFonts w:ascii="Arial" w:eastAsia="Calibri" w:hAnsi="Arial" w:cs="Arial"/>
          <w:sz w:val="18"/>
          <w:szCs w:val="18"/>
        </w:rPr>
      </w:pPr>
      <w:r w:rsidRPr="00967B87">
        <w:rPr>
          <w:rFonts w:ascii="Arial" w:eastAsia="Calibri" w:hAnsi="Arial" w:cs="Arial"/>
          <w:b/>
          <w:bCs/>
          <w:sz w:val="18"/>
          <w:szCs w:val="18"/>
        </w:rPr>
        <w:t>Postanowienia końcowe</w:t>
      </w:r>
    </w:p>
    <w:p w14:paraId="2397C684" w14:textId="77777777" w:rsidR="00967B87" w:rsidRPr="00967B87" w:rsidRDefault="00967B87" w:rsidP="00967B87">
      <w:pPr>
        <w:numPr>
          <w:ilvl w:val="0"/>
          <w:numId w:val="45"/>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W przypadku wygaśnięcia lub odstąpienia jednej ze stron od niniejszej Umowy  powierzenia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niniejszej Umowy powierzenia.</w:t>
      </w:r>
    </w:p>
    <w:p w14:paraId="10A76FF3" w14:textId="77777777" w:rsidR="00967B87" w:rsidRPr="00967B87" w:rsidRDefault="00967B87" w:rsidP="00967B87">
      <w:pPr>
        <w:numPr>
          <w:ilvl w:val="0"/>
          <w:numId w:val="45"/>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Wszelkie zmiany do Umowy powierzenia powinny być sporządzone w formie pisemnej pod rygorem nieważności.</w:t>
      </w:r>
    </w:p>
    <w:p w14:paraId="027E8763" w14:textId="77777777" w:rsidR="00967B87" w:rsidRPr="00967B87" w:rsidRDefault="00967B87" w:rsidP="00967B87">
      <w:pPr>
        <w:numPr>
          <w:ilvl w:val="0"/>
          <w:numId w:val="45"/>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W sprawach nieuregulowanych niniejszą Umową powierzenia  zastosowanie będą miały przepisy Kodeksu Cywilnego i ustawy z dnia 29 sierpnia 1997 r. o ochronie danych osobowych.</w:t>
      </w:r>
    </w:p>
    <w:p w14:paraId="4B1C86BA" w14:textId="77777777" w:rsidR="00967B87" w:rsidRPr="00967B87" w:rsidRDefault="00967B87" w:rsidP="00967B87">
      <w:pPr>
        <w:numPr>
          <w:ilvl w:val="0"/>
          <w:numId w:val="45"/>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 xml:space="preserve">Umowa wraz z załącznikami stanowiącymi jej integralną część wchodzi w życie z dniem jej </w:t>
      </w:r>
      <w:proofErr w:type="spellStart"/>
      <w:r w:rsidRPr="00967B87">
        <w:rPr>
          <w:rFonts w:ascii="Arial" w:eastAsia="Calibri" w:hAnsi="Arial" w:cs="Arial"/>
          <w:sz w:val="18"/>
          <w:szCs w:val="18"/>
        </w:rPr>
        <w:t>zarcia</w:t>
      </w:r>
      <w:proofErr w:type="spellEnd"/>
      <w:r w:rsidRPr="00967B87">
        <w:rPr>
          <w:rFonts w:ascii="Arial" w:eastAsia="Calibri" w:hAnsi="Arial" w:cs="Arial"/>
          <w:sz w:val="18"/>
          <w:szCs w:val="18"/>
        </w:rPr>
        <w:t>.</w:t>
      </w:r>
    </w:p>
    <w:p w14:paraId="20697C65" w14:textId="77777777" w:rsidR="00967B87" w:rsidRPr="00967B87" w:rsidRDefault="00967B87" w:rsidP="00967B87">
      <w:pPr>
        <w:numPr>
          <w:ilvl w:val="0"/>
          <w:numId w:val="45"/>
        </w:numPr>
        <w:suppressAutoHyphens/>
        <w:ind w:left="284" w:right="57" w:hanging="284"/>
        <w:jc w:val="both"/>
        <w:rPr>
          <w:rFonts w:ascii="Arial" w:eastAsia="Calibri" w:hAnsi="Arial" w:cs="Arial"/>
          <w:sz w:val="18"/>
          <w:szCs w:val="18"/>
        </w:rPr>
      </w:pPr>
      <w:r w:rsidRPr="00967B87">
        <w:rPr>
          <w:rFonts w:ascii="Arial" w:eastAsia="Calibri" w:hAnsi="Arial" w:cs="Arial"/>
          <w:sz w:val="18"/>
          <w:szCs w:val="18"/>
        </w:rPr>
        <w:t>Umowę sporządzono w dwóch jednobrzmiących egzemplarzach, po jednym dla każdej ze Stron.</w:t>
      </w:r>
    </w:p>
    <w:p w14:paraId="09D5EB9D" w14:textId="77777777" w:rsidR="00967B87" w:rsidRPr="00967B87" w:rsidRDefault="00967B87" w:rsidP="00967B87">
      <w:pPr>
        <w:suppressAutoHyphens/>
        <w:ind w:right="57"/>
        <w:jc w:val="both"/>
        <w:rPr>
          <w:rFonts w:ascii="Arial" w:eastAsia="Calibri" w:hAnsi="Arial" w:cs="Arial"/>
          <w:b/>
          <w:sz w:val="18"/>
          <w:szCs w:val="18"/>
        </w:rPr>
      </w:pPr>
      <w:r w:rsidRPr="00967B87">
        <w:rPr>
          <w:rFonts w:ascii="Arial" w:eastAsia="Calibri" w:hAnsi="Arial" w:cs="Arial"/>
          <w:b/>
          <w:sz w:val="18"/>
          <w:szCs w:val="18"/>
        </w:rPr>
        <w:t xml:space="preserve">Wykonawca </w:t>
      </w:r>
      <w:r w:rsidRPr="00967B87">
        <w:rPr>
          <w:rFonts w:ascii="Arial" w:eastAsia="Calibri" w:hAnsi="Arial" w:cs="Arial"/>
          <w:b/>
          <w:sz w:val="18"/>
          <w:szCs w:val="18"/>
        </w:rPr>
        <w:tab/>
      </w:r>
      <w:r w:rsidRPr="00967B87">
        <w:rPr>
          <w:rFonts w:ascii="Arial" w:eastAsia="Calibri" w:hAnsi="Arial" w:cs="Arial"/>
          <w:b/>
          <w:sz w:val="18"/>
          <w:szCs w:val="18"/>
        </w:rPr>
        <w:tab/>
      </w:r>
      <w:r w:rsidRPr="00967B87">
        <w:rPr>
          <w:rFonts w:ascii="Arial" w:eastAsia="Calibri" w:hAnsi="Arial" w:cs="Arial"/>
          <w:b/>
          <w:sz w:val="18"/>
          <w:szCs w:val="18"/>
        </w:rPr>
        <w:tab/>
      </w:r>
      <w:r w:rsidRPr="00967B87">
        <w:rPr>
          <w:rFonts w:ascii="Arial" w:eastAsia="Calibri" w:hAnsi="Arial" w:cs="Arial"/>
          <w:b/>
          <w:sz w:val="18"/>
          <w:szCs w:val="18"/>
        </w:rPr>
        <w:tab/>
      </w:r>
      <w:r w:rsidRPr="00967B87">
        <w:rPr>
          <w:rFonts w:ascii="Arial" w:eastAsia="Calibri" w:hAnsi="Arial" w:cs="Arial"/>
          <w:b/>
          <w:sz w:val="18"/>
          <w:szCs w:val="18"/>
        </w:rPr>
        <w:tab/>
      </w:r>
      <w:r w:rsidRPr="00967B87">
        <w:rPr>
          <w:rFonts w:ascii="Arial" w:eastAsia="Calibri" w:hAnsi="Arial" w:cs="Arial"/>
          <w:b/>
          <w:sz w:val="18"/>
          <w:szCs w:val="18"/>
        </w:rPr>
        <w:tab/>
      </w:r>
      <w:r w:rsidRPr="00967B87">
        <w:rPr>
          <w:rFonts w:ascii="Arial" w:eastAsia="Calibri" w:hAnsi="Arial" w:cs="Arial"/>
          <w:b/>
          <w:sz w:val="18"/>
          <w:szCs w:val="18"/>
        </w:rPr>
        <w:tab/>
      </w:r>
      <w:r w:rsidRPr="00967B87">
        <w:rPr>
          <w:rFonts w:ascii="Arial" w:eastAsia="Calibri" w:hAnsi="Arial" w:cs="Arial"/>
          <w:b/>
          <w:sz w:val="18"/>
          <w:szCs w:val="18"/>
        </w:rPr>
        <w:tab/>
      </w:r>
      <w:r w:rsidRPr="00967B87">
        <w:rPr>
          <w:rFonts w:ascii="Arial" w:eastAsia="Calibri" w:hAnsi="Arial" w:cs="Arial"/>
          <w:b/>
          <w:sz w:val="18"/>
          <w:szCs w:val="18"/>
        </w:rPr>
        <w:tab/>
      </w:r>
      <w:r w:rsidRPr="00967B87">
        <w:rPr>
          <w:rFonts w:ascii="Arial" w:eastAsia="Calibri" w:hAnsi="Arial" w:cs="Arial"/>
          <w:b/>
          <w:sz w:val="18"/>
          <w:szCs w:val="18"/>
        </w:rPr>
        <w:tab/>
        <w:t>Zamawiający</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6"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7" w15:restartNumberingAfterBreak="0">
    <w:nsid w:val="00000026"/>
    <w:multiLevelType w:val="singleLevel"/>
    <w:tmpl w:val="8A0204CA"/>
    <w:name w:val="WW8Num38"/>
    <w:lvl w:ilvl="0">
      <w:start w:val="2"/>
      <w:numFmt w:val="decimal"/>
      <w:lvlText w:val="%1."/>
      <w:lvlJc w:val="left"/>
      <w:pPr>
        <w:tabs>
          <w:tab w:val="num" w:pos="360"/>
        </w:tabs>
        <w:ind w:left="360" w:hanging="360"/>
      </w:pPr>
      <w:rPr>
        <w:b w:val="0"/>
        <w:bCs w:val="0"/>
        <w:i w:val="0"/>
        <w:iCs w:val="0"/>
        <w:strike w:val="0"/>
        <w:dstrike w:val="0"/>
        <w:sz w:val="18"/>
        <w:szCs w:val="18"/>
        <w:u w:val="none"/>
        <w:effect w:val="none"/>
      </w:rPr>
    </w:lvl>
  </w:abstractNum>
  <w:abstractNum w:abstractNumId="8"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3"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7941816"/>
    <w:multiLevelType w:val="hybridMultilevel"/>
    <w:tmpl w:val="A7D89062"/>
    <w:lvl w:ilvl="0" w:tplc="B8A40C0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4" w15:restartNumberingAfterBreak="0">
    <w:nsid w:val="2ABB01A0"/>
    <w:multiLevelType w:val="hybridMultilevel"/>
    <w:tmpl w:val="1FDE05FE"/>
    <w:lvl w:ilvl="0" w:tplc="65A622E2">
      <w:start w:val="1"/>
      <w:numFmt w:val="decimal"/>
      <w:lvlText w:val="%1."/>
      <w:lvlJc w:val="left"/>
      <w:pPr>
        <w:ind w:left="720" w:hanging="360"/>
      </w:pPr>
      <w:rPr>
        <w:rFonts w:ascii="Arial" w:hAnsi="Arial" w:cs="Times New Roman" w:hint="default"/>
        <w:b w:val="0"/>
        <w:i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8"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1"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D29749E"/>
    <w:multiLevelType w:val="hybridMultilevel"/>
    <w:tmpl w:val="64D6FEA4"/>
    <w:lvl w:ilvl="0" w:tplc="0FEC353A">
      <w:start w:val="4"/>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6"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8" w15:restartNumberingAfterBreak="0">
    <w:nsid w:val="554627C9"/>
    <w:multiLevelType w:val="hybridMultilevel"/>
    <w:tmpl w:val="4B822A46"/>
    <w:lvl w:ilvl="0" w:tplc="2726411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9"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BD36A02"/>
    <w:multiLevelType w:val="hybridMultilevel"/>
    <w:tmpl w:val="AD4AA576"/>
    <w:lvl w:ilvl="0" w:tplc="04150017">
      <w:start w:val="1"/>
      <w:numFmt w:val="lowerLetter"/>
      <w:lvlText w:val="%1)"/>
      <w:lvlJc w:val="left"/>
      <w:pPr>
        <w:ind w:left="1361" w:hanging="360"/>
      </w:pPr>
    </w:lvl>
    <w:lvl w:ilvl="1" w:tplc="04150019">
      <w:start w:val="1"/>
      <w:numFmt w:val="lowerLetter"/>
      <w:lvlText w:val="%2."/>
      <w:lvlJc w:val="left"/>
      <w:pPr>
        <w:ind w:left="2081" w:hanging="360"/>
      </w:pPr>
    </w:lvl>
    <w:lvl w:ilvl="2" w:tplc="0415001B">
      <w:start w:val="1"/>
      <w:numFmt w:val="lowerRoman"/>
      <w:lvlText w:val="%3."/>
      <w:lvlJc w:val="right"/>
      <w:pPr>
        <w:ind w:left="2801" w:hanging="180"/>
      </w:pPr>
    </w:lvl>
    <w:lvl w:ilvl="3" w:tplc="0415000F">
      <w:start w:val="1"/>
      <w:numFmt w:val="decimal"/>
      <w:lvlText w:val="%4."/>
      <w:lvlJc w:val="left"/>
      <w:pPr>
        <w:ind w:left="3521" w:hanging="360"/>
      </w:pPr>
    </w:lvl>
    <w:lvl w:ilvl="4" w:tplc="04150019">
      <w:start w:val="1"/>
      <w:numFmt w:val="lowerLetter"/>
      <w:lvlText w:val="%5."/>
      <w:lvlJc w:val="left"/>
      <w:pPr>
        <w:ind w:left="4241" w:hanging="360"/>
      </w:pPr>
    </w:lvl>
    <w:lvl w:ilvl="5" w:tplc="0415001B">
      <w:start w:val="1"/>
      <w:numFmt w:val="lowerRoman"/>
      <w:lvlText w:val="%6."/>
      <w:lvlJc w:val="right"/>
      <w:pPr>
        <w:ind w:left="4961" w:hanging="180"/>
      </w:pPr>
    </w:lvl>
    <w:lvl w:ilvl="6" w:tplc="0415000F">
      <w:start w:val="1"/>
      <w:numFmt w:val="decimal"/>
      <w:lvlText w:val="%7."/>
      <w:lvlJc w:val="left"/>
      <w:pPr>
        <w:ind w:left="5681" w:hanging="360"/>
      </w:pPr>
    </w:lvl>
    <w:lvl w:ilvl="7" w:tplc="04150019">
      <w:start w:val="1"/>
      <w:numFmt w:val="lowerLetter"/>
      <w:lvlText w:val="%8."/>
      <w:lvlJc w:val="left"/>
      <w:pPr>
        <w:ind w:left="6401" w:hanging="360"/>
      </w:pPr>
    </w:lvl>
    <w:lvl w:ilvl="8" w:tplc="0415001B">
      <w:start w:val="1"/>
      <w:numFmt w:val="lowerRoman"/>
      <w:lvlText w:val="%9."/>
      <w:lvlJc w:val="right"/>
      <w:pPr>
        <w:ind w:left="7121" w:hanging="180"/>
      </w:pPr>
    </w:lvl>
  </w:abstractNum>
  <w:abstractNum w:abstractNumId="4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C22707"/>
    <w:multiLevelType w:val="hybridMultilevel"/>
    <w:tmpl w:val="061A7790"/>
    <w:lvl w:ilvl="0" w:tplc="65A622E2">
      <w:start w:val="1"/>
      <w:numFmt w:val="decimal"/>
      <w:lvlText w:val="%1."/>
      <w:lvlJc w:val="left"/>
      <w:pPr>
        <w:ind w:left="720" w:hanging="360"/>
      </w:pPr>
      <w:rPr>
        <w:rFonts w:ascii="Arial" w:hAnsi="Arial" w:cs="Times New Roman" w:hint="default"/>
        <w:b w:val="0"/>
        <w:i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51" w15:restartNumberingAfterBreak="0">
    <w:nsid w:val="75CB4845"/>
    <w:multiLevelType w:val="hybridMultilevel"/>
    <w:tmpl w:val="E69ED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5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8"/>
  </w:num>
  <w:num w:numId="2" w16cid:durableId="335153428">
    <w:abstractNumId w:val="11"/>
  </w:num>
  <w:num w:numId="3" w16cid:durableId="1037311011">
    <w:abstractNumId w:val="52"/>
  </w:num>
  <w:num w:numId="4" w16cid:durableId="809900807">
    <w:abstractNumId w:val="34"/>
  </w:num>
  <w:num w:numId="5" w16cid:durableId="1462840077">
    <w:abstractNumId w:val="9"/>
  </w:num>
  <w:num w:numId="6" w16cid:durableId="457337865">
    <w:abstractNumId w:val="44"/>
  </w:num>
  <w:num w:numId="7" w16cid:durableId="183638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21"/>
  </w:num>
  <w:num w:numId="9" w16cid:durableId="258803770">
    <w:abstractNumId w:val="15"/>
  </w:num>
  <w:num w:numId="10" w16cid:durableId="1434205420">
    <w:abstractNumId w:val="46"/>
  </w:num>
  <w:num w:numId="11" w16cid:durableId="2047169625">
    <w:abstractNumId w:val="12"/>
  </w:num>
  <w:num w:numId="12" w16cid:durableId="598835131">
    <w:abstractNumId w:val="14"/>
  </w:num>
  <w:num w:numId="13" w16cid:durableId="1841312696">
    <w:abstractNumId w:val="32"/>
  </w:num>
  <w:num w:numId="14" w16cid:durableId="672491873">
    <w:abstractNumId w:val="29"/>
  </w:num>
  <w:num w:numId="15" w16cid:durableId="6058806">
    <w:abstractNumId w:val="20"/>
  </w:num>
  <w:num w:numId="16" w16cid:durableId="143745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36"/>
  </w:num>
  <w:num w:numId="19" w16cid:durableId="1511721404">
    <w:abstractNumId w:val="39"/>
  </w:num>
  <w:num w:numId="20" w16cid:durableId="1810904882">
    <w:abstractNumId w:val="25"/>
  </w:num>
  <w:num w:numId="21" w16cid:durableId="1799030272">
    <w:abstractNumId w:val="54"/>
  </w:num>
  <w:num w:numId="22" w16cid:durableId="1085609575">
    <w:abstractNumId w:val="50"/>
  </w:num>
  <w:num w:numId="23" w16cid:durableId="1370452563">
    <w:abstractNumId w:val="41"/>
  </w:num>
  <w:num w:numId="24" w16cid:durableId="1786466532">
    <w:abstractNumId w:val="26"/>
  </w:num>
  <w:num w:numId="25" w16cid:durableId="739710891">
    <w:abstractNumId w:val="30"/>
    <w:lvlOverride w:ilvl="0">
      <w:startOverride w:val="1"/>
    </w:lvlOverride>
    <w:lvlOverride w:ilvl="1"/>
    <w:lvlOverride w:ilvl="2"/>
    <w:lvlOverride w:ilvl="3"/>
    <w:lvlOverride w:ilvl="4"/>
    <w:lvlOverride w:ilvl="5"/>
    <w:lvlOverride w:ilvl="6"/>
    <w:lvlOverride w:ilvl="7"/>
    <w:lvlOverride w:ilvl="8"/>
  </w:num>
  <w:num w:numId="26" w16cid:durableId="1417705272">
    <w:abstractNumId w:val="27"/>
    <w:lvlOverride w:ilvl="0">
      <w:startOverride w:val="1"/>
    </w:lvlOverride>
    <w:lvlOverride w:ilvl="1"/>
    <w:lvlOverride w:ilvl="2"/>
    <w:lvlOverride w:ilvl="3"/>
    <w:lvlOverride w:ilvl="4"/>
    <w:lvlOverride w:ilvl="5"/>
    <w:lvlOverride w:ilvl="6"/>
    <w:lvlOverride w:ilvl="7"/>
    <w:lvlOverride w:ilvl="8"/>
  </w:num>
  <w:num w:numId="27" w16cid:durableId="1458766421">
    <w:abstractNumId w:val="17"/>
  </w:num>
  <w:num w:numId="28" w16cid:durableId="1100687808">
    <w:abstractNumId w:val="47"/>
  </w:num>
  <w:num w:numId="29" w16cid:durableId="7655391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0086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5813157">
    <w:abstractNumId w:val="49"/>
  </w:num>
  <w:num w:numId="32" w16cid:durableId="194662304">
    <w:abstractNumId w:val="31"/>
  </w:num>
  <w:num w:numId="33" w16cid:durableId="366687775">
    <w:abstractNumId w:val="6"/>
    <w:lvlOverride w:ilvl="0">
      <w:startOverride w:val="1"/>
    </w:lvlOverride>
  </w:num>
  <w:num w:numId="34"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8258265">
    <w:abstractNumId w:val="22"/>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0948493">
    <w:abstractNumId w:val="8"/>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6605114">
    <w:abstractNumId w:val="5"/>
    <w:lvlOverride w:ilvl="0">
      <w:startOverride w:val="1"/>
    </w:lvlOverride>
  </w:num>
  <w:num w:numId="38" w16cid:durableId="12125719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50699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4745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829213">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50519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54667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0426769">
    <w:abstractNumId w:val="7"/>
    <w:lvlOverride w:ilvl="0">
      <w:startOverride w:val="1"/>
    </w:lvlOverride>
  </w:num>
  <w:num w:numId="45" w16cid:durableId="16635055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140A8"/>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63F90"/>
    <w:rsid w:val="00182845"/>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E3E67"/>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A191F"/>
    <w:rsid w:val="007C2585"/>
    <w:rsid w:val="00810C98"/>
    <w:rsid w:val="00821E8F"/>
    <w:rsid w:val="00850A93"/>
    <w:rsid w:val="00852AC3"/>
    <w:rsid w:val="00852D55"/>
    <w:rsid w:val="008550B1"/>
    <w:rsid w:val="0086139C"/>
    <w:rsid w:val="008714F1"/>
    <w:rsid w:val="008A10FE"/>
    <w:rsid w:val="008B2547"/>
    <w:rsid w:val="00947529"/>
    <w:rsid w:val="0096240E"/>
    <w:rsid w:val="00967B87"/>
    <w:rsid w:val="0098184A"/>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72AB4"/>
    <w:rsid w:val="00C84987"/>
    <w:rsid w:val="00C876E4"/>
    <w:rsid w:val="00C87B97"/>
    <w:rsid w:val="00C92664"/>
    <w:rsid w:val="00C950F9"/>
    <w:rsid w:val="00CB1C50"/>
    <w:rsid w:val="00CB7272"/>
    <w:rsid w:val="00CC1E61"/>
    <w:rsid w:val="00CE705A"/>
    <w:rsid w:val="00D077CA"/>
    <w:rsid w:val="00D13B20"/>
    <w:rsid w:val="00D25195"/>
    <w:rsid w:val="00D31DD9"/>
    <w:rsid w:val="00D36606"/>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958557">
      <w:bodyDiv w:val="1"/>
      <w:marLeft w:val="0"/>
      <w:marRight w:val="0"/>
      <w:marTop w:val="0"/>
      <w:marBottom w:val="0"/>
      <w:divBdr>
        <w:top w:val="none" w:sz="0" w:space="0" w:color="auto"/>
        <w:left w:val="none" w:sz="0" w:space="0" w:color="auto"/>
        <w:bottom w:val="none" w:sz="0" w:space="0" w:color="auto"/>
        <w:right w:val="none" w:sz="0" w:space="0" w:color="auto"/>
      </w:divBdr>
    </w:div>
    <w:div w:id="760300685">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738093885">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8251</Words>
  <Characters>49512</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52</cp:revision>
  <cp:lastPrinted>2022-05-05T08:32:00Z</cp:lastPrinted>
  <dcterms:created xsi:type="dcterms:W3CDTF">2023-04-18T09:58:00Z</dcterms:created>
  <dcterms:modified xsi:type="dcterms:W3CDTF">2024-10-14T06:55:00Z</dcterms:modified>
</cp:coreProperties>
</file>