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676B4521" w:rsidR="000509F3" w:rsidRDefault="0067297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noProof/>
        </w:rPr>
        <w:drawing>
          <wp:inline distT="0" distB="0" distL="0" distR="0" wp14:anchorId="1947F6C1" wp14:editId="78D215F0">
            <wp:extent cx="5828030" cy="835025"/>
            <wp:effectExtent l="0" t="0" r="0" b="0"/>
            <wp:docPr id="15006560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4FA5C103" w14:textId="77777777" w:rsidR="003472A5" w:rsidRDefault="003472A5" w:rsidP="00AB3322">
      <w:pPr>
        <w:spacing w:before="120"/>
        <w:ind w:left="62"/>
        <w:rPr>
          <w:bCs/>
          <w:iCs/>
          <w:sz w:val="18"/>
          <w:szCs w:val="18"/>
        </w:rPr>
      </w:pPr>
      <w:r w:rsidRPr="003472A5">
        <w:rPr>
          <w:bCs/>
          <w:iCs/>
          <w:sz w:val="18"/>
          <w:szCs w:val="18"/>
        </w:rPr>
        <w:t>dotyczy postępowania znak. ZP/2501/94/24 – 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3394C0EE" w14:textId="24EA7552" w:rsidR="00AB3322" w:rsidRPr="007C1A23" w:rsidRDefault="00AB3322" w:rsidP="00AB3322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6CBA2D25" w14:textId="77777777" w:rsidR="00AB3322" w:rsidRPr="007C1A23" w:rsidRDefault="00AB3322" w:rsidP="00AB3322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3D62D79B" w14:textId="77777777" w:rsidR="00AB3322" w:rsidRDefault="00AB3322" w:rsidP="00AB3322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5CC45B5B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C546FC" w:rsidRPr="00C546FC">
        <w:rPr>
          <w:bCs/>
          <w:iCs/>
          <w:sz w:val="18"/>
          <w:szCs w:val="18"/>
        </w:rPr>
        <w:t>Zaprojektowanie i wykonanie robót budowlanych w ramach projektu pn. „</w:t>
      </w:r>
      <w:r w:rsidR="00B42A11" w:rsidRPr="00B42A11">
        <w:rPr>
          <w:bCs/>
          <w:iCs/>
          <w:sz w:val="18"/>
          <w:szCs w:val="18"/>
        </w:rPr>
        <w:t>pn. „Przebudowa Budynku Kuchni i Pralni Specjalistycznego Szpitala Wojewódzkiego w Ciechanowie”.</w:t>
      </w:r>
      <w:r w:rsidR="00B42A11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B7769"/>
    <w:rsid w:val="00EC0828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7</cp:revision>
  <cp:lastPrinted>2021-07-19T06:55:00Z</cp:lastPrinted>
  <dcterms:created xsi:type="dcterms:W3CDTF">2024-05-20T07:25:00Z</dcterms:created>
  <dcterms:modified xsi:type="dcterms:W3CDTF">2024-11-27T09:25:00Z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