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D3420" w14:textId="299C66C9" w:rsidR="00246EB3" w:rsidRDefault="00246EB3" w:rsidP="00246EB3">
      <w:r>
        <w:t>Urządzenie fabrycznie nowe, rok produkcji 202</w:t>
      </w:r>
      <w:r>
        <w:t>4</w:t>
      </w:r>
      <w:r>
        <w:t>/202</w:t>
      </w:r>
      <w:r>
        <w:t>5</w:t>
      </w:r>
    </w:p>
    <w:p w14:paraId="12B59ED2" w14:textId="77777777" w:rsidR="00246EB3" w:rsidRDefault="00246EB3" w:rsidP="00246EB3">
      <w:r>
        <w:t xml:space="preserve">Czajnik elektryczny   </w:t>
      </w:r>
    </w:p>
    <w:p w14:paraId="5C9AA70B" w14:textId="77777777" w:rsidR="00246EB3" w:rsidRDefault="00246EB3" w:rsidP="00246EB3">
      <w:r>
        <w:t>Element grzejny ( grzałka ukryta )</w:t>
      </w:r>
    </w:p>
    <w:p w14:paraId="34073926" w14:textId="77777777" w:rsidR="00246EB3" w:rsidRDefault="00246EB3" w:rsidP="00246EB3">
      <w:r>
        <w:t xml:space="preserve">Obrotowa podstawa </w:t>
      </w:r>
    </w:p>
    <w:p w14:paraId="14282CB7" w14:textId="77777777" w:rsidR="00246EB3" w:rsidRDefault="00246EB3" w:rsidP="00246EB3">
      <w:r>
        <w:t xml:space="preserve">Pojemność min 1,5 L </w:t>
      </w:r>
    </w:p>
    <w:p w14:paraId="64482E03" w14:textId="77777777" w:rsidR="00246EB3" w:rsidRDefault="00246EB3" w:rsidP="00246EB3">
      <w:r>
        <w:t xml:space="preserve">Wskaźnik poziomu wody </w:t>
      </w:r>
    </w:p>
    <w:p w14:paraId="401A1882" w14:textId="77777777" w:rsidR="00246EB3" w:rsidRDefault="00246EB3" w:rsidP="00246EB3">
      <w:r>
        <w:t>Moc grzałki min 2100 W</w:t>
      </w:r>
    </w:p>
    <w:p w14:paraId="442B10E3" w14:textId="77777777" w:rsidR="00246EB3" w:rsidRDefault="00246EB3" w:rsidP="00246EB3">
      <w:r>
        <w:t xml:space="preserve">Zabezpieczenie ( automatyczne wyłączenie w przypadku gotowania bez wody </w:t>
      </w:r>
    </w:p>
    <w:p w14:paraId="660649A1" w14:textId="4333B041" w:rsidR="000141D5" w:rsidRDefault="00246EB3" w:rsidP="00246EB3">
      <w:r>
        <w:t>Zasilanie 220-240V</w:t>
      </w:r>
    </w:p>
    <w:sectPr w:rsidR="00014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D66"/>
    <w:rsid w:val="000141D5"/>
    <w:rsid w:val="000812F7"/>
    <w:rsid w:val="00246EB3"/>
    <w:rsid w:val="00432D66"/>
    <w:rsid w:val="0072081F"/>
    <w:rsid w:val="00AE79AE"/>
    <w:rsid w:val="00BB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0BF47"/>
  <w15:chartTrackingRefBased/>
  <w15:docId w15:val="{F87F49CB-93DA-465B-AE66-9EB0BEAC4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32D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2D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2D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2D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2D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2D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2D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2D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2D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2D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2D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2D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2D6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2D6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2D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2D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2D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2D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32D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2D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2D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32D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32D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32D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32D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32D6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2D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2D6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32D6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Grocki</dc:creator>
  <cp:keywords/>
  <dc:description/>
  <cp:lastModifiedBy>Cezary Grocki</cp:lastModifiedBy>
  <cp:revision>2</cp:revision>
  <dcterms:created xsi:type="dcterms:W3CDTF">2025-02-06T08:54:00Z</dcterms:created>
  <dcterms:modified xsi:type="dcterms:W3CDTF">2025-02-06T09:05:00Z</dcterms:modified>
</cp:coreProperties>
</file>