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E0D20F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025B07">
        <w:rPr>
          <w:b/>
          <w:bCs/>
          <w:i/>
          <w:iCs/>
          <w:noProof/>
        </w:rPr>
        <w:t>31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497EF58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025B07">
        <w:rPr>
          <w:noProof/>
          <w:sz w:val="18"/>
        </w:rPr>
        <w:t xml:space="preserve">pn </w:t>
      </w:r>
      <w:r w:rsidR="00025B07" w:rsidRPr="00025B07">
        <w:rPr>
          <w:b/>
          <w:bCs/>
          <w:noProof/>
          <w:sz w:val="18"/>
        </w:rPr>
        <w:t>Materiały szewne</w:t>
      </w:r>
      <w:r w:rsidR="00025B07">
        <w:rPr>
          <w:noProof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025B07">
        <w:rPr>
          <w:b/>
          <w:bCs/>
          <w:noProof/>
          <w:color w:val="3C3C3C"/>
          <w:sz w:val="18"/>
        </w:rPr>
        <w:t>31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6237"/>
        <w:gridCol w:w="1701"/>
        <w:gridCol w:w="1701"/>
      </w:tblGrid>
      <w:tr w:rsidR="00797620" w:rsidRPr="002C6F64" w14:paraId="6FEA6F6A" w14:textId="43718F56" w:rsidTr="00F15C26">
        <w:trPr>
          <w:trHeight w:val="513"/>
        </w:trPr>
        <w:tc>
          <w:tcPr>
            <w:tcW w:w="284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025B07" w:rsidRPr="002C6F64" w14:paraId="0E0B20DE" w14:textId="3EC7033C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025B07" w:rsidRPr="008A28C8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092A4CFA" w:rsidR="00025B07" w:rsidRPr="00636C0B" w:rsidRDefault="00025B07" w:rsidP="00025B0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I -Szew syntetyczny, </w:t>
            </w:r>
            <w:proofErr w:type="spellStart"/>
            <w:r>
              <w:rPr>
                <w:rFonts w:ascii="Calibri" w:hAnsi="Calibri" w:cs="Calibri"/>
                <w:color w:val="000000"/>
              </w:rPr>
              <w:t>monofilament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100614D8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B0FA5B" w14:textId="545A557E" w:rsidR="00025B07" w:rsidRPr="008A28C8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1429C" w14:textId="36D7CE50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II -  Szew o średnim okresie wchłaniania oraz podtrzymywania tkankowego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53471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97763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6B1FF721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4E7537" w14:textId="44589ECE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382B8" w14:textId="1012B572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III -Szew o krótkim okresie wchłaniania oraz podtrzymywania tkankowego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EA9F1B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E6AA4C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086B8BED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556329" w14:textId="52479AC3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C9F715" w14:textId="38C79CD9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IV -Szew do tkanek miąższowych i wosk kostny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18BCA5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09BB84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3A491805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E3B5D4" w14:textId="20091371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C3385E" w14:textId="5CD900C7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 V - Syntetyczny,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poliamidowy szew </w:t>
            </w:r>
            <w:proofErr w:type="spellStart"/>
            <w:r>
              <w:rPr>
                <w:rFonts w:ascii="Calibri" w:hAnsi="Calibri" w:cs="Calibri"/>
                <w:color w:val="000000"/>
              </w:rPr>
              <w:t>monofilamentowy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 zmniejszonej hydrofilności pakowany na mokro w celu ograniczenia chłonności i dla zmniejszenia pamięci skrętu po wyjęciu z opakowania.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564A63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708272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0CB0C5B4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2B5208" w14:textId="173B9F69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6CB0F" w14:textId="0BFFCB3B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VI- Szew pleciony, naturalny,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>, jedwabny, impregnowany woskiem. Okres ważności - 3 lata.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D8C33C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C6A4E6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50D0C5DD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9D3C11" w14:textId="655F2BF3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16426C" w14:textId="6F24505A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VII-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szew pleciony wykonany z mieszaniny kwasu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poliglikolowego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polimlekowego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powleczeniem z dodatkiem antyseptyku.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FF18F4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1BD1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1916AA11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75F28E" w14:textId="0F25FAF2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6E849" w14:textId="5F2B7631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VIII- Szew syntetyczny, polipropylenowy,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>, jednowłóknowy charakteryzujący się kontrolowanym rozciąganiem zapobiegającym nieumyślnemu zerwaniu szwu oraz plastycznym odkształceniem węzła zapobiegającym jego rozerwaniu.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6A19EE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717809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45802C0F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871BE1" w14:textId="3F18DE72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54813" w14:textId="21622C6A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IX- Syntetyczny,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pleciony szew poliestrowy, zbudowany z rdzenia oplecionego 16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mikrowłóknami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powlekany </w:t>
            </w:r>
            <w:proofErr w:type="spellStart"/>
            <w:r>
              <w:rPr>
                <w:rFonts w:ascii="Calibri" w:hAnsi="Calibri" w:cs="Calibri"/>
                <w:color w:val="000000"/>
              </w:rPr>
              <w:t>polibutylanem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EAE9BB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562E7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674A4881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2703E7" w14:textId="6DDFBBAA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DA78F" w14:textId="4E4EA697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Pakiet X -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szew jednowłóknowy wykonany z </w:t>
            </w:r>
            <w:proofErr w:type="spellStart"/>
            <w:r>
              <w:rPr>
                <w:rFonts w:ascii="Calibri" w:hAnsi="Calibri" w:cs="Calibri"/>
                <w:color w:val="000000"/>
              </w:rPr>
              <w:t>polydioksanonu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A1EF57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67C701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25B07" w:rsidRPr="002C6F64" w14:paraId="2F545B84" w14:textId="77777777" w:rsidTr="00F15C26">
        <w:trPr>
          <w:cantSplit/>
          <w:trHeight w:val="3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CC6038" w14:textId="21A45C1A" w:rsidR="00025B07" w:rsidRDefault="00025B07" w:rsidP="00025B07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418A3" w14:textId="3A59BEA8" w:rsidR="00025B07" w:rsidRDefault="00025B07" w:rsidP="00025B0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XI - Nici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820C51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1F56DE" w14:textId="77777777" w:rsidR="00025B07" w:rsidRPr="002C6F64" w:rsidRDefault="00025B07" w:rsidP="00025B0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</w:t>
      </w:r>
      <w:r w:rsidRPr="002C6F64">
        <w:rPr>
          <w:noProof/>
          <w:sz w:val="18"/>
          <w:szCs w:val="18"/>
        </w:rPr>
        <w:lastRenderedPageBreak/>
        <w:t>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025B07">
      <w:type w:val="continuous"/>
      <w:pgSz w:w="11940" w:h="16860"/>
      <w:pgMar w:top="851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25B07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30811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B346D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15C26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69</cp:revision>
  <cp:lastPrinted>2025-04-07T07:44:00Z</cp:lastPrinted>
  <dcterms:created xsi:type="dcterms:W3CDTF">2021-03-29T09:18:00Z</dcterms:created>
  <dcterms:modified xsi:type="dcterms:W3CDTF">2025-04-07T07:44:00Z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