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08476E80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803209">
        <w:rPr>
          <w:rFonts w:ascii="Arial" w:hAnsi="Arial" w:cs="Arial"/>
          <w:color w:val="00000A"/>
          <w:sz w:val="18"/>
          <w:szCs w:val="18"/>
          <w:lang w:eastAsia="zh-CN"/>
        </w:rPr>
        <w:t>09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803209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D9B38F5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271B37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="00803209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586871F0" w14:textId="77777777" w:rsidR="00C305E0" w:rsidRPr="00C305E0" w:rsidRDefault="00C305E0" w:rsidP="00C305E0">
      <w:pPr>
        <w:pStyle w:val="Default"/>
        <w:jc w:val="center"/>
      </w:pPr>
    </w:p>
    <w:p w14:paraId="1947A4ED" w14:textId="77777777" w:rsidR="00803209" w:rsidRPr="00803209" w:rsidRDefault="00803209" w:rsidP="00803209">
      <w:pPr>
        <w:suppressAutoHyphens/>
        <w:jc w:val="center"/>
        <w:rPr>
          <w:rFonts w:ascii="Arial" w:eastAsiaTheme="minorHAnsi" w:hAnsi="Arial" w:cs="Arial"/>
          <w:b/>
          <w:color w:val="000009"/>
          <w:sz w:val="18"/>
          <w:szCs w:val="18"/>
          <w:lang w:eastAsia="en-US"/>
        </w:rPr>
      </w:pPr>
      <w:r w:rsidRPr="00803209">
        <w:rPr>
          <w:rFonts w:ascii="Arial" w:eastAsiaTheme="minorHAnsi" w:hAnsi="Arial" w:cs="Arial"/>
          <w:color w:val="000009"/>
          <w:sz w:val="18"/>
          <w:szCs w:val="18"/>
          <w:lang w:eastAsia="en-US"/>
        </w:rPr>
        <w:t>dotyczy: przetargu nieograniczonego pn. Dostawa materiałów i urządzeń medycznych do witrektomii</w:t>
      </w:r>
    </w:p>
    <w:p w14:paraId="6C8ED8D5" w14:textId="77777777" w:rsidR="00803209" w:rsidRPr="00803209" w:rsidRDefault="00803209" w:rsidP="00803209">
      <w:pPr>
        <w:suppressAutoHyphens/>
        <w:jc w:val="center"/>
        <w:rPr>
          <w:rFonts w:ascii="Arial" w:eastAsiaTheme="minorHAnsi" w:hAnsi="Arial" w:cs="Arial"/>
          <w:color w:val="000009"/>
          <w:sz w:val="18"/>
          <w:szCs w:val="18"/>
          <w:lang w:eastAsia="en-US"/>
        </w:rPr>
      </w:pPr>
      <w:r w:rsidRPr="00803209">
        <w:rPr>
          <w:rFonts w:ascii="Arial" w:eastAsiaTheme="minorHAnsi" w:hAnsi="Arial" w:cs="Arial"/>
          <w:color w:val="000009"/>
          <w:sz w:val="18"/>
          <w:szCs w:val="18"/>
          <w:lang w:eastAsia="en-US"/>
        </w:rPr>
        <w:t xml:space="preserve">ogłoszonego w dniu </w:t>
      </w:r>
      <w:r w:rsidRPr="00803209">
        <w:rPr>
          <w:rFonts w:ascii="Arial" w:eastAsiaTheme="minorHAnsi" w:hAnsi="Arial" w:cs="Arial"/>
          <w:b/>
          <w:bCs/>
          <w:color w:val="000009"/>
          <w:sz w:val="18"/>
          <w:szCs w:val="18"/>
          <w:lang w:eastAsia="en-US"/>
        </w:rPr>
        <w:t>05.05.2025</w:t>
      </w:r>
      <w:r w:rsidRPr="00803209">
        <w:rPr>
          <w:rFonts w:ascii="Arial" w:eastAsiaTheme="minorHAnsi" w:hAnsi="Arial" w:cs="Arial"/>
          <w:color w:val="000009"/>
          <w:sz w:val="18"/>
          <w:szCs w:val="18"/>
          <w:lang w:eastAsia="en-US"/>
        </w:rPr>
        <w:t xml:space="preserve"> r. w </w:t>
      </w:r>
      <w:r w:rsidRPr="00803209">
        <w:rPr>
          <w:rFonts w:ascii="Arial" w:eastAsiaTheme="minorHAnsi" w:hAnsi="Arial" w:cs="Arial"/>
          <w:b/>
          <w:bCs/>
          <w:color w:val="000009"/>
          <w:sz w:val="18"/>
          <w:szCs w:val="18"/>
          <w:lang w:eastAsia="en-US"/>
        </w:rPr>
        <w:t>DUUE</w:t>
      </w:r>
      <w:r w:rsidRPr="00803209">
        <w:rPr>
          <w:rFonts w:ascii="Arial" w:eastAsiaTheme="minorHAnsi" w:hAnsi="Arial" w:cs="Arial"/>
          <w:color w:val="000009"/>
          <w:sz w:val="18"/>
          <w:szCs w:val="18"/>
          <w:lang w:eastAsia="en-US"/>
        </w:rPr>
        <w:t xml:space="preserve">, nr ogłoszenia </w:t>
      </w:r>
      <w:r w:rsidRPr="00803209">
        <w:rPr>
          <w:rFonts w:ascii="Arial" w:eastAsiaTheme="minorHAnsi" w:hAnsi="Arial" w:cs="Arial"/>
          <w:b/>
          <w:bCs/>
          <w:color w:val="000009"/>
          <w:sz w:val="18"/>
          <w:szCs w:val="18"/>
          <w:lang w:eastAsia="en-US"/>
        </w:rPr>
        <w:t xml:space="preserve">86/2025 286813-2025 </w:t>
      </w:r>
      <w:r w:rsidRPr="00803209">
        <w:rPr>
          <w:rFonts w:ascii="Arial" w:eastAsiaTheme="minorHAnsi" w:hAnsi="Arial" w:cs="Arial"/>
          <w:color w:val="000009"/>
          <w:sz w:val="18"/>
          <w:szCs w:val="18"/>
          <w:lang w:eastAsia="en-US"/>
        </w:rPr>
        <w:t>oraz</w:t>
      </w:r>
    </w:p>
    <w:p w14:paraId="3F21612F" w14:textId="77777777" w:rsidR="00803209" w:rsidRPr="00803209" w:rsidRDefault="00803209" w:rsidP="00803209">
      <w:pPr>
        <w:suppressAutoHyphens/>
        <w:jc w:val="center"/>
        <w:rPr>
          <w:rFonts w:ascii="Arial" w:eastAsiaTheme="minorHAnsi" w:hAnsi="Arial" w:cs="Arial"/>
          <w:color w:val="000009"/>
          <w:sz w:val="18"/>
          <w:szCs w:val="18"/>
          <w:lang w:eastAsia="en-US"/>
        </w:rPr>
      </w:pPr>
      <w:r w:rsidRPr="00803209">
        <w:rPr>
          <w:rFonts w:ascii="Arial" w:eastAsiaTheme="minorHAnsi" w:hAnsi="Arial" w:cs="Arial"/>
          <w:color w:val="000009"/>
          <w:sz w:val="18"/>
          <w:szCs w:val="18"/>
          <w:lang w:eastAsia="en-US"/>
        </w:rPr>
        <w:t xml:space="preserve">zamieszczonego na stronie internetowej Szpitala – </w:t>
      </w:r>
      <w:hyperlink r:id="rId10" w:history="1">
        <w:r w:rsidRPr="00803209">
          <w:rPr>
            <w:rStyle w:val="Hipercze"/>
            <w:rFonts w:ascii="Arial" w:eastAsiaTheme="minorHAnsi" w:hAnsi="Arial" w:cs="Arial"/>
            <w:sz w:val="18"/>
            <w:szCs w:val="18"/>
            <w:lang w:eastAsia="en-US"/>
          </w:rPr>
          <w:t>https://zamowienia.szpitalciechanow.com.pl</w:t>
        </w:r>
      </w:hyperlink>
    </w:p>
    <w:p w14:paraId="000EC60E" w14:textId="77777777" w:rsidR="00C305E0" w:rsidRDefault="00C305E0" w:rsidP="00A61096">
      <w:pPr>
        <w:suppressAutoHyphens/>
        <w:rPr>
          <w:rFonts w:ascii="Arial" w:hAnsi="Arial" w:cs="Arial"/>
          <w:color w:val="00000A"/>
          <w:sz w:val="18"/>
          <w:szCs w:val="18"/>
        </w:rPr>
      </w:pPr>
    </w:p>
    <w:p w14:paraId="444B52E0" w14:textId="7844BCE0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3546"/>
      </w:tblGrid>
      <w:tr w:rsidR="00CD3AB0" w14:paraId="3560CA21" w14:textId="77777777" w:rsidTr="00803209">
        <w:tc>
          <w:tcPr>
            <w:tcW w:w="566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A28D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5F81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03209" w14:paraId="7F92B3A9" w14:textId="77777777" w:rsidTr="00803209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372DFA" w14:textId="655A7114" w:rsidR="00803209" w:rsidRPr="009F0C22" w:rsidRDefault="00803209" w:rsidP="0080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Dzierżawa aparatu do fakowitrektomii wraz ze sprzętem niezbędnym do witrektomii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6127" w14:textId="1117F275" w:rsidR="00803209" w:rsidRPr="009F0C22" w:rsidRDefault="00803209" w:rsidP="00803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826 722,72</w:t>
            </w:r>
          </w:p>
        </w:tc>
      </w:tr>
      <w:tr w:rsidR="00803209" w14:paraId="23B1D5DF" w14:textId="77777777" w:rsidTr="00803209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3B4759" w14:textId="773854C6" w:rsidR="00803209" w:rsidRPr="009F0C22" w:rsidRDefault="00803209" w:rsidP="0080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Jałowy preparat wiskoelastyczny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0F53" w14:textId="4C4471E9" w:rsidR="00803209" w:rsidRPr="009F0C22" w:rsidRDefault="00803209" w:rsidP="00803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9 072,00</w:t>
            </w:r>
          </w:p>
        </w:tc>
      </w:tr>
      <w:tr w:rsidR="00803209" w14:paraId="353BA2FC" w14:textId="77777777" w:rsidTr="00803209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9E5FF4" w14:textId="29C057E6" w:rsidR="00803209" w:rsidRPr="009F0C22" w:rsidRDefault="00803209" w:rsidP="0080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Materiały do witrektomii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FA71" w14:textId="2B22E936" w:rsidR="00803209" w:rsidRPr="009F0C22" w:rsidRDefault="00803209" w:rsidP="00803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159 462,00</w:t>
            </w:r>
          </w:p>
        </w:tc>
      </w:tr>
      <w:tr w:rsidR="00803209" w14:paraId="216603FB" w14:textId="77777777" w:rsidTr="00803209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7737F4" w14:textId="316F5D6D" w:rsidR="00803209" w:rsidRPr="009F0C22" w:rsidRDefault="00803209" w:rsidP="0080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Pęseta jednorazowa  do witrektomii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A5AB2" w14:textId="3A1431F3" w:rsidR="00803209" w:rsidRPr="009F0C22" w:rsidRDefault="00803209" w:rsidP="00803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129 600,00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66EE2C7D" w:rsidR="00460136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39F999A" w14:textId="5F642D0A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Referent</w:t>
      </w:r>
    </w:p>
    <w:p w14:paraId="00CFE216" w14:textId="782E7439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3909F7" w:rsidRPr="003909F7" w:rsidSect="007677E5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94832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1B37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909F7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94976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1BE8"/>
    <w:rsid w:val="0072774E"/>
    <w:rsid w:val="007358BB"/>
    <w:rsid w:val="00744BF1"/>
    <w:rsid w:val="007549B9"/>
    <w:rsid w:val="00767325"/>
    <w:rsid w:val="007677E5"/>
    <w:rsid w:val="00790969"/>
    <w:rsid w:val="007973A3"/>
    <w:rsid w:val="007D7BDE"/>
    <w:rsid w:val="007E4680"/>
    <w:rsid w:val="00803209"/>
    <w:rsid w:val="008143F5"/>
    <w:rsid w:val="00816243"/>
    <w:rsid w:val="00830390"/>
    <w:rsid w:val="00857DC0"/>
    <w:rsid w:val="009139B1"/>
    <w:rsid w:val="0092330F"/>
    <w:rsid w:val="00990289"/>
    <w:rsid w:val="009D7C73"/>
    <w:rsid w:val="009F0C22"/>
    <w:rsid w:val="00A37D8A"/>
    <w:rsid w:val="00A4645E"/>
    <w:rsid w:val="00A61096"/>
    <w:rsid w:val="00A70018"/>
    <w:rsid w:val="00A777F0"/>
    <w:rsid w:val="00A812BF"/>
    <w:rsid w:val="00AD615A"/>
    <w:rsid w:val="00AF7274"/>
    <w:rsid w:val="00B50ACE"/>
    <w:rsid w:val="00B734B8"/>
    <w:rsid w:val="00B734CE"/>
    <w:rsid w:val="00BA05B8"/>
    <w:rsid w:val="00BA5CD3"/>
    <w:rsid w:val="00BC29CC"/>
    <w:rsid w:val="00BC6C6A"/>
    <w:rsid w:val="00BF33F2"/>
    <w:rsid w:val="00BF6ED3"/>
    <w:rsid w:val="00C05D45"/>
    <w:rsid w:val="00C16A55"/>
    <w:rsid w:val="00C16BDC"/>
    <w:rsid w:val="00C305E0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CD3AB0"/>
    <w:rsid w:val="00D214AE"/>
    <w:rsid w:val="00D63EC4"/>
    <w:rsid w:val="00D66095"/>
    <w:rsid w:val="00D6697E"/>
    <w:rsid w:val="00D91E7A"/>
    <w:rsid w:val="00D96AF2"/>
    <w:rsid w:val="00DB45A9"/>
    <w:rsid w:val="00DE3E07"/>
    <w:rsid w:val="00DF38AC"/>
    <w:rsid w:val="00E02FA4"/>
    <w:rsid w:val="00E16963"/>
    <w:rsid w:val="00E20D37"/>
    <w:rsid w:val="00E22FAC"/>
    <w:rsid w:val="00E331D9"/>
    <w:rsid w:val="00E55D1A"/>
    <w:rsid w:val="00EA44A8"/>
    <w:rsid w:val="00EA4B05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  <w:style w:type="paragraph" w:customStyle="1" w:styleId="Default">
    <w:name w:val="Default"/>
    <w:rsid w:val="00C305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31</cp:revision>
  <cp:lastPrinted>2025-04-02T08:33:00Z</cp:lastPrinted>
  <dcterms:created xsi:type="dcterms:W3CDTF">2024-05-10T05:40:00Z</dcterms:created>
  <dcterms:modified xsi:type="dcterms:W3CDTF">2025-06-09T07:39:00Z</dcterms:modified>
</cp:coreProperties>
</file>