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3951D7D4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Dotyczy: postępowania pn</w:t>
      </w:r>
      <w:r w:rsidR="00906F7B">
        <w:rPr>
          <w:rFonts w:ascii="Arial" w:eastAsia="Times New Roman" w:hAnsi="Arial" w:cs="Arial"/>
          <w:i/>
          <w:sz w:val="18"/>
          <w:szCs w:val="18"/>
          <w:lang w:eastAsia="pl-PL"/>
        </w:rPr>
        <w:t>. Odczynniki chemiczne i materiały zużywalne</w:t>
      </w:r>
      <w:r w:rsidR="00EC1BD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ZP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906F7B">
        <w:rPr>
          <w:rFonts w:ascii="Arial" w:eastAsia="Times New Roman" w:hAnsi="Arial" w:cs="Arial"/>
          <w:i/>
          <w:sz w:val="18"/>
          <w:szCs w:val="18"/>
          <w:lang w:eastAsia="pl-PL"/>
        </w:rPr>
        <w:t>52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2D41BB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FB32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35920045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906F7B">
        <w:rPr>
          <w:rFonts w:ascii="Arial" w:eastAsia="Times New Roman" w:hAnsi="Arial" w:cs="Arial"/>
          <w:sz w:val="18"/>
          <w:szCs w:val="18"/>
          <w:lang w:eastAsia="pl-PL"/>
        </w:rPr>
        <w:t>52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FB326E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E854E3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906F7B">
        <w:rPr>
          <w:rFonts w:ascii="Arial" w:hAnsi="Arial" w:cs="Arial"/>
          <w:b/>
          <w:bCs/>
          <w:sz w:val="18"/>
          <w:szCs w:val="18"/>
        </w:rPr>
        <w:t>odczynników chemicznych i materiałów zużywalnych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906F7B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951BE81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906F7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6E4BDB50" w:rsidR="00522FF4" w:rsidRPr="00EC1BD1" w:rsidRDefault="00EC1BD1" w:rsidP="00EC1BD1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46CBF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746CBF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746CBF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 w:rsidRPr="00746CBF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746CBF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  <w:r w:rsidR="00600260" w:rsidRPr="00EC1BD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33844F79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FB326E" w:rsidRPr="00416B9A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7"/>
  </w:num>
  <w:num w:numId="4" w16cid:durableId="1981572368">
    <w:abstractNumId w:val="30"/>
  </w:num>
  <w:num w:numId="5" w16cid:durableId="1573852208">
    <w:abstractNumId w:val="18"/>
  </w:num>
  <w:num w:numId="6" w16cid:durableId="412051474">
    <w:abstractNumId w:val="17"/>
  </w:num>
  <w:num w:numId="7" w16cid:durableId="1119254301">
    <w:abstractNumId w:val="5"/>
  </w:num>
  <w:num w:numId="8" w16cid:durableId="559025216">
    <w:abstractNumId w:val="22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1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9"/>
  </w:num>
  <w:num w:numId="17" w16cid:durableId="1228152902">
    <w:abstractNumId w:val="23"/>
  </w:num>
  <w:num w:numId="18" w16cid:durableId="690572791">
    <w:abstractNumId w:val="21"/>
  </w:num>
  <w:num w:numId="19" w16cid:durableId="295794013">
    <w:abstractNumId w:val="4"/>
  </w:num>
  <w:num w:numId="20" w16cid:durableId="1822848264">
    <w:abstractNumId w:val="24"/>
  </w:num>
  <w:num w:numId="21" w16cid:durableId="1851336201">
    <w:abstractNumId w:val="20"/>
  </w:num>
  <w:num w:numId="22" w16cid:durableId="1288506321">
    <w:abstractNumId w:val="8"/>
  </w:num>
  <w:num w:numId="23" w16cid:durableId="1429540960">
    <w:abstractNumId w:val="0"/>
  </w:num>
  <w:num w:numId="24" w16cid:durableId="236020848">
    <w:abstractNumId w:val="31"/>
  </w:num>
  <w:num w:numId="25" w16cid:durableId="713038366">
    <w:abstractNumId w:val="11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3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2"/>
  </w:num>
  <w:num w:numId="34" w16cid:durableId="468866197">
    <w:abstractNumId w:val="12"/>
  </w:num>
  <w:num w:numId="35" w16cid:durableId="1597522714">
    <w:abstractNumId w:val="29"/>
    <w:lvlOverride w:ilvl="0">
      <w:startOverride w:val="1"/>
    </w:lvlOverride>
  </w:num>
  <w:num w:numId="36" w16cid:durableId="53851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0CB5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8F183C"/>
    <w:rsid w:val="00906F7B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EC1BD1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1711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23</cp:revision>
  <cp:lastPrinted>2023-11-09T08:48:00Z</cp:lastPrinted>
  <dcterms:created xsi:type="dcterms:W3CDTF">2023-10-13T11:22:00Z</dcterms:created>
  <dcterms:modified xsi:type="dcterms:W3CDTF">2025-06-16T09:17:00Z</dcterms:modified>
</cp:coreProperties>
</file>