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6F5D3C7C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610AA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1565E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1FC90050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F610AA">
        <w:rPr>
          <w:rFonts w:ascii="Arial" w:hAnsi="Arial" w:cs="Arial"/>
          <w:color w:val="00000A"/>
          <w:sz w:val="18"/>
          <w:szCs w:val="18"/>
          <w:lang w:eastAsia="zh-CN"/>
        </w:rPr>
        <w:t>54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47F8EBBB" w14:textId="3EEC246B" w:rsidR="00F610AA" w:rsidRDefault="00F610AA" w:rsidP="00F610AA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pn. </w:t>
      </w:r>
      <w:r w:rsidR="0017293E" w:rsidRPr="0017293E">
        <w:rPr>
          <w:rFonts w:ascii="Arial" w:hAnsi="Arial" w:cs="Arial"/>
          <w:b/>
          <w:bCs/>
          <w:color w:val="00000A"/>
          <w:sz w:val="18"/>
          <w:szCs w:val="18"/>
        </w:rPr>
        <w:t>Urządzenia do elektroterapii</w:t>
      </w:r>
      <w:r w:rsidR="0017293E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17293E">
        <w:rPr>
          <w:rFonts w:ascii="Arial" w:hAnsi="Arial" w:cs="Arial"/>
          <w:b/>
          <w:bCs/>
          <w:color w:val="00000A"/>
          <w:sz w:val="18"/>
          <w:szCs w:val="18"/>
        </w:rPr>
        <w:t>18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17293E">
        <w:rPr>
          <w:rFonts w:ascii="Arial" w:hAnsi="Arial" w:cs="Arial"/>
          <w:b/>
          <w:bCs/>
          <w:color w:val="00000A"/>
          <w:sz w:val="18"/>
          <w:szCs w:val="18"/>
        </w:rPr>
        <w:t>6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.2025 r. w BZP, nr ogłoszenia 2025/BZP </w:t>
      </w:r>
      <w:r w:rsidR="0017293E">
        <w:rPr>
          <w:rFonts w:ascii="Arial" w:hAnsi="Arial" w:cs="Arial"/>
          <w:b/>
          <w:bCs/>
          <w:color w:val="00000A"/>
          <w:sz w:val="18"/>
          <w:szCs w:val="18"/>
        </w:rPr>
        <w:t>00283675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A6EC586" w14:textId="03EA20CC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5662"/>
        <w:gridCol w:w="3402"/>
      </w:tblGrid>
      <w:tr w:rsidR="00B81C55" w14:paraId="1B05E179" w14:textId="77777777" w:rsidTr="00B81C55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89A91" w14:textId="77777777" w:rsidR="00B81C55" w:rsidRDefault="00B81C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90D08" w14:textId="77777777" w:rsidR="00B81C55" w:rsidRDefault="00B81C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81C55" w14:paraId="302EB575" w14:textId="77777777" w:rsidTr="00B81C55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79248" w14:textId="77777777" w:rsidR="00B81C55" w:rsidRDefault="00B81C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Kardiowertery defibrylatory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E2F71" w14:textId="77777777" w:rsidR="00B81C55" w:rsidRDefault="00B81C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217 080,00</w:t>
            </w:r>
          </w:p>
        </w:tc>
      </w:tr>
      <w:tr w:rsidR="00B81C55" w14:paraId="19272A70" w14:textId="77777777" w:rsidTr="00B81C55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404DA" w14:textId="77777777" w:rsidR="00B81C55" w:rsidRDefault="00B81C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Kardiowertery defibrylatory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resynchronizujące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329CB" w14:textId="77777777" w:rsidR="00B81C55" w:rsidRDefault="00B81C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167 778,00</w:t>
            </w:r>
          </w:p>
        </w:tc>
      </w:tr>
      <w:tr w:rsidR="00B81C55" w14:paraId="610C040F" w14:textId="77777777" w:rsidTr="00B81C55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CE6D" w14:textId="77777777" w:rsidR="00B81C55" w:rsidRDefault="00B81C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Stymulatory serca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EBE6D" w14:textId="77777777" w:rsidR="00B81C55" w:rsidRDefault="00B81C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240 300,00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7293E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178F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81C55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936B0"/>
    <w:rsid w:val="00CA0AA1"/>
    <w:rsid w:val="00CB46BF"/>
    <w:rsid w:val="00CB7A2F"/>
    <w:rsid w:val="00CC09F2"/>
    <w:rsid w:val="00D1565E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610AA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40</cp:revision>
  <cp:lastPrinted>2024-07-15T10:33:00Z</cp:lastPrinted>
  <dcterms:created xsi:type="dcterms:W3CDTF">2024-05-10T05:40:00Z</dcterms:created>
  <dcterms:modified xsi:type="dcterms:W3CDTF">2025-06-30T07:30:00Z</dcterms:modified>
</cp:coreProperties>
</file>