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16.09.2025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F327CF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 i materiały opatrunkowe</w:t>
      </w:r>
      <w:r w:rsidR="0030002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B88A19A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2A6C5C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776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Doksylamina + pirydoksyna</w:t>
            </w:r>
          </w:p>
        </w:tc>
      </w:tr>
      <w:tr w:rsidR="00B869AD" w14:paraId="55B7FB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74753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320555F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53D271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7DFD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Fondaparynuks</w:t>
            </w:r>
          </w:p>
        </w:tc>
      </w:tr>
      <w:tr w:rsidR="00B869AD" w14:paraId="6F5700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B52DF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73CFFAC6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4F2B6D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47F7C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Fumaran dimetylu</w:t>
            </w:r>
          </w:p>
        </w:tc>
      </w:tr>
      <w:tr w:rsidR="00B869AD" w14:paraId="50884F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F0179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5A33E2B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3F79EC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4BF41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Opatrunki specjalistyczne</w:t>
            </w:r>
          </w:p>
        </w:tc>
      </w:tr>
      <w:tr w:rsidR="00B869AD" w14:paraId="518B61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9D17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5213675196</w:t>
            </w:r>
          </w:p>
        </w:tc>
      </w:tr>
    </w:tbl>
    <w:p w14:paraId="461704FB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7DEA81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6F74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Rasburicasa</w:t>
            </w:r>
          </w:p>
        </w:tc>
      </w:tr>
      <w:tr w:rsidR="00B869AD" w14:paraId="4567A3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C58C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Marcina Kasprzaka 6 01-211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7C71D882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322073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BF41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Leki różne</w:t>
            </w:r>
          </w:p>
        </w:tc>
      </w:tr>
      <w:tr w:rsidR="00B869AD" w14:paraId="266FBE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A9D42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120D7400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7C172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7EF61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Materiały opatrunkowe</w:t>
            </w:r>
          </w:p>
        </w:tc>
      </w:tr>
      <w:tr w:rsidR="00B869AD" w14:paraId="31F1B1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5C0C9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Citonet Pomorski Sp. z o. o. - Lider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Zabagno 18c 83-115 Swarożyn/ ul.Żółkiewskiego 20/26,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499-033-95-95/879-016-67-90</w:t>
            </w:r>
          </w:p>
        </w:tc>
      </w:tr>
    </w:tbl>
    <w:p w14:paraId="5FD5681A" w14:textId="77777777" w:rsidR="00B869AD" w:rsidRDefault="00B869AD"/>
    <w:p w14:paraId="0258966E" w14:textId="77777777" w:rsidR="0030002A" w:rsidRDefault="0030002A"/>
    <w:p w14:paraId="72CF49EB" w14:textId="77777777" w:rsidR="0030002A" w:rsidRDefault="0030002A"/>
    <w:p w14:paraId="470075F6" w14:textId="77777777" w:rsidR="0030002A" w:rsidRDefault="0030002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553BFA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7A46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Tapentadol</w:t>
            </w:r>
          </w:p>
        </w:tc>
      </w:tr>
      <w:tr w:rsidR="00B869AD" w14:paraId="2524C6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491A8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0B25A11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21EBE0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5F45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Panitumumab</w:t>
            </w:r>
          </w:p>
        </w:tc>
      </w:tr>
      <w:tr w:rsidR="00B869AD" w14:paraId="2C65B3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780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42A6B93E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2DA3D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D571E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Opatrunki specjalistyczne II</w:t>
            </w:r>
          </w:p>
        </w:tc>
      </w:tr>
      <w:tr w:rsidR="00B869AD" w14:paraId="3A463C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BF72D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Sp.z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21623BEA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5606ED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145FD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Propofol</w:t>
            </w:r>
          </w:p>
        </w:tc>
      </w:tr>
      <w:tr w:rsidR="00B869AD" w14:paraId="47617F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CB03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2560714" w14:textId="77777777" w:rsidR="00B869AD" w:rsidRDefault="00B869AD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04.09.2025r.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95A3CB1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3C2C9996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73582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Doksylamina + pirydoksyna</w:t>
            </w:r>
          </w:p>
        </w:tc>
      </w:tr>
      <w:tr w:rsidR="00B869AD" w14:paraId="4B4333EB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F2B76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B869AD" w14:paraId="61C586E8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BA77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F490DC3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684F380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1BFFD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Fondaparynuks</w:t>
            </w:r>
          </w:p>
        </w:tc>
      </w:tr>
      <w:tr w:rsidR="00B869AD" w14:paraId="54AC87AF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B5C31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B869AD" w14:paraId="5C8334AC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E3424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B869AD" w14:paraId="05177E7A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8A465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B869AD" w14:paraId="6837C001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BC23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B869AD" w14:paraId="1B4D45C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DCD64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E7BA675" w14:textId="77777777" w:rsidR="00B869AD" w:rsidRDefault="00B869AD"/>
    <w:p w14:paraId="68ADC04D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4BA314A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361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Fumaran dimetylu</w:t>
            </w:r>
          </w:p>
        </w:tc>
      </w:tr>
      <w:tr w:rsidR="00B869AD" w14:paraId="30A54238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5554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B869AD" w14:paraId="0B070E6A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A3BDB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0FD6675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67F94AE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04F2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Opatrunki specjalistyczne</w:t>
            </w:r>
          </w:p>
        </w:tc>
      </w:tr>
      <w:tr w:rsidR="00B869AD" w14:paraId="2C4DB11A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5CC5C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5213675196</w:t>
            </w:r>
          </w:p>
        </w:tc>
      </w:tr>
    </w:tbl>
    <w:p w14:paraId="1D150225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00E268A9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1996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Rasburicasa</w:t>
            </w:r>
          </w:p>
        </w:tc>
      </w:tr>
      <w:tr w:rsidR="00B869AD" w14:paraId="04BF29EC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3EBEF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Marcina Kasprzaka 6 01-211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13362738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3E8EECF1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B5029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Leki różne</w:t>
            </w:r>
          </w:p>
        </w:tc>
      </w:tr>
      <w:tr w:rsidR="00B869AD" w14:paraId="6A318ED6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E19D2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142AFCB6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7C11F968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D7C9A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Materiały opatrunkowe</w:t>
            </w:r>
          </w:p>
        </w:tc>
      </w:tr>
      <w:tr w:rsidR="00B869AD" w14:paraId="69434FD7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7363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Citonet Pomorski Sp. z o. o. - Lider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Zabagno 18c 83-115 Swarożyn/ ul.Żółkiewskiego 20/26,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499-033-95-95/879-016-67-90</w:t>
            </w:r>
          </w:p>
        </w:tc>
      </w:tr>
    </w:tbl>
    <w:p w14:paraId="752DD378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4F3FB700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6942F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Tapentadol</w:t>
            </w:r>
          </w:p>
        </w:tc>
      </w:tr>
      <w:tr w:rsidR="00B869AD" w14:paraId="53EDD54F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1A82F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B869AD" w14:paraId="077E070C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D276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B869AD" w14:paraId="3A3BDE81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0FC4D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996DA71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2F9D7146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70BD3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Panitumumab</w:t>
            </w:r>
          </w:p>
        </w:tc>
      </w:tr>
      <w:tr w:rsidR="00B869AD" w14:paraId="55DD0FE1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F592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5805C6BB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2394B973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5CC1F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Opatrunki specjalistyczne II</w:t>
            </w:r>
          </w:p>
        </w:tc>
      </w:tr>
      <w:tr w:rsidR="00B869AD" w14:paraId="53C31D5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9753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Sp.z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B869AD" w14:paraId="67B14C56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A7D2E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9570902721</w:t>
            </w:r>
          </w:p>
        </w:tc>
      </w:tr>
    </w:tbl>
    <w:p w14:paraId="4E658BA3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869AD" w14:paraId="3C150665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AD0B2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Propofol</w:t>
            </w:r>
          </w:p>
        </w:tc>
      </w:tr>
      <w:tr w:rsidR="00B869AD" w14:paraId="4124B4AE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71886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B869AD" w14:paraId="4AC2A9A2" w14:textId="77777777" w:rsidTr="0030002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4558C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7E1EC504" w14:textId="77777777" w:rsidR="00B869AD" w:rsidRDefault="00B869AD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B8F73DC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530963B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AA98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Doksylamina + pirydoksyna</w:t>
            </w:r>
          </w:p>
        </w:tc>
      </w:tr>
      <w:tr w:rsidR="00B869AD" w14:paraId="41CBB4B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3E6F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01FAC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215402F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0C944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6080C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FA61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3A376D86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1CD0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3CB4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A4A0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69AD" w14:paraId="2FAE65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18C3C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DE2D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4347C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79,53</w:t>
            </w:r>
          </w:p>
        </w:tc>
      </w:tr>
    </w:tbl>
    <w:p w14:paraId="3AD8DE71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53D427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A7556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Fondaparynuks</w:t>
            </w:r>
          </w:p>
        </w:tc>
      </w:tr>
      <w:tr w:rsidR="00B869AD" w14:paraId="09CEEC9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7847D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2777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4974146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68809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A9CC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7B98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383D0C41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08AE5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D18E2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579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69AD" w14:paraId="1A03A2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BEFA2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4E168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83E8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95,86</w:t>
            </w:r>
          </w:p>
        </w:tc>
      </w:tr>
      <w:tr w:rsidR="00B869AD" w14:paraId="7F2E2D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49454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B06F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671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81,65</w:t>
            </w:r>
          </w:p>
        </w:tc>
      </w:tr>
      <w:tr w:rsidR="00B869AD" w14:paraId="4DDA0B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77E81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CD888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B9FB1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84,12</w:t>
            </w:r>
          </w:p>
        </w:tc>
      </w:tr>
      <w:tr w:rsidR="00B869AD" w14:paraId="0E42F3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0D6E0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02EE8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46AD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85,27</w:t>
            </w:r>
          </w:p>
        </w:tc>
      </w:tr>
    </w:tbl>
    <w:p w14:paraId="6D27D96C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4F41791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FE38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Fumaran dimetylu</w:t>
            </w:r>
          </w:p>
        </w:tc>
      </w:tr>
      <w:tr w:rsidR="00B869AD" w14:paraId="50582A8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F63E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7D0F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4B8A8DA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39F75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92A5D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B09F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2B1578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8B3E8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A914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3AA3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71,53</w:t>
            </w:r>
          </w:p>
        </w:tc>
      </w:tr>
      <w:tr w:rsidR="00B869AD" w14:paraId="2E6C2F16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0A778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5A53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054A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40484E7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2E8AD4B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B6191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Opatrunki specjalistyczne</w:t>
            </w:r>
          </w:p>
        </w:tc>
      </w:tr>
      <w:tr w:rsidR="00B869AD" w14:paraId="202FEBE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2111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14AD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039D24E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9A454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192E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D04C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38FF1012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E81BF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5213675196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45A92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3793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C18667F" w14:textId="77777777" w:rsidR="00B869AD" w:rsidRDefault="00B869AD"/>
    <w:p w14:paraId="3F20D574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28041CD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98945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5 - Rasburicasa</w:t>
            </w:r>
          </w:p>
        </w:tc>
      </w:tr>
      <w:tr w:rsidR="00B869AD" w14:paraId="779932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453B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FF2D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5D439B7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5E0FB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4E435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3BC16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6CF10207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10239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Marcina Kasprzaka 6 01-211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F093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0776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B4D38B8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17048F3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5E08E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Leki różne</w:t>
            </w:r>
          </w:p>
        </w:tc>
      </w:tr>
      <w:tr w:rsidR="00B869AD" w14:paraId="761190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6EC7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C05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2E4A221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F9F95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9E9C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382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06C7E183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A9CF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0DBE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D13A8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46AB402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67F76AD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86781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Materiały opatrunkowe</w:t>
            </w:r>
          </w:p>
        </w:tc>
      </w:tr>
      <w:tr w:rsidR="00B869AD" w14:paraId="60240D6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BD0E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9998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3669283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6907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4181E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E2A4A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4B4C3EF2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946FB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Citonet Pomorski Sp. z o. o. - Lider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Zabagno 18c 83-115 Swarożyn/ ul.Żółkiewskiego 20/26,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499-033-95-95/879-016-67-90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50C6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AE4E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F5F86E3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67E95A0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B3B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Tapentadol</w:t>
            </w:r>
          </w:p>
        </w:tc>
      </w:tr>
      <w:tr w:rsidR="00B869AD" w14:paraId="656710B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0BE79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81DAC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08F97F6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A513E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B99E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C1FB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729E5BEF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A7188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24EB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19F70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69AD" w14:paraId="16FFA7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9CE45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FD0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9550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</w:tr>
      <w:tr w:rsidR="00B869AD" w14:paraId="15F820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8435D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D3D6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93A2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</w:tr>
    </w:tbl>
    <w:p w14:paraId="1A2F5F05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59A053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D0548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Panitumumab</w:t>
            </w:r>
          </w:p>
        </w:tc>
      </w:tr>
      <w:tr w:rsidR="00B869AD" w14:paraId="7DD9D0B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F06E4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84B9E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18844CF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951BA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1249C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65EE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6DBC64FE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87EDD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986F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FC459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A8E3C4A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7622557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BE2A2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Opatrunki specjalistyczne II</w:t>
            </w:r>
          </w:p>
        </w:tc>
      </w:tr>
      <w:tr w:rsidR="00B869AD" w14:paraId="2804615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49BCE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9F9E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419E056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630D3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E4AC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620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7306D4BF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13BB8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Sp.z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E7BE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656C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69AD" w14:paraId="7ACE16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C8E9B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9570902721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7CDD1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87E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96,34</w:t>
            </w:r>
          </w:p>
        </w:tc>
      </w:tr>
    </w:tbl>
    <w:p w14:paraId="4F485EDC" w14:textId="77777777" w:rsidR="00B869AD" w:rsidRDefault="00B869AD"/>
    <w:p w14:paraId="266BF55D" w14:textId="77777777" w:rsidR="00B869AD" w:rsidRDefault="00B869A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69AD" w14:paraId="1734CF7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0C9A7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Propofol</w:t>
            </w:r>
          </w:p>
        </w:tc>
      </w:tr>
      <w:tr w:rsidR="00B869AD" w14:paraId="16052B8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63E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E1E1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69AD" w14:paraId="731987A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3A558" w14:textId="77777777" w:rsidR="00B869AD" w:rsidRDefault="00B869A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B0FDE" w14:textId="77777777" w:rsidR="00B869AD" w:rsidRDefault="0040485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C6487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69AD" w14:paraId="21060BC1" w14:textId="77777777" w:rsidTr="003000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6E29F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C175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A7B39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69AD" w14:paraId="2E52F9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DC0FA" w14:textId="77777777" w:rsidR="00B869AD" w:rsidRDefault="0040485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13D2B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6853" w14:textId="77777777" w:rsidR="00B869AD" w:rsidRDefault="004048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96,61</w:t>
            </w:r>
          </w:p>
        </w:tc>
      </w:tr>
    </w:tbl>
    <w:p w14:paraId="0D530C43" w14:textId="77777777" w:rsidR="000008D6" w:rsidRDefault="000008D6" w:rsidP="005B2EC9"/>
    <w:p w14:paraId="2E26D127" w14:textId="4D90A1ED" w:rsidR="0030002A" w:rsidRDefault="0030002A" w:rsidP="0030002A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12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22328921" w14:textId="77777777" w:rsidR="0030002A" w:rsidRDefault="0030002A" w:rsidP="003000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3C721F8C" w14:textId="77777777" w:rsidR="005B2EC9" w:rsidRDefault="005B2EC9" w:rsidP="005B2EC9"/>
    <w:p w14:paraId="2DDF8712" w14:textId="77777777" w:rsidR="001D7A45" w:rsidRDefault="001D7A45" w:rsidP="005B2EC9"/>
    <w:p w14:paraId="02D1F49F" w14:textId="77777777" w:rsidR="001D7A45" w:rsidRDefault="001D7A45" w:rsidP="005B2EC9"/>
    <w:p w14:paraId="41789321" w14:textId="0E15F5E2" w:rsidR="008B2970" w:rsidRPr="005B2EC9" w:rsidRDefault="001D7A45" w:rsidP="005B2EC9">
      <w:r>
        <w:drawing>
          <wp:inline distT="0" distB="0" distL="0" distR="0" wp14:anchorId="7B86A6CE" wp14:editId="77BA2684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3360" behindDoc="0" locked="0" layoutInCell="1" allowOverlap="1" wp14:anchorId="2EDAF032" wp14:editId="5E74BCAE">
            <wp:simplePos x="0" y="0"/>
            <wp:positionH relativeFrom="margin">
              <wp:posOffset>2710180</wp:posOffset>
            </wp:positionH>
            <wp:positionV relativeFrom="paragraph">
              <wp:posOffset>377825</wp:posOffset>
            </wp:positionV>
            <wp:extent cx="1431290" cy="80518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D84D5C0" wp14:editId="030B2AC7">
            <wp:simplePos x="0" y="0"/>
            <wp:positionH relativeFrom="column">
              <wp:posOffset>300355</wp:posOffset>
            </wp:positionH>
            <wp:positionV relativeFrom="paragraph">
              <wp:posOffset>177800</wp:posOffset>
            </wp:positionV>
            <wp:extent cx="1501775" cy="1148715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AF95FC8"/>
    <w:multiLevelType w:val="hybridMultilevel"/>
    <w:tmpl w:val="8BD8513C"/>
    <w:lvl w:ilvl="0" w:tplc="718263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C8042D0"/>
    <w:multiLevelType w:val="hybridMultilevel"/>
    <w:tmpl w:val="63B22A2A"/>
    <w:lvl w:ilvl="0" w:tplc="39534289">
      <w:start w:val="1"/>
      <w:numFmt w:val="decimal"/>
      <w:lvlText w:val="%1."/>
      <w:lvlJc w:val="left"/>
      <w:pPr>
        <w:ind w:left="720" w:hanging="360"/>
      </w:pPr>
    </w:lvl>
    <w:lvl w:ilvl="1" w:tplc="39534289" w:tentative="1">
      <w:start w:val="1"/>
      <w:numFmt w:val="lowerLetter"/>
      <w:lvlText w:val="%2."/>
      <w:lvlJc w:val="left"/>
      <w:pPr>
        <w:ind w:left="1440" w:hanging="360"/>
      </w:pPr>
    </w:lvl>
    <w:lvl w:ilvl="2" w:tplc="39534289" w:tentative="1">
      <w:start w:val="1"/>
      <w:numFmt w:val="lowerRoman"/>
      <w:lvlText w:val="%3."/>
      <w:lvlJc w:val="right"/>
      <w:pPr>
        <w:ind w:left="2160" w:hanging="180"/>
      </w:pPr>
    </w:lvl>
    <w:lvl w:ilvl="3" w:tplc="39534289" w:tentative="1">
      <w:start w:val="1"/>
      <w:numFmt w:val="decimal"/>
      <w:lvlText w:val="%4."/>
      <w:lvlJc w:val="left"/>
      <w:pPr>
        <w:ind w:left="2880" w:hanging="360"/>
      </w:pPr>
    </w:lvl>
    <w:lvl w:ilvl="4" w:tplc="39534289" w:tentative="1">
      <w:start w:val="1"/>
      <w:numFmt w:val="lowerLetter"/>
      <w:lvlText w:val="%5."/>
      <w:lvlJc w:val="left"/>
      <w:pPr>
        <w:ind w:left="3600" w:hanging="360"/>
      </w:pPr>
    </w:lvl>
    <w:lvl w:ilvl="5" w:tplc="39534289" w:tentative="1">
      <w:start w:val="1"/>
      <w:numFmt w:val="lowerRoman"/>
      <w:lvlText w:val="%6."/>
      <w:lvlJc w:val="right"/>
      <w:pPr>
        <w:ind w:left="4320" w:hanging="180"/>
      </w:pPr>
    </w:lvl>
    <w:lvl w:ilvl="6" w:tplc="39534289" w:tentative="1">
      <w:start w:val="1"/>
      <w:numFmt w:val="decimal"/>
      <w:lvlText w:val="%7."/>
      <w:lvlJc w:val="left"/>
      <w:pPr>
        <w:ind w:left="5040" w:hanging="360"/>
      </w:pPr>
    </w:lvl>
    <w:lvl w:ilvl="7" w:tplc="39534289" w:tentative="1">
      <w:start w:val="1"/>
      <w:numFmt w:val="lowerLetter"/>
      <w:lvlText w:val="%8."/>
      <w:lvlJc w:val="left"/>
      <w:pPr>
        <w:ind w:left="5760" w:hanging="360"/>
      </w:pPr>
    </w:lvl>
    <w:lvl w:ilvl="8" w:tplc="395342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205725476">
    <w:abstractNumId w:val="2"/>
  </w:num>
  <w:num w:numId="11" w16cid:durableId="1235897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D7A45"/>
    <w:rsid w:val="00205C33"/>
    <w:rsid w:val="00212A59"/>
    <w:rsid w:val="0030002A"/>
    <w:rsid w:val="003505ED"/>
    <w:rsid w:val="00357D9C"/>
    <w:rsid w:val="00404859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34C51"/>
    <w:rsid w:val="008A05AA"/>
    <w:rsid w:val="008B2970"/>
    <w:rsid w:val="00A75C1D"/>
    <w:rsid w:val="00A840D3"/>
    <w:rsid w:val="00AA2BB4"/>
    <w:rsid w:val="00AC2619"/>
    <w:rsid w:val="00AE5CE9"/>
    <w:rsid w:val="00B3408F"/>
    <w:rsid w:val="00B869AD"/>
    <w:rsid w:val="00BB18B8"/>
    <w:rsid w:val="00C13D07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986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2025-09-16T07:14:00Z</cp:lastPrinted>
  <dcterms:created xsi:type="dcterms:W3CDTF">2025-09-16T07:15:00Z</dcterms:created>
  <dcterms:modified xsi:type="dcterms:W3CDTF">2025-09-17T09:05:00Z</dcterms:modified>
</cp:coreProperties>
</file>