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F9091A" w14:textId="4AC5F336" w:rsidR="003D3DB6" w:rsidRPr="00346290" w:rsidRDefault="003D3DB6" w:rsidP="003D3DB6">
      <w:pPr>
        <w:rPr>
          <w:rFonts w:ascii="Arial" w:hAnsi="Arial" w:cs="Arial"/>
          <w:i/>
          <w:iCs/>
          <w:sz w:val="22"/>
          <w:szCs w:val="22"/>
        </w:rPr>
      </w:pPr>
      <w:r w:rsidRPr="00346290">
        <w:rPr>
          <w:rFonts w:ascii="Arial" w:hAnsi="Arial" w:cs="Arial"/>
          <w:i/>
          <w:iCs/>
          <w:sz w:val="22"/>
          <w:szCs w:val="22"/>
        </w:rPr>
        <w:t xml:space="preserve">Załącznik nr 2a- Opis przedmiotu zamówienia (OPZ) Pakiet </w:t>
      </w:r>
      <w:r>
        <w:rPr>
          <w:rFonts w:ascii="Arial" w:hAnsi="Arial" w:cs="Arial"/>
          <w:i/>
          <w:iCs/>
          <w:sz w:val="22"/>
          <w:szCs w:val="22"/>
        </w:rPr>
        <w:t>3</w:t>
      </w:r>
    </w:p>
    <w:p w14:paraId="2D9BCA53" w14:textId="77777777" w:rsidR="003D3DB6" w:rsidRDefault="003D3DB6" w:rsidP="003D3DB6">
      <w:pPr>
        <w:rPr>
          <w:rFonts w:ascii="Arial" w:hAnsi="Arial" w:cs="Arial"/>
          <w:b/>
          <w:bCs/>
          <w:sz w:val="20"/>
          <w:szCs w:val="20"/>
        </w:rPr>
      </w:pPr>
    </w:p>
    <w:p w14:paraId="3C0B33B3" w14:textId="77777777" w:rsidR="003D3DB6" w:rsidRDefault="003D3DB6" w:rsidP="003D3DB6">
      <w:pPr>
        <w:rPr>
          <w:rFonts w:ascii="Arial" w:hAnsi="Arial" w:cs="Arial"/>
          <w:b/>
          <w:bCs/>
          <w:sz w:val="20"/>
          <w:szCs w:val="20"/>
        </w:rPr>
      </w:pPr>
    </w:p>
    <w:p w14:paraId="43BB0630" w14:textId="4CADA120" w:rsidR="00922C42" w:rsidRPr="003D3DB6" w:rsidRDefault="00922C42" w:rsidP="003D3DB6">
      <w:pPr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78E92724" w14:textId="77777777" w:rsidR="00922C42" w:rsidRPr="003D3DB6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38F89C4" w14:textId="77777777" w:rsidR="00922C42" w:rsidRPr="003D3DB6" w:rsidRDefault="00922C42" w:rsidP="00922C42">
      <w:pPr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sz w:val="20"/>
          <w:szCs w:val="20"/>
        </w:rPr>
        <w:t xml:space="preserve">Przedmiot przetargu: </w:t>
      </w:r>
      <w:r w:rsidR="00473809" w:rsidRPr="003D3DB6">
        <w:rPr>
          <w:rFonts w:ascii="Arial" w:hAnsi="Arial" w:cs="Arial"/>
          <w:b/>
          <w:bCs/>
          <w:sz w:val="20"/>
          <w:szCs w:val="20"/>
        </w:rPr>
        <w:t>Aparat do krioterapii miejscowej</w:t>
      </w:r>
    </w:p>
    <w:p w14:paraId="54A4D714" w14:textId="77777777" w:rsidR="00922C42" w:rsidRPr="003D3DB6" w:rsidRDefault="00922C42" w:rsidP="00922C42">
      <w:pPr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sz w:val="20"/>
          <w:szCs w:val="20"/>
        </w:rPr>
        <w:tab/>
      </w:r>
      <w:r w:rsidRPr="003D3DB6">
        <w:rPr>
          <w:rFonts w:ascii="Arial" w:hAnsi="Arial" w:cs="Arial"/>
          <w:sz w:val="20"/>
          <w:szCs w:val="20"/>
        </w:rPr>
        <w:tab/>
      </w:r>
      <w:r w:rsidRPr="003D3DB6">
        <w:rPr>
          <w:rFonts w:ascii="Arial" w:hAnsi="Arial" w:cs="Arial"/>
          <w:sz w:val="20"/>
          <w:szCs w:val="20"/>
        </w:rPr>
        <w:tab/>
      </w:r>
    </w:p>
    <w:p w14:paraId="52DC00EB" w14:textId="77777777" w:rsidR="00922C42" w:rsidRPr="003D3DB6" w:rsidRDefault="00922C42" w:rsidP="00922C42">
      <w:pPr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5D1C0B5D" w14:textId="77777777" w:rsidR="00922C42" w:rsidRPr="003D3DB6" w:rsidRDefault="00922C42" w:rsidP="00922C42">
      <w:pPr>
        <w:rPr>
          <w:rFonts w:ascii="Arial" w:hAnsi="Arial" w:cs="Arial"/>
          <w:sz w:val="20"/>
          <w:szCs w:val="20"/>
        </w:rPr>
      </w:pPr>
    </w:p>
    <w:p w14:paraId="17ECE061" w14:textId="77777777" w:rsidR="00922C42" w:rsidRPr="003D3DB6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7568AACC" w14:textId="77777777" w:rsidR="00767D41" w:rsidRPr="003D3DB6" w:rsidRDefault="00767D41">
      <w:pPr>
        <w:jc w:val="center"/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sz w:val="20"/>
          <w:szCs w:val="20"/>
        </w:rPr>
        <w:t xml:space="preserve">     </w:t>
      </w:r>
    </w:p>
    <w:p w14:paraId="4B6D51D7" w14:textId="77777777" w:rsidR="00767D41" w:rsidRPr="003D3DB6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3D3DB6" w14:paraId="1EB104C7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BE97727" w14:textId="77777777" w:rsidR="00767D41" w:rsidRPr="003D3DB6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68CE90A" w14:textId="77777777" w:rsidR="00767D41" w:rsidRPr="003D3DB6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3D3DB6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D4DE40" w14:textId="77777777" w:rsidR="00767D41" w:rsidRPr="003D3DB6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13E" w14:textId="77777777" w:rsidR="00767D41" w:rsidRPr="003D3DB6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51F0D1E4" w14:textId="77777777" w:rsidR="00767D41" w:rsidRPr="003D3DB6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3D3DB6" w14:paraId="03BBE976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810FDD2" w14:textId="77777777" w:rsidR="00767D41" w:rsidRPr="003D3DB6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E60542" w14:textId="77777777" w:rsidR="00767D41" w:rsidRPr="003D3DB6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3D3DB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646FA6" w14:textId="77777777" w:rsidR="00767D41" w:rsidRPr="003D3DB6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1BEF67" w14:textId="77777777" w:rsidR="00767D41" w:rsidRPr="003D3DB6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2F4F234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F7F954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62504D2" w14:textId="77777777" w:rsidR="00016955" w:rsidRPr="003D3DB6" w:rsidRDefault="00473809" w:rsidP="0001695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Zasilanie 230V (+/- 10%) 50Hz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36EF6B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B8A8E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0CF94E0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0955C1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32B835D" w14:textId="77777777" w:rsidR="00016955" w:rsidRPr="003D3DB6" w:rsidRDefault="00473809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 xml:space="preserve">Czynnik roboczy: ciekły azot (LN2)  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75B4DBE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24C63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FC2" w:rsidRPr="003D3DB6" w14:paraId="43D241E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342BA1" w14:textId="77777777" w:rsidR="00B74FC2" w:rsidRPr="003D3DB6" w:rsidRDefault="00B74FC2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37A9057" w14:textId="77777777" w:rsidR="00B74FC2" w:rsidRPr="003D3DB6" w:rsidRDefault="00473809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 xml:space="preserve">Temperatura strumienia gazu poniżej </w:t>
            </w:r>
            <w:r w:rsidRPr="003D3DB6">
              <w:rPr>
                <w:rFonts w:ascii="Arial" w:hAnsi="Arial" w:cs="Arial"/>
                <w:sz w:val="20"/>
                <w:szCs w:val="20"/>
              </w:rPr>
              <w:br/>
              <w:t>-150°C (przy wylocie dyszy)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0000CB4" w14:textId="77777777" w:rsidR="00B74FC2" w:rsidRPr="003D3DB6" w:rsidRDefault="00B74FC2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450F2" w14:textId="77777777" w:rsidR="00B74FC2" w:rsidRPr="003D3DB6" w:rsidRDefault="00B74FC2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0AB92E4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3753FE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99E3B00" w14:textId="77777777" w:rsidR="00016955" w:rsidRPr="003D3DB6" w:rsidRDefault="00473809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Urządzenie umieszczone jest na ramie jezdnej, która umożliwia jego łatwe przemieszczanie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4A2F11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C5E44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063B6C4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31DA0B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C86E04A" w14:textId="77777777" w:rsidR="00016955" w:rsidRPr="003D3DB6" w:rsidRDefault="00473809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Urządzenie wyposażone w zbiornik na ciekły azot o poj. Min. 50l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57604E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6800D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7695D27A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0B4EB6E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7B8B16E" w14:textId="77777777" w:rsidR="00016955" w:rsidRPr="003D3DB6" w:rsidRDefault="00473809" w:rsidP="008D58A0">
            <w:pPr>
              <w:tabs>
                <w:tab w:val="left" w:pos="720"/>
              </w:tabs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Dodatkowy zbiornik zapasowy o pojemności minimum 35l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7B93F6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E83DC0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1C93F69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B88974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7E7E2025" w14:textId="77777777" w:rsidR="00016955" w:rsidRPr="003D3DB6" w:rsidRDefault="00473809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Urządzenie wyposażone w elastyczną izolowaną cieplnie linię przesyłową par ciekłego azotu.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A43921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0936A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48449B6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68CC36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F2908" w14:textId="77777777" w:rsidR="00016955" w:rsidRPr="003D3DB6" w:rsidRDefault="00473809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Regulowana intensywności nadmuchu par azotu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85E3A9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B965F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6683F58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0A4637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24345B43" w14:textId="77777777" w:rsidR="00016955" w:rsidRPr="003D3DB6" w:rsidRDefault="00473809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Urządzenie posiada możliwość nadmuchu pulsacyjnego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9DE46C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0B6DC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466D141C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F6F338D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8199D90" w14:textId="77777777" w:rsidR="00016955" w:rsidRPr="003D3DB6" w:rsidRDefault="00473809" w:rsidP="00981154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Urządzenie wyposażone we wskaźnik ilości azotu w zbiorniku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BE622C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C9090E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3738B738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A94E96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3D3DB6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016955" w:rsidRPr="003D3DB6" w14:paraId="1963059B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D9BA4F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CD2FCE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6AFDA23" w14:textId="77777777" w:rsidR="00016955" w:rsidRPr="003D3DB6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50448F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0887A3C3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DAD51E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2E9028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95D011B" w14:textId="77777777" w:rsidR="00016955" w:rsidRPr="003D3DB6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0059F3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3073DA7E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6A21334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C7A7E8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08125FA" w14:textId="77777777" w:rsidR="00016955" w:rsidRPr="003D3DB6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9AD896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2CE3F104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91F21B" w14:textId="77777777" w:rsidR="00016955" w:rsidRPr="003D3DB6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01E9F2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578D796" w14:textId="77777777" w:rsidR="00016955" w:rsidRPr="003D3DB6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353D5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4190D5D8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FA1E9BD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3D3DB6" w14:paraId="7AAF56E7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68A5AB" w14:textId="77777777" w:rsidR="00016955" w:rsidRPr="003D3DB6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A88809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Okres gwarancji min.24 miesiące.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777EF0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D8378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24B97AF9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7CBF7CFE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A5E1D1" w14:textId="77777777" w:rsidR="00016955" w:rsidRPr="003D3DB6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D4D92D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99C93C6" w14:textId="77777777" w:rsidR="00016955" w:rsidRPr="003D3DB6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DF9A8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0B75A242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2B09BE" w14:textId="77777777" w:rsidR="00016955" w:rsidRPr="003D3DB6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21A666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CF971DF" w14:textId="77777777" w:rsidR="00016955" w:rsidRPr="003D3DB6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92312F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3D3DB6" w14:paraId="2388FA45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DE6AB6" w14:textId="77777777" w:rsidR="00016955" w:rsidRPr="003D3DB6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B08C75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D090ACA" w14:textId="77777777" w:rsidR="00016955" w:rsidRPr="003D3DB6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3DB6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EFE09F" w14:textId="77777777" w:rsidR="00016955" w:rsidRPr="003D3DB6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F5FFFB" w14:textId="77777777" w:rsidR="00767D41" w:rsidRPr="003D3DB6" w:rsidRDefault="00767D41">
      <w:pPr>
        <w:autoSpaceDE w:val="0"/>
        <w:rPr>
          <w:rFonts w:ascii="Arial" w:hAnsi="Arial" w:cs="Arial"/>
          <w:sz w:val="20"/>
          <w:szCs w:val="20"/>
        </w:rPr>
      </w:pPr>
    </w:p>
    <w:p w14:paraId="706A34FF" w14:textId="77777777" w:rsidR="00767D41" w:rsidRPr="003D3DB6" w:rsidRDefault="00767D41">
      <w:pPr>
        <w:autoSpaceDE w:val="0"/>
        <w:rPr>
          <w:rFonts w:ascii="Arial" w:eastAsia="Lucida Sans Unicode" w:hAnsi="Arial" w:cs="Arial"/>
          <w:sz w:val="20"/>
          <w:szCs w:val="20"/>
        </w:rPr>
      </w:pPr>
    </w:p>
    <w:p w14:paraId="357FFB4C" w14:textId="77777777" w:rsidR="00767D41" w:rsidRPr="003D3DB6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  <w:r w:rsidRPr="003D3DB6">
        <w:rPr>
          <w:rFonts w:ascii="Arial" w:hAnsi="Arial" w:cs="Arial"/>
          <w:sz w:val="20"/>
          <w:szCs w:val="20"/>
        </w:rPr>
        <w:tab/>
      </w:r>
    </w:p>
    <w:p w14:paraId="09D85261" w14:textId="77777777" w:rsidR="00767D41" w:rsidRPr="003D3DB6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</w:p>
    <w:sectPr w:rsidR="00767D41" w:rsidRPr="003D3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826358028">
    <w:abstractNumId w:val="0"/>
  </w:num>
  <w:num w:numId="2" w16cid:durableId="459418255">
    <w:abstractNumId w:val="1"/>
  </w:num>
  <w:num w:numId="3" w16cid:durableId="1673296893">
    <w:abstractNumId w:val="2"/>
  </w:num>
  <w:num w:numId="4" w16cid:durableId="1973557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232C5F"/>
    <w:rsid w:val="003D3DB6"/>
    <w:rsid w:val="004263F7"/>
    <w:rsid w:val="004365D1"/>
    <w:rsid w:val="00473809"/>
    <w:rsid w:val="00492BC6"/>
    <w:rsid w:val="00755BCA"/>
    <w:rsid w:val="00767D41"/>
    <w:rsid w:val="00797113"/>
    <w:rsid w:val="0082758E"/>
    <w:rsid w:val="008D58A0"/>
    <w:rsid w:val="00922C42"/>
    <w:rsid w:val="009459FB"/>
    <w:rsid w:val="00981154"/>
    <w:rsid w:val="009C06EE"/>
    <w:rsid w:val="00B74FC2"/>
    <w:rsid w:val="00CC35FB"/>
    <w:rsid w:val="00E348BA"/>
    <w:rsid w:val="00EB7889"/>
    <w:rsid w:val="00F4542D"/>
    <w:rsid w:val="00F52D7A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E2592C"/>
  <w15:chartTrackingRefBased/>
  <w15:docId w15:val="{13CE6891-930D-4344-97E1-E29A12FB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2025-10-22T06:28:00Z</dcterms:created>
  <dcterms:modified xsi:type="dcterms:W3CDTF">2025-10-22T06:55:00Z</dcterms:modified>
</cp:coreProperties>
</file>